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w:t>
      </w:r>
      <w:r w:rsidR="002F2FBF" w:rsidRPr="00D26593">
        <w:rPr>
          <w:rFonts w:cs="Times New Roman"/>
          <w:szCs w:val="28"/>
        </w:rPr>
        <w:lastRenderedPageBreak/>
        <w:t>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 xml:space="preserve">подготовлены настоящие </w:t>
      </w:r>
      <w:r w:rsidR="00FB580B" w:rsidRPr="00D26593">
        <w:rPr>
          <w:rFonts w:cs="Times New Roman"/>
          <w:szCs w:val="28"/>
        </w:rPr>
        <w:lastRenderedPageBreak/>
        <w:t>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w:t>
      </w:r>
      <w:r w:rsidR="00477EE5" w:rsidRPr="00D26593">
        <w:rPr>
          <w:rFonts w:cs="Times New Roman"/>
          <w:szCs w:val="28"/>
        </w:rPr>
        <w:lastRenderedPageBreak/>
        <w:t>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 xml:space="preserve">лица, замещающие муниципальные должности, представляют сведения о доходах высшему должностному лицу субъекта Российской Федерации (руководителю </w:t>
      </w:r>
      <w:r w:rsidRPr="00D26593">
        <w:rPr>
          <w:rFonts w:cs="Times New Roman"/>
          <w:szCs w:val="28"/>
        </w:rPr>
        <w:lastRenderedPageBreak/>
        <w:t>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lastRenderedPageBreak/>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lastRenderedPageBreak/>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lastRenderedPageBreak/>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7D68FA">
        <w:rPr>
          <w:rFonts w:cs="Times New Roman"/>
          <w:szCs w:val="28"/>
          <w:highlight w:val="yellow"/>
        </w:rPr>
        <w:t xml:space="preserve">По итогам </w:t>
      </w:r>
      <w:r w:rsidR="00CF5D67" w:rsidRPr="007D68FA">
        <w:rPr>
          <w:rFonts w:cs="Times New Roman"/>
          <w:szCs w:val="28"/>
          <w:highlight w:val="yellow"/>
        </w:rPr>
        <w:t>проведенного монит</w:t>
      </w:r>
      <w:r w:rsidR="006A53C6" w:rsidRPr="007D68FA">
        <w:rPr>
          <w:rFonts w:cs="Times New Roman"/>
          <w:szCs w:val="28"/>
          <w:highlight w:val="yellow"/>
        </w:rPr>
        <w:t>о</w:t>
      </w:r>
      <w:r w:rsidR="00CF5D67" w:rsidRPr="007D68FA">
        <w:rPr>
          <w:rFonts w:cs="Times New Roman"/>
          <w:szCs w:val="28"/>
          <w:highlight w:val="yellow"/>
        </w:rPr>
        <w:t>ринга</w:t>
      </w:r>
      <w:r w:rsidR="00F6723E" w:rsidRPr="007D68FA">
        <w:rPr>
          <w:rFonts w:cs="Times New Roman"/>
          <w:szCs w:val="28"/>
          <w:highlight w:val="yellow"/>
        </w:rPr>
        <w:t xml:space="preserve"> муниципальным образован</w:t>
      </w:r>
      <w:r w:rsidR="00881F80" w:rsidRPr="007D68FA">
        <w:rPr>
          <w:rFonts w:cs="Times New Roman"/>
          <w:szCs w:val="28"/>
          <w:highlight w:val="yellow"/>
        </w:rPr>
        <w:t>иям</w:t>
      </w:r>
      <w:r w:rsidR="00E9027E" w:rsidRPr="007D68FA">
        <w:rPr>
          <w:rFonts w:cs="Times New Roman"/>
          <w:szCs w:val="28"/>
          <w:highlight w:val="yellow"/>
        </w:rPr>
        <w:t xml:space="preserve"> могут</w:t>
      </w:r>
      <w:r w:rsidR="00F6723E" w:rsidRPr="007D68FA">
        <w:rPr>
          <w:rFonts w:cs="Times New Roman"/>
          <w:szCs w:val="28"/>
          <w:highlight w:val="yellow"/>
        </w:rPr>
        <w:t xml:space="preserve"> </w:t>
      </w:r>
      <w:r w:rsidR="000B724B" w:rsidRPr="007D68FA">
        <w:rPr>
          <w:rFonts w:cs="Times New Roman"/>
          <w:szCs w:val="28"/>
          <w:highlight w:val="yellow"/>
        </w:rPr>
        <w:t>представлят</w:t>
      </w:r>
      <w:r w:rsidR="00E9027E" w:rsidRPr="007D68FA">
        <w:rPr>
          <w:rFonts w:cs="Times New Roman"/>
          <w:szCs w:val="28"/>
          <w:highlight w:val="yellow"/>
        </w:rPr>
        <w:t>ь</w:t>
      </w:r>
      <w:r w:rsidR="000B724B" w:rsidRPr="007D68FA">
        <w:rPr>
          <w:rFonts w:cs="Times New Roman"/>
          <w:szCs w:val="28"/>
          <w:highlight w:val="yellow"/>
        </w:rPr>
        <w:t>ся рекомендации по корректировке перечней</w:t>
      </w:r>
      <w:r w:rsidR="00887C99" w:rsidRPr="007D68FA">
        <w:rPr>
          <w:rFonts w:cs="Times New Roman"/>
          <w:szCs w:val="28"/>
          <w:highlight w:val="yellow"/>
        </w:rPr>
        <w:t xml:space="preserve"> должностей муниципальной службы</w:t>
      </w:r>
      <w:r w:rsidR="007F59A8" w:rsidRPr="007D68FA">
        <w:rPr>
          <w:rFonts w:cs="Times New Roman"/>
          <w:szCs w:val="28"/>
          <w:highlight w:val="yellow"/>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7D68FA">
        <w:rPr>
          <w:rFonts w:cs="Times New Roman"/>
          <w:szCs w:val="28"/>
          <w:highlight w:val="yellow"/>
        </w:rPr>
        <w:t xml:space="preserve">При этом </w:t>
      </w:r>
      <w:r w:rsidR="00931D32" w:rsidRPr="007D68FA">
        <w:rPr>
          <w:rFonts w:cs="Times New Roman"/>
          <w:szCs w:val="28"/>
          <w:highlight w:val="yellow"/>
        </w:rPr>
        <w:t xml:space="preserve">органу субъекта Российской Федерации по профилактике коррупционных и иных правонарушений </w:t>
      </w:r>
      <w:r w:rsidR="005144F3" w:rsidRPr="007D68FA">
        <w:rPr>
          <w:rFonts w:cs="Times New Roman"/>
          <w:szCs w:val="28"/>
          <w:highlight w:val="yellow"/>
        </w:rPr>
        <w:t>целесообразно</w:t>
      </w:r>
      <w:r w:rsidR="008936F2" w:rsidRPr="007D68FA">
        <w:rPr>
          <w:rFonts w:cs="Times New Roman"/>
          <w:szCs w:val="28"/>
          <w:highlight w:val="yellow"/>
        </w:rPr>
        <w:t xml:space="preserve"> проводить </w:t>
      </w:r>
      <w:r w:rsidR="003460BD" w:rsidRPr="007D68FA">
        <w:rPr>
          <w:rFonts w:cs="Times New Roman"/>
          <w:szCs w:val="28"/>
          <w:highlight w:val="yellow"/>
        </w:rPr>
        <w:t>периодически</w:t>
      </w:r>
      <w:r w:rsidR="006962A0" w:rsidRPr="007D68FA">
        <w:rPr>
          <w:rFonts w:cs="Times New Roman"/>
          <w:szCs w:val="28"/>
          <w:highlight w:val="yellow"/>
        </w:rPr>
        <w:t>й</w:t>
      </w:r>
      <w:r w:rsidR="00931D32" w:rsidRPr="007D68FA">
        <w:rPr>
          <w:rFonts w:cs="Times New Roman"/>
          <w:szCs w:val="28"/>
          <w:highlight w:val="yellow"/>
        </w:rPr>
        <w:t xml:space="preserve"> </w:t>
      </w:r>
      <w:r w:rsidR="00925192" w:rsidRPr="007D68FA">
        <w:rPr>
          <w:rFonts w:cs="Times New Roman"/>
          <w:szCs w:val="28"/>
          <w:highlight w:val="yellow"/>
        </w:rPr>
        <w:t>мониторинг</w:t>
      </w:r>
      <w:r w:rsidR="003460BD" w:rsidRPr="007D68FA">
        <w:rPr>
          <w:rFonts w:cs="Times New Roman"/>
          <w:szCs w:val="28"/>
          <w:highlight w:val="yellow"/>
        </w:rPr>
        <w:t xml:space="preserve"> </w:t>
      </w:r>
      <w:r w:rsidR="003B65DF" w:rsidRPr="007D68FA">
        <w:rPr>
          <w:rFonts w:cs="Times New Roman"/>
          <w:szCs w:val="28"/>
          <w:highlight w:val="yellow"/>
        </w:rPr>
        <w:t xml:space="preserve">актуальности </w:t>
      </w:r>
      <w:r w:rsidR="00AD560E" w:rsidRPr="007D68FA">
        <w:rPr>
          <w:rFonts w:cs="Times New Roman"/>
          <w:szCs w:val="28"/>
          <w:highlight w:val="yellow"/>
        </w:rPr>
        <w:t>перечней</w:t>
      </w:r>
      <w:r w:rsidR="00C76128" w:rsidRPr="007D68FA">
        <w:rPr>
          <w:rFonts w:cs="Times New Roman"/>
          <w:szCs w:val="28"/>
          <w:highlight w:val="yellow"/>
        </w:rPr>
        <w:t xml:space="preserve"> должностей в муниципальных образованиях</w:t>
      </w:r>
      <w:r w:rsidR="003B65DF" w:rsidRPr="007D68FA">
        <w:rPr>
          <w:rFonts w:cs="Times New Roman"/>
          <w:szCs w:val="28"/>
          <w:highlight w:val="yellow"/>
        </w:rPr>
        <w:t>.</w:t>
      </w:r>
      <w:r w:rsidR="004D4CC2" w:rsidRPr="007D68FA">
        <w:rPr>
          <w:rFonts w:cs="Times New Roman"/>
          <w:szCs w:val="28"/>
          <w:highlight w:val="yellow"/>
        </w:rPr>
        <w:t xml:space="preserve"> Мониторинг</w:t>
      </w:r>
      <w:r w:rsidR="00925192" w:rsidRPr="007D68FA">
        <w:rPr>
          <w:rFonts w:cs="Times New Roman"/>
          <w:szCs w:val="28"/>
          <w:highlight w:val="yellow"/>
        </w:rPr>
        <w:t xml:space="preserve"> может</w:t>
      </w:r>
      <w:r w:rsidR="004D4CC2" w:rsidRPr="007D68FA">
        <w:rPr>
          <w:rFonts w:cs="Times New Roman"/>
          <w:szCs w:val="28"/>
          <w:highlight w:val="yellow"/>
        </w:rPr>
        <w:t xml:space="preserve"> осуществляться </w:t>
      </w:r>
      <w:r w:rsidR="00342ABD" w:rsidRPr="007D68FA">
        <w:rPr>
          <w:rFonts w:cs="Times New Roman"/>
          <w:szCs w:val="28"/>
          <w:highlight w:val="yellow"/>
        </w:rPr>
        <w:t xml:space="preserve">как </w:t>
      </w:r>
      <w:r w:rsidR="00F8745A" w:rsidRPr="007D68FA">
        <w:rPr>
          <w:rFonts w:cs="Times New Roman"/>
          <w:szCs w:val="28"/>
          <w:highlight w:val="yellow"/>
        </w:rPr>
        <w:t xml:space="preserve">по инициативе </w:t>
      </w:r>
      <w:r w:rsidR="00931D32" w:rsidRPr="007D68FA">
        <w:rPr>
          <w:rFonts w:cs="Times New Roman"/>
          <w:szCs w:val="28"/>
          <w:highlight w:val="yellow"/>
        </w:rPr>
        <w:t xml:space="preserve">данного органа </w:t>
      </w:r>
      <w:r w:rsidR="00F8745A" w:rsidRPr="007D68FA">
        <w:rPr>
          <w:rFonts w:cs="Times New Roman"/>
          <w:szCs w:val="28"/>
          <w:highlight w:val="yellow"/>
        </w:rPr>
        <w:t>суб</w:t>
      </w:r>
      <w:r w:rsidR="007A3804" w:rsidRPr="007D68FA">
        <w:rPr>
          <w:rFonts w:cs="Times New Roman"/>
          <w:szCs w:val="28"/>
          <w:highlight w:val="yellow"/>
        </w:rPr>
        <w:t>ъ</w:t>
      </w:r>
      <w:r w:rsidR="00F8745A" w:rsidRPr="007D68FA">
        <w:rPr>
          <w:rFonts w:cs="Times New Roman"/>
          <w:szCs w:val="28"/>
          <w:highlight w:val="yellow"/>
        </w:rPr>
        <w:t>ект</w:t>
      </w:r>
      <w:r w:rsidR="00931D32" w:rsidRPr="007D68FA">
        <w:rPr>
          <w:rFonts w:cs="Times New Roman"/>
          <w:szCs w:val="28"/>
          <w:highlight w:val="yellow"/>
        </w:rPr>
        <w:t>а</w:t>
      </w:r>
      <w:r w:rsidR="00F8745A" w:rsidRPr="007D68FA">
        <w:rPr>
          <w:rFonts w:cs="Times New Roman"/>
          <w:szCs w:val="28"/>
          <w:highlight w:val="yellow"/>
        </w:rPr>
        <w:t xml:space="preserve"> Российской Федерации</w:t>
      </w:r>
      <w:r w:rsidR="006962A0" w:rsidRPr="007D68FA">
        <w:rPr>
          <w:rFonts w:cs="Times New Roman"/>
          <w:szCs w:val="28"/>
          <w:highlight w:val="yellow"/>
        </w:rPr>
        <w:t xml:space="preserve"> с согласия органов местного самоуправления</w:t>
      </w:r>
      <w:r w:rsidR="00F8745A" w:rsidRPr="007D68FA">
        <w:rPr>
          <w:rFonts w:cs="Times New Roman"/>
          <w:szCs w:val="28"/>
          <w:highlight w:val="yellow"/>
        </w:rPr>
        <w:t xml:space="preserve">, так и </w:t>
      </w:r>
      <w:r w:rsidR="007B1BFC" w:rsidRPr="007D68FA">
        <w:rPr>
          <w:rFonts w:cs="Times New Roman"/>
          <w:szCs w:val="28"/>
          <w:highlight w:val="yellow"/>
        </w:rPr>
        <w:t>при наличии соответствующ</w:t>
      </w:r>
      <w:r w:rsidR="00931D32" w:rsidRPr="007D68FA">
        <w:rPr>
          <w:rFonts w:cs="Times New Roman"/>
          <w:szCs w:val="28"/>
          <w:highlight w:val="yellow"/>
        </w:rPr>
        <w:t>их</w:t>
      </w:r>
      <w:r w:rsidR="007B1BFC" w:rsidRPr="007D68FA">
        <w:rPr>
          <w:rFonts w:cs="Times New Roman"/>
          <w:szCs w:val="28"/>
          <w:highlight w:val="yellow"/>
        </w:rPr>
        <w:t xml:space="preserve"> обращени</w:t>
      </w:r>
      <w:r w:rsidR="00931D32" w:rsidRPr="007D68FA">
        <w:rPr>
          <w:rFonts w:cs="Times New Roman"/>
          <w:szCs w:val="28"/>
          <w:highlight w:val="yellow"/>
        </w:rPr>
        <w:t>й</w:t>
      </w:r>
      <w:r w:rsidR="007B1BFC" w:rsidRPr="007D68FA">
        <w:rPr>
          <w:rFonts w:cs="Times New Roman"/>
          <w:szCs w:val="28"/>
          <w:highlight w:val="yellow"/>
        </w:rPr>
        <w:t xml:space="preserve"> </w:t>
      </w:r>
      <w:r w:rsidR="009D5105" w:rsidRPr="007D68FA">
        <w:rPr>
          <w:rFonts w:cs="Times New Roman"/>
          <w:szCs w:val="28"/>
          <w:highlight w:val="yellow"/>
        </w:rPr>
        <w:t>муниципальн</w:t>
      </w:r>
      <w:r w:rsidR="00931D32" w:rsidRPr="007D68FA">
        <w:rPr>
          <w:rFonts w:cs="Times New Roman"/>
          <w:szCs w:val="28"/>
          <w:highlight w:val="yellow"/>
        </w:rPr>
        <w:t>ых</w:t>
      </w:r>
      <w:r w:rsidR="009D5105" w:rsidRPr="007D68FA">
        <w:rPr>
          <w:rFonts w:cs="Times New Roman"/>
          <w:szCs w:val="28"/>
          <w:highlight w:val="yellow"/>
        </w:rPr>
        <w:t xml:space="preserve"> образовани</w:t>
      </w:r>
      <w:r w:rsidR="00931D32" w:rsidRPr="007D68FA">
        <w:rPr>
          <w:rFonts w:cs="Times New Roman"/>
          <w:szCs w:val="28"/>
          <w:highlight w:val="yellow"/>
        </w:rPr>
        <w:t>й</w:t>
      </w:r>
      <w:r w:rsidR="00260E81" w:rsidRPr="007D68FA">
        <w:rPr>
          <w:rFonts w:cs="Times New Roman"/>
          <w:szCs w:val="28"/>
          <w:highlight w:val="yellow"/>
        </w:rPr>
        <w:t>.</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 xml:space="preserve">сведения о доходах представляются гражданами, претендующими на замещение должностей </w:t>
      </w:r>
      <w:r w:rsidR="001D342D" w:rsidRPr="00D26593">
        <w:rPr>
          <w:rFonts w:cs="Times New Roman"/>
          <w:szCs w:val="28"/>
        </w:rPr>
        <w:lastRenderedPageBreak/>
        <w:t>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lastRenderedPageBreak/>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7D68FA">
        <w:rPr>
          <w:rFonts w:cs="Times New Roman"/>
          <w:szCs w:val="28"/>
          <w:highlight w:val="yellow"/>
        </w:rPr>
        <w:t xml:space="preserve">Таким образом, субъект Российской Федерации </w:t>
      </w:r>
      <w:r w:rsidR="00D055EA" w:rsidRPr="007D68FA">
        <w:rPr>
          <w:rFonts w:cs="Times New Roman"/>
          <w:szCs w:val="28"/>
          <w:highlight w:val="yellow"/>
        </w:rPr>
        <w:t xml:space="preserve">самостоятельно </w:t>
      </w:r>
      <w:r w:rsidR="00820CDB" w:rsidRPr="007D68FA">
        <w:rPr>
          <w:rFonts w:cs="Times New Roman"/>
          <w:szCs w:val="28"/>
          <w:highlight w:val="yellow"/>
        </w:rPr>
        <w:t xml:space="preserve">определяет порядок проверки </w:t>
      </w:r>
      <w:r w:rsidR="00902C53" w:rsidRPr="007D68FA">
        <w:rPr>
          <w:rFonts w:cs="Times New Roman"/>
          <w:szCs w:val="28"/>
          <w:highlight w:val="yellow"/>
        </w:rPr>
        <w:t>достоверности и полноты сведений о доходах муниципальных служащих</w:t>
      </w:r>
      <w:r w:rsidR="00BD2E54" w:rsidRPr="007D68FA">
        <w:rPr>
          <w:rFonts w:cs="Times New Roman"/>
          <w:szCs w:val="28"/>
          <w:highlight w:val="yellow"/>
        </w:rPr>
        <w:t xml:space="preserve">, </w:t>
      </w:r>
      <w:r w:rsidR="0069373B" w:rsidRPr="007D68FA">
        <w:rPr>
          <w:rFonts w:cs="Times New Roman"/>
          <w:szCs w:val="28"/>
          <w:highlight w:val="yellow"/>
        </w:rPr>
        <w:t>содержащий</w:t>
      </w:r>
      <w:r w:rsidR="00BD2E54" w:rsidRPr="007D68FA">
        <w:rPr>
          <w:rFonts w:cs="Times New Roman"/>
          <w:szCs w:val="28"/>
          <w:highlight w:val="yellow"/>
        </w:rPr>
        <w:t xml:space="preserve"> процедуру направления </w:t>
      </w:r>
      <w:r w:rsidR="00C25AE4" w:rsidRPr="007D68FA">
        <w:rPr>
          <w:rFonts w:cs="Times New Roman"/>
          <w:szCs w:val="28"/>
          <w:highlight w:val="yellow"/>
        </w:rPr>
        <w:t xml:space="preserve">органами местного самоуправления </w:t>
      </w:r>
      <w:r w:rsidR="00135214" w:rsidRPr="007D68FA">
        <w:rPr>
          <w:rFonts w:cs="Times New Roman"/>
          <w:szCs w:val="28"/>
          <w:highlight w:val="yellow"/>
        </w:rPr>
        <w:t xml:space="preserve">обращений </w:t>
      </w:r>
      <w:r w:rsidR="00C5084C" w:rsidRPr="007D68FA">
        <w:rPr>
          <w:rFonts w:cs="Times New Roman"/>
          <w:szCs w:val="28"/>
          <w:highlight w:val="yellow"/>
        </w:rPr>
        <w:t>высшему должностному лицу субъекта Российской Федерации</w:t>
      </w:r>
      <w:r w:rsidR="00886A24" w:rsidRPr="007D68FA">
        <w:rPr>
          <w:rFonts w:cs="Times New Roman"/>
          <w:szCs w:val="28"/>
          <w:highlight w:val="yellow"/>
        </w:rPr>
        <w:t xml:space="preserve"> о направлении запрос</w:t>
      </w:r>
      <w:r w:rsidR="007868CB" w:rsidRPr="007D68FA">
        <w:rPr>
          <w:rFonts w:cs="Times New Roman"/>
          <w:szCs w:val="28"/>
          <w:highlight w:val="yellow"/>
        </w:rPr>
        <w:t>ов</w:t>
      </w:r>
      <w:r w:rsidR="00C36C46" w:rsidRPr="007D68FA">
        <w:rPr>
          <w:rFonts w:cs="Times New Roman"/>
          <w:szCs w:val="28"/>
          <w:highlight w:val="yellow"/>
        </w:rPr>
        <w:t xml:space="preserve"> в</w:t>
      </w:r>
      <w:r w:rsidR="00402FA2" w:rsidRPr="007D68FA">
        <w:rPr>
          <w:rFonts w:cs="Times New Roman"/>
          <w:szCs w:val="28"/>
          <w:highlight w:val="yellow"/>
        </w:rPr>
        <w:t xml:space="preserve"> уполномоченные</w:t>
      </w:r>
      <w:r w:rsidR="00C36C46" w:rsidRPr="007D68FA">
        <w:rPr>
          <w:rFonts w:cs="Times New Roman"/>
          <w:szCs w:val="28"/>
          <w:highlight w:val="yellow"/>
        </w:rPr>
        <w:t xml:space="preserve"> органы и организации</w:t>
      </w:r>
      <w:r w:rsidR="00BD2E54" w:rsidRPr="007D68FA">
        <w:rPr>
          <w:rFonts w:cs="Times New Roman"/>
          <w:szCs w:val="28"/>
          <w:highlight w:val="yellow"/>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lastRenderedPageBreak/>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4E5022">
        <w:rPr>
          <w:rFonts w:cs="Times New Roman"/>
          <w:szCs w:val="28"/>
          <w:highlight w:val="yellow"/>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4E5022">
        <w:rPr>
          <w:rFonts w:cs="Times New Roman"/>
          <w:szCs w:val="28"/>
          <w:highlight w:val="yellow"/>
        </w:rPr>
        <w:t>лицами, замещающими муниципальные должности</w:t>
      </w:r>
      <w:r w:rsidR="000A703B" w:rsidRPr="004E5022">
        <w:rPr>
          <w:rFonts w:cs="Times New Roman"/>
          <w:szCs w:val="28"/>
          <w:highlight w:val="yellow"/>
        </w:rPr>
        <w:t xml:space="preserve">, и муниципальными служащими </w:t>
      </w:r>
      <w:r w:rsidRPr="004E5022">
        <w:rPr>
          <w:rFonts w:cs="Times New Roman"/>
          <w:szCs w:val="28"/>
          <w:highlight w:val="yellow"/>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w:t>
      </w:r>
      <w:r w:rsidR="00FD743B" w:rsidRPr="00D26593">
        <w:rPr>
          <w:rFonts w:cs="Times New Roman"/>
          <w:szCs w:val="28"/>
        </w:rPr>
        <w:lastRenderedPageBreak/>
        <w:t xml:space="preserve">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 xml:space="preserve">государственным органом субъекта Российской Федерации, определяемым законами и иными нормативными </w:t>
      </w:r>
      <w:r w:rsidR="00E7642D" w:rsidRPr="00D26593">
        <w:rPr>
          <w:rFonts w:cs="Times New Roman"/>
          <w:szCs w:val="28"/>
        </w:rPr>
        <w:lastRenderedPageBreak/>
        <w:t>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AD1BF0" w:rsidRDefault="00ED5440" w:rsidP="005D6A8C">
      <w:pPr>
        <w:tabs>
          <w:tab w:val="left" w:pos="3218"/>
        </w:tabs>
        <w:spacing w:after="0" w:line="240" w:lineRule="auto"/>
        <w:rPr>
          <w:rFonts w:cs="Times New Roman"/>
          <w:szCs w:val="28"/>
          <w:highlight w:val="yellow"/>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 xml:space="preserve">проведения указанной </w:t>
      </w:r>
      <w:r w:rsidR="00CD2A31" w:rsidRPr="00AD1BF0">
        <w:rPr>
          <w:rFonts w:cs="Times New Roman"/>
          <w:szCs w:val="28"/>
          <w:highlight w:val="yellow"/>
        </w:rPr>
        <w:t>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AD1BF0">
        <w:rPr>
          <w:rFonts w:cs="Times New Roman"/>
          <w:szCs w:val="28"/>
          <w:highlight w:val="yellow"/>
        </w:rPr>
        <w:t xml:space="preserve">Кроме того, в соответствии с пунктом 1 статьи </w:t>
      </w:r>
      <w:r w:rsidR="00D324E6" w:rsidRPr="00AD1BF0">
        <w:rPr>
          <w:rFonts w:cs="Times New Roman"/>
          <w:szCs w:val="28"/>
          <w:highlight w:val="yellow"/>
        </w:rPr>
        <w:t>1</w:t>
      </w:r>
      <w:r w:rsidRPr="00AD1BF0">
        <w:rPr>
          <w:rFonts w:cs="Times New Roman"/>
          <w:szCs w:val="28"/>
          <w:highlight w:val="yellow"/>
        </w:rPr>
        <w:t>0 Федерального закона № 230-ФЗ орган субъекта Российской Федерации по профилактике коррупционных и иных правонарушений обязан</w:t>
      </w:r>
      <w:r w:rsidR="00FB5276" w:rsidRPr="00AD1BF0">
        <w:rPr>
          <w:rFonts w:cs="Times New Roman"/>
          <w:szCs w:val="28"/>
          <w:highlight w:val="yellow"/>
        </w:rPr>
        <w:t xml:space="preserve"> осуществлять анализ поступающих в соответствии с данным Федеральным законом и Федеральным законом № 273-ФЗ </w:t>
      </w:r>
      <w:r w:rsidR="00895A21" w:rsidRPr="00AD1BF0">
        <w:rPr>
          <w:rFonts w:cs="Times New Roman"/>
          <w:szCs w:val="28"/>
          <w:highlight w:val="yellow"/>
        </w:rPr>
        <w:t>«</w:t>
      </w:r>
      <w:r w:rsidR="00FB5276" w:rsidRPr="00AD1BF0">
        <w:rPr>
          <w:rFonts w:cs="Times New Roman"/>
          <w:szCs w:val="28"/>
          <w:highlight w:val="yellow"/>
        </w:rPr>
        <w:t>О противодействии коррупции</w:t>
      </w:r>
      <w:r w:rsidR="00895A21" w:rsidRPr="00AD1BF0">
        <w:rPr>
          <w:rFonts w:cs="Times New Roman"/>
          <w:szCs w:val="28"/>
          <w:highlight w:val="yellow"/>
        </w:rPr>
        <w:t>»</w:t>
      </w:r>
      <w:r w:rsidR="00FB5276" w:rsidRPr="00AD1BF0">
        <w:rPr>
          <w:rFonts w:cs="Times New Roman"/>
          <w:szCs w:val="28"/>
          <w:highlight w:val="yellow"/>
        </w:rPr>
        <w:t xml:space="preserve"> сведений о доходах, расходах, об имуществе и обязательствах имущественного</w:t>
      </w:r>
      <w:r w:rsidR="00FB5276" w:rsidRPr="00D26593">
        <w:rPr>
          <w:rFonts w:cs="Times New Roman"/>
          <w:szCs w:val="28"/>
        </w:rPr>
        <w:t xml:space="preserve">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w:t>
      </w:r>
      <w:r w:rsidR="00656A23" w:rsidRPr="00D26593">
        <w:rPr>
          <w:rFonts w:cs="Times New Roman"/>
          <w:szCs w:val="28"/>
        </w:rPr>
        <w:lastRenderedPageBreak/>
        <w:t xml:space="preserve">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lastRenderedPageBreak/>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455A7E" w:rsidRDefault="001D786B" w:rsidP="004D18CA">
      <w:pPr>
        <w:spacing w:after="0" w:line="240" w:lineRule="auto"/>
        <w:contextualSpacing w:val="0"/>
        <w:rPr>
          <w:rFonts w:cs="Times New Roman"/>
          <w:szCs w:val="28"/>
          <w:highlight w:val="yellow"/>
        </w:rPr>
      </w:pPr>
      <w:r w:rsidRPr="00455A7E">
        <w:rPr>
          <w:rFonts w:cs="Times New Roman"/>
          <w:szCs w:val="28"/>
          <w:highlight w:val="yellow"/>
        </w:rPr>
        <w:t>В связи с принятием Федерального</w:t>
      </w:r>
      <w:r w:rsidR="00B664A9" w:rsidRPr="00455A7E">
        <w:rPr>
          <w:rFonts w:cs="Times New Roman"/>
          <w:szCs w:val="28"/>
          <w:highlight w:val="yellow"/>
        </w:rPr>
        <w:t xml:space="preserve"> закон</w:t>
      </w:r>
      <w:r w:rsidRPr="00455A7E">
        <w:rPr>
          <w:rFonts w:cs="Times New Roman"/>
          <w:szCs w:val="28"/>
          <w:highlight w:val="yellow"/>
        </w:rPr>
        <w:t>а</w:t>
      </w:r>
      <w:r w:rsidR="00B664A9" w:rsidRPr="00455A7E">
        <w:rPr>
          <w:rFonts w:cs="Times New Roman"/>
          <w:szCs w:val="28"/>
          <w:highlight w:val="yellow"/>
        </w:rPr>
        <w:t xml:space="preserve"> </w:t>
      </w:r>
      <w:r w:rsidR="00091682" w:rsidRPr="00455A7E">
        <w:rPr>
          <w:rFonts w:cs="Times New Roman"/>
          <w:szCs w:val="28"/>
          <w:highlight w:val="yellow"/>
        </w:rPr>
        <w:t xml:space="preserve">№ 64-ФЗ </w:t>
      </w:r>
      <w:r w:rsidR="00CB0368" w:rsidRPr="00455A7E">
        <w:rPr>
          <w:rFonts w:cs="Times New Roman"/>
          <w:szCs w:val="28"/>
          <w:highlight w:val="yellow"/>
        </w:rPr>
        <w:t>на орган субъекта Российской Федерации по профилактике коррупционных и иных правонарушений</w:t>
      </w:r>
      <w:r w:rsidR="00430960" w:rsidRPr="00455A7E">
        <w:rPr>
          <w:rFonts w:cs="Times New Roman"/>
          <w:szCs w:val="28"/>
          <w:highlight w:val="yellow"/>
        </w:rPr>
        <w:t xml:space="preserve"> </w:t>
      </w:r>
      <w:r w:rsidR="006B2DBE" w:rsidRPr="00455A7E">
        <w:rPr>
          <w:rFonts w:cs="Times New Roman"/>
          <w:szCs w:val="28"/>
          <w:highlight w:val="yellow"/>
        </w:rPr>
        <w:t>возл</w:t>
      </w:r>
      <w:r w:rsidR="00D24DA2" w:rsidRPr="00455A7E">
        <w:rPr>
          <w:rFonts w:cs="Times New Roman"/>
          <w:szCs w:val="28"/>
          <w:highlight w:val="yellow"/>
        </w:rPr>
        <w:t>ожены</w:t>
      </w:r>
      <w:r w:rsidR="006B2DBE" w:rsidRPr="00455A7E">
        <w:rPr>
          <w:rFonts w:cs="Times New Roman"/>
          <w:szCs w:val="28"/>
          <w:highlight w:val="yellow"/>
        </w:rPr>
        <w:t xml:space="preserve"> </w:t>
      </w:r>
      <w:r w:rsidR="008B59A7" w:rsidRPr="00455A7E">
        <w:rPr>
          <w:rFonts w:cs="Times New Roman"/>
          <w:szCs w:val="28"/>
          <w:highlight w:val="yellow"/>
        </w:rPr>
        <w:t>дополнительные полномочия</w:t>
      </w:r>
      <w:r w:rsidR="005D02F5" w:rsidRPr="00455A7E">
        <w:rPr>
          <w:rFonts w:cs="Times New Roman"/>
          <w:szCs w:val="28"/>
          <w:highlight w:val="yellow"/>
        </w:rPr>
        <w:t xml:space="preserve"> в части проверки сведений о доходах лиц, зам</w:t>
      </w:r>
      <w:r w:rsidR="00227B54" w:rsidRPr="00455A7E">
        <w:rPr>
          <w:rFonts w:cs="Times New Roman"/>
          <w:szCs w:val="28"/>
          <w:highlight w:val="yellow"/>
        </w:rPr>
        <w:t>ещающих муниципальные должности</w:t>
      </w:r>
      <w:r w:rsidR="00A90348" w:rsidRPr="00455A7E">
        <w:rPr>
          <w:rFonts w:cs="Times New Roman"/>
          <w:szCs w:val="28"/>
          <w:highlight w:val="yellow"/>
        </w:rPr>
        <w:t>.</w:t>
      </w:r>
    </w:p>
    <w:p w:rsidR="001D5A8C" w:rsidRPr="00D26593" w:rsidRDefault="00DE6E90" w:rsidP="004D18CA">
      <w:pPr>
        <w:spacing w:after="0" w:line="240" w:lineRule="auto"/>
        <w:contextualSpacing w:val="0"/>
        <w:rPr>
          <w:rFonts w:cs="Times New Roman"/>
          <w:szCs w:val="28"/>
        </w:rPr>
      </w:pPr>
      <w:r w:rsidRPr="00455A7E">
        <w:rPr>
          <w:rFonts w:cs="Times New Roman"/>
          <w:szCs w:val="28"/>
          <w:highlight w:val="yellow"/>
        </w:rPr>
        <w:t xml:space="preserve">Субъектам Российской Федерации рекомендуется </w:t>
      </w:r>
      <w:r w:rsidR="00DD054B" w:rsidRPr="00455A7E">
        <w:rPr>
          <w:rFonts w:cs="Times New Roman"/>
          <w:szCs w:val="28"/>
          <w:highlight w:val="yellow"/>
        </w:rPr>
        <w:t>актуализировать в соответствии с действующим законодательством</w:t>
      </w:r>
      <w:r w:rsidRPr="00455A7E">
        <w:rPr>
          <w:rFonts w:cs="Times New Roman"/>
          <w:szCs w:val="28"/>
          <w:highlight w:val="yellow"/>
        </w:rPr>
        <w:t xml:space="preserve"> Положение об органе </w:t>
      </w:r>
      <w:r w:rsidR="009D711A" w:rsidRPr="00455A7E">
        <w:rPr>
          <w:rFonts w:cs="Times New Roman"/>
          <w:szCs w:val="28"/>
          <w:highlight w:val="yellow"/>
        </w:rPr>
        <w:br/>
      </w:r>
      <w:r w:rsidR="00E2584F" w:rsidRPr="00455A7E">
        <w:rPr>
          <w:rFonts w:cs="Times New Roman"/>
          <w:szCs w:val="28"/>
          <w:highlight w:val="yellow"/>
        </w:rPr>
        <w:t>по профилактике</w:t>
      </w:r>
      <w:r w:rsidR="001D5A8C" w:rsidRPr="00455A7E">
        <w:rPr>
          <w:rFonts w:cs="Times New Roman"/>
          <w:szCs w:val="28"/>
          <w:highlight w:val="yellow"/>
        </w:rPr>
        <w:t xml:space="preserve"> и Положение о комиссии </w:t>
      </w:r>
      <w:r w:rsidR="00E2584F" w:rsidRPr="00455A7E">
        <w:rPr>
          <w:rFonts w:cs="Times New Roman"/>
          <w:szCs w:val="28"/>
          <w:highlight w:val="yellow"/>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455A7E" w:rsidRDefault="00E83B7B" w:rsidP="004D18CA">
      <w:pPr>
        <w:spacing w:after="0" w:line="240" w:lineRule="auto"/>
        <w:contextualSpacing w:val="0"/>
        <w:rPr>
          <w:rFonts w:cs="Times New Roman"/>
          <w:szCs w:val="28"/>
          <w:highlight w:val="yellow"/>
        </w:rPr>
      </w:pPr>
      <w:r w:rsidRPr="00455A7E">
        <w:rPr>
          <w:rFonts w:cs="Times New Roman"/>
          <w:szCs w:val="28"/>
          <w:highlight w:val="yellow"/>
        </w:rPr>
        <w:t>С</w:t>
      </w:r>
      <w:r w:rsidR="00F56760" w:rsidRPr="00455A7E">
        <w:rPr>
          <w:rFonts w:cs="Times New Roman"/>
          <w:szCs w:val="28"/>
          <w:highlight w:val="yellow"/>
        </w:rPr>
        <w:t>убъект</w:t>
      </w:r>
      <w:r w:rsidR="00E35BBE" w:rsidRPr="00455A7E">
        <w:rPr>
          <w:rFonts w:cs="Times New Roman"/>
          <w:szCs w:val="28"/>
          <w:highlight w:val="yellow"/>
        </w:rPr>
        <w:t>у</w:t>
      </w:r>
      <w:r w:rsidR="00F56760" w:rsidRPr="00455A7E">
        <w:rPr>
          <w:rFonts w:cs="Times New Roman"/>
          <w:szCs w:val="28"/>
          <w:highlight w:val="yellow"/>
        </w:rPr>
        <w:t xml:space="preserve"> Российской Федерации рекомендуется предусмотреть</w:t>
      </w:r>
      <w:r w:rsidR="00AB6A7E" w:rsidRPr="00455A7E">
        <w:rPr>
          <w:rFonts w:cs="Times New Roman"/>
          <w:szCs w:val="28"/>
          <w:highlight w:val="yellow"/>
        </w:rPr>
        <w:t xml:space="preserve"> следующий</w:t>
      </w:r>
      <w:r w:rsidR="00F56760" w:rsidRPr="00455A7E">
        <w:rPr>
          <w:rFonts w:cs="Times New Roman"/>
          <w:szCs w:val="28"/>
          <w:highlight w:val="yellow"/>
        </w:rPr>
        <w:t xml:space="preserve"> порядок представления</w:t>
      </w:r>
      <w:r w:rsidR="009D711A" w:rsidRPr="00455A7E">
        <w:rPr>
          <w:rFonts w:cs="Times New Roman"/>
          <w:szCs w:val="28"/>
          <w:highlight w:val="yellow"/>
        </w:rPr>
        <w:t xml:space="preserve"> сведений о доходах</w:t>
      </w:r>
      <w:r w:rsidR="00F56760" w:rsidRPr="00455A7E">
        <w:rPr>
          <w:rFonts w:cs="Times New Roman"/>
          <w:szCs w:val="28"/>
          <w:highlight w:val="yellow"/>
        </w:rPr>
        <w:t xml:space="preserve"> лицами, замещающими муниципальные должности</w:t>
      </w:r>
      <w:r w:rsidR="00591ED9" w:rsidRPr="00455A7E">
        <w:rPr>
          <w:rFonts w:cs="Times New Roman"/>
          <w:szCs w:val="28"/>
          <w:highlight w:val="yellow"/>
        </w:rPr>
        <w:t>:</w:t>
      </w:r>
    </w:p>
    <w:p w:rsidR="00002FE7" w:rsidRPr="00455A7E" w:rsidRDefault="00770FD6" w:rsidP="004D18CA">
      <w:pPr>
        <w:spacing w:after="0" w:line="240" w:lineRule="auto"/>
        <w:contextualSpacing w:val="0"/>
        <w:rPr>
          <w:rFonts w:cs="Times New Roman"/>
          <w:szCs w:val="28"/>
          <w:highlight w:val="yellow"/>
        </w:rPr>
      </w:pPr>
      <w:r w:rsidRPr="00455A7E">
        <w:rPr>
          <w:rFonts w:cs="Times New Roman"/>
          <w:szCs w:val="28"/>
          <w:highlight w:val="yellow"/>
        </w:rPr>
        <w:t>1)</w:t>
      </w:r>
      <w:r w:rsidR="00931D32" w:rsidRPr="00455A7E">
        <w:rPr>
          <w:rFonts w:cs="Times New Roman"/>
          <w:szCs w:val="28"/>
          <w:highlight w:val="yellow"/>
        </w:rPr>
        <w:t> </w:t>
      </w:r>
      <w:r w:rsidR="00002FE7" w:rsidRPr="00455A7E">
        <w:rPr>
          <w:rFonts w:cs="Times New Roman"/>
          <w:szCs w:val="28"/>
          <w:highlight w:val="yellow"/>
        </w:rPr>
        <w:t xml:space="preserve">лицо, замещающее муниципальную должность, </w:t>
      </w:r>
      <w:r w:rsidR="001C4446" w:rsidRPr="00455A7E">
        <w:rPr>
          <w:rFonts w:cs="Times New Roman"/>
          <w:szCs w:val="28"/>
          <w:highlight w:val="yellow"/>
        </w:rPr>
        <w:t>представляет</w:t>
      </w:r>
      <w:r w:rsidR="00002FE7" w:rsidRPr="00455A7E">
        <w:rPr>
          <w:rFonts w:cs="Times New Roman"/>
          <w:szCs w:val="28"/>
          <w:highlight w:val="yellow"/>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455A7E" w:rsidRDefault="00E10F55" w:rsidP="004D18CA">
      <w:pPr>
        <w:spacing w:after="0" w:line="240" w:lineRule="auto"/>
        <w:contextualSpacing w:val="0"/>
        <w:rPr>
          <w:rFonts w:cs="Times New Roman"/>
          <w:szCs w:val="28"/>
          <w:highlight w:val="yellow"/>
        </w:rPr>
      </w:pPr>
      <w:r w:rsidRPr="00455A7E">
        <w:rPr>
          <w:rFonts w:cs="Times New Roman"/>
          <w:szCs w:val="28"/>
          <w:highlight w:val="yellow"/>
        </w:rPr>
        <w:t>2)</w:t>
      </w:r>
      <w:r w:rsidR="00931D32" w:rsidRPr="00455A7E">
        <w:rPr>
          <w:rFonts w:cs="Times New Roman"/>
          <w:szCs w:val="28"/>
          <w:highlight w:val="yellow"/>
        </w:rPr>
        <w:t> </w:t>
      </w:r>
      <w:r w:rsidRPr="00455A7E">
        <w:rPr>
          <w:rFonts w:cs="Times New Roman"/>
          <w:szCs w:val="28"/>
          <w:highlight w:val="yellow"/>
        </w:rPr>
        <w:t xml:space="preserve">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w:t>
      </w:r>
      <w:r w:rsidRPr="00455A7E">
        <w:rPr>
          <w:rFonts w:cs="Times New Roman"/>
          <w:szCs w:val="28"/>
          <w:highlight w:val="yellow"/>
        </w:rPr>
        <w:lastRenderedPageBreak/>
        <w:t>недвижимого имущества, являющегося адресом регистрации, в подразделе 6.1 раздела 6 справки);</w:t>
      </w:r>
    </w:p>
    <w:p w:rsidR="00002FE7" w:rsidRPr="00455A7E" w:rsidRDefault="00E10F55" w:rsidP="004D18CA">
      <w:pPr>
        <w:spacing w:after="0" w:line="240" w:lineRule="auto"/>
        <w:contextualSpacing w:val="0"/>
        <w:rPr>
          <w:rFonts w:cs="Times New Roman"/>
          <w:szCs w:val="28"/>
          <w:highlight w:val="yellow"/>
        </w:rPr>
      </w:pPr>
      <w:r w:rsidRPr="00455A7E">
        <w:rPr>
          <w:rFonts w:cs="Times New Roman"/>
          <w:szCs w:val="28"/>
          <w:highlight w:val="yellow"/>
        </w:rPr>
        <w:t>3</w:t>
      </w:r>
      <w:r w:rsidR="00770FD6" w:rsidRPr="00455A7E">
        <w:rPr>
          <w:rFonts w:cs="Times New Roman"/>
          <w:szCs w:val="28"/>
          <w:highlight w:val="yellow"/>
        </w:rPr>
        <w:t>)</w:t>
      </w:r>
      <w:r w:rsidR="00931D32" w:rsidRPr="00455A7E">
        <w:rPr>
          <w:rFonts w:cs="Times New Roman"/>
          <w:szCs w:val="28"/>
          <w:highlight w:val="yellow"/>
        </w:rPr>
        <w:t> </w:t>
      </w:r>
      <w:r w:rsidR="00002FE7" w:rsidRPr="00455A7E">
        <w:rPr>
          <w:rFonts w:cs="Times New Roman"/>
          <w:szCs w:val="28"/>
          <w:highlight w:val="yellow"/>
        </w:rPr>
        <w:t xml:space="preserve">уполномоченное структурное подразделение производит </w:t>
      </w:r>
      <w:r w:rsidR="00652047" w:rsidRPr="00455A7E">
        <w:rPr>
          <w:rFonts w:cs="Times New Roman"/>
          <w:szCs w:val="28"/>
          <w:highlight w:val="yellow"/>
        </w:rPr>
        <w:t>фиксацию необходимой информации, содержащейся в справке,</w:t>
      </w:r>
      <w:r w:rsidR="005967ED" w:rsidRPr="00455A7E">
        <w:rPr>
          <w:rFonts w:cs="Times New Roman"/>
          <w:szCs w:val="28"/>
          <w:highlight w:val="yellow"/>
        </w:rPr>
        <w:t xml:space="preserve"> </w:t>
      </w:r>
      <w:r w:rsidR="00002FE7" w:rsidRPr="00455A7E">
        <w:rPr>
          <w:rFonts w:cs="Times New Roman"/>
          <w:szCs w:val="28"/>
          <w:highlight w:val="yellow"/>
        </w:rPr>
        <w:t>для</w:t>
      </w:r>
      <w:r w:rsidR="005736A0" w:rsidRPr="00455A7E">
        <w:rPr>
          <w:rFonts w:cs="Times New Roman"/>
          <w:szCs w:val="28"/>
          <w:highlight w:val="yellow"/>
        </w:rPr>
        <w:t xml:space="preserve"> ее</w:t>
      </w:r>
      <w:r w:rsidR="00002FE7" w:rsidRPr="00455A7E">
        <w:rPr>
          <w:rFonts w:cs="Times New Roman"/>
          <w:szCs w:val="28"/>
          <w:highlight w:val="yellow"/>
        </w:rPr>
        <w:t xml:space="preserve"> последующего размещения на официальном сайте органа местного самоуправления</w:t>
      </w:r>
      <w:r w:rsidR="005736A0" w:rsidRPr="00455A7E">
        <w:rPr>
          <w:rFonts w:cs="Times New Roman"/>
          <w:szCs w:val="28"/>
          <w:highlight w:val="yellow"/>
        </w:rPr>
        <w:t xml:space="preserve"> и (или) в целях предоставления для опубликования средствам массовой информации</w:t>
      </w:r>
      <w:r w:rsidR="00E83B7B" w:rsidRPr="00455A7E">
        <w:rPr>
          <w:rFonts w:cs="Times New Roman"/>
          <w:szCs w:val="28"/>
          <w:highlight w:val="yellow"/>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455A7E">
        <w:rPr>
          <w:rFonts w:cs="Times New Roman"/>
          <w:szCs w:val="28"/>
          <w:highlight w:val="yellow"/>
        </w:rPr>
        <w:t>отношение</w:t>
      </w:r>
      <w:r w:rsidR="00E83B7B" w:rsidRPr="00455A7E">
        <w:rPr>
          <w:rFonts w:cs="Times New Roman"/>
          <w:szCs w:val="28"/>
          <w:highlight w:val="yellow"/>
        </w:rPr>
        <w:t xml:space="preserve"> субъект</w:t>
      </w:r>
      <w:r w:rsidR="00053ECF" w:rsidRPr="00455A7E">
        <w:rPr>
          <w:rFonts w:cs="Times New Roman"/>
          <w:szCs w:val="28"/>
          <w:highlight w:val="yellow"/>
        </w:rPr>
        <w:t>а</w:t>
      </w:r>
      <w:r w:rsidR="00E83B7B" w:rsidRPr="00455A7E">
        <w:rPr>
          <w:rFonts w:cs="Times New Roman"/>
          <w:szCs w:val="28"/>
          <w:highlight w:val="yellow"/>
        </w:rPr>
        <w:t xml:space="preserve"> запроса к средствам массовой информации, а также контролировать </w:t>
      </w:r>
      <w:r w:rsidR="00F02308" w:rsidRPr="00455A7E">
        <w:rPr>
          <w:rFonts w:cs="Times New Roman"/>
          <w:szCs w:val="28"/>
          <w:highlight w:val="yellow"/>
        </w:rPr>
        <w:t xml:space="preserve">на предмет защиты персональных данных </w:t>
      </w:r>
      <w:r w:rsidR="00E83B7B" w:rsidRPr="00455A7E">
        <w:rPr>
          <w:rFonts w:cs="Times New Roman"/>
          <w:szCs w:val="28"/>
          <w:highlight w:val="yellow"/>
        </w:rPr>
        <w:t>объем предоставляемых средствам массовой информации сведений о доходах</w:t>
      </w:r>
      <w:r w:rsidR="00002FE7" w:rsidRPr="00455A7E">
        <w:rPr>
          <w:rFonts w:cs="Times New Roman"/>
          <w:szCs w:val="28"/>
          <w:highlight w:val="yellow"/>
        </w:rPr>
        <w:t>;</w:t>
      </w:r>
    </w:p>
    <w:p w:rsidR="00002FE7" w:rsidRPr="00D26593" w:rsidRDefault="00A446CD" w:rsidP="004D18CA">
      <w:pPr>
        <w:spacing w:after="0" w:line="240" w:lineRule="auto"/>
        <w:contextualSpacing w:val="0"/>
        <w:rPr>
          <w:rFonts w:cs="Times New Roman"/>
          <w:szCs w:val="28"/>
        </w:rPr>
      </w:pPr>
      <w:r w:rsidRPr="00455A7E">
        <w:rPr>
          <w:rFonts w:cs="Times New Roman"/>
          <w:szCs w:val="28"/>
          <w:highlight w:val="yellow"/>
        </w:rPr>
        <w:t>4</w:t>
      </w:r>
      <w:r w:rsidR="00770FD6" w:rsidRPr="00455A7E">
        <w:rPr>
          <w:rFonts w:cs="Times New Roman"/>
          <w:szCs w:val="28"/>
          <w:highlight w:val="yellow"/>
        </w:rPr>
        <w:t>)</w:t>
      </w:r>
      <w:r w:rsidR="00931D32" w:rsidRPr="00455A7E">
        <w:rPr>
          <w:rFonts w:cs="Times New Roman"/>
          <w:szCs w:val="28"/>
          <w:highlight w:val="yellow"/>
        </w:rPr>
        <w:t> </w:t>
      </w:r>
      <w:r w:rsidR="00002FE7" w:rsidRPr="00455A7E">
        <w:rPr>
          <w:rFonts w:cs="Times New Roman"/>
          <w:szCs w:val="28"/>
          <w:highlight w:val="yellow"/>
        </w:rPr>
        <w:t>уполномоченное структурное подразделение</w:t>
      </w:r>
      <w:r w:rsidR="00002FE7" w:rsidRPr="00D26593">
        <w:rPr>
          <w:rFonts w:cs="Times New Roman"/>
          <w:szCs w:val="28"/>
        </w:rPr>
        <w:t xml:space="preserve">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w:t>
      </w:r>
      <w:r w:rsidR="006B2133" w:rsidRPr="00D26593">
        <w:rPr>
          <w:rFonts w:cs="Times New Roman"/>
          <w:szCs w:val="28"/>
        </w:rPr>
        <w:lastRenderedPageBreak/>
        <w:t>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C327DE">
        <w:rPr>
          <w:rFonts w:cs="Times New Roman"/>
          <w:szCs w:val="28"/>
          <w:highlight w:val="yellow"/>
        </w:rPr>
        <w:t>При этом</w:t>
      </w:r>
      <w:r w:rsidR="002270B6" w:rsidRPr="00C327DE">
        <w:rPr>
          <w:rFonts w:cs="Times New Roman"/>
          <w:szCs w:val="28"/>
          <w:highlight w:val="yellow"/>
        </w:rPr>
        <w:t xml:space="preserve"> </w:t>
      </w:r>
      <w:r w:rsidR="00FF7DF4" w:rsidRPr="00C327DE">
        <w:rPr>
          <w:rFonts w:cs="Times New Roman"/>
          <w:szCs w:val="28"/>
          <w:highlight w:val="yellow"/>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C327DE">
        <w:rPr>
          <w:rFonts w:cs="Times New Roman"/>
          <w:szCs w:val="28"/>
          <w:highlight w:val="yellow"/>
        </w:rPr>
        <w:t xml:space="preserve"> дисциплинарного взыскания</w:t>
      </w:r>
      <w:r w:rsidR="00B94E2E" w:rsidRPr="00D26593">
        <w:rPr>
          <w:rFonts w:cs="Times New Roman"/>
          <w:szCs w:val="28"/>
        </w:rPr>
        <w:t>.</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455A7E">
        <w:rPr>
          <w:rFonts w:cs="Times New Roman"/>
          <w:szCs w:val="28"/>
          <w:highlight w:val="yellow"/>
        </w:rPr>
        <w:t>В этой связи</w:t>
      </w:r>
      <w:r w:rsidR="00434E7D" w:rsidRPr="00455A7E">
        <w:rPr>
          <w:rFonts w:cs="Times New Roman"/>
          <w:szCs w:val="28"/>
          <w:highlight w:val="yellow"/>
        </w:rPr>
        <w:t xml:space="preserve"> </w:t>
      </w:r>
      <w:r w:rsidR="00F02308" w:rsidRPr="00455A7E">
        <w:rPr>
          <w:rFonts w:cs="Times New Roman"/>
          <w:szCs w:val="28"/>
          <w:highlight w:val="yellow"/>
        </w:rPr>
        <w:t xml:space="preserve">проступок, который не содержит признаков коррупционного правонарушения, не может быть основанием для </w:t>
      </w:r>
      <w:r w:rsidR="001F3D02" w:rsidRPr="00455A7E">
        <w:rPr>
          <w:rFonts w:cs="Times New Roman"/>
          <w:szCs w:val="28"/>
          <w:highlight w:val="yellow"/>
        </w:rPr>
        <w:t>применени</w:t>
      </w:r>
      <w:r w:rsidR="00F02308" w:rsidRPr="00455A7E">
        <w:rPr>
          <w:rFonts w:cs="Times New Roman"/>
          <w:szCs w:val="28"/>
          <w:highlight w:val="yellow"/>
        </w:rPr>
        <w:t>я</w:t>
      </w:r>
      <w:r w:rsidR="001F3D02" w:rsidRPr="00455A7E">
        <w:rPr>
          <w:rFonts w:cs="Times New Roman"/>
          <w:szCs w:val="28"/>
          <w:highlight w:val="yellow"/>
        </w:rPr>
        <w:t xml:space="preserve"> меры ответственности в виде</w:t>
      </w:r>
      <w:r w:rsidR="000D2638" w:rsidRPr="00455A7E">
        <w:rPr>
          <w:rFonts w:cs="Times New Roman"/>
          <w:szCs w:val="28"/>
          <w:highlight w:val="yellow"/>
        </w:rPr>
        <w:t xml:space="preserve"> </w:t>
      </w:r>
      <w:r w:rsidR="00BB2931" w:rsidRPr="00455A7E">
        <w:rPr>
          <w:rFonts w:cs="Times New Roman"/>
          <w:szCs w:val="28"/>
          <w:highlight w:val="yellow"/>
        </w:rPr>
        <w:t>досрочного прекращения полномочий</w:t>
      </w:r>
      <w:r w:rsidR="00F02308" w:rsidRPr="00455A7E">
        <w:rPr>
          <w:rFonts w:cs="Times New Roman"/>
          <w:szCs w:val="28"/>
          <w:highlight w:val="yellow"/>
        </w:rPr>
        <w:t xml:space="preserve">. </w:t>
      </w:r>
      <w:r w:rsidR="009636A2" w:rsidRPr="00455A7E">
        <w:rPr>
          <w:rFonts w:cs="Times New Roman"/>
          <w:szCs w:val="28"/>
          <w:highlight w:val="yellow"/>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C327DE">
        <w:rPr>
          <w:rFonts w:cs="Times New Roman"/>
          <w:szCs w:val="28"/>
          <w:highlight w:val="yellow"/>
        </w:rPr>
        <w:t>Согласно части 7.1 статьи 40 Федерального закона № 131-ФЗ в случае неисполнения лицом, зам</w:t>
      </w:r>
      <w:r w:rsidR="003560F7" w:rsidRPr="00C327DE">
        <w:rPr>
          <w:rFonts w:cs="Times New Roman"/>
          <w:szCs w:val="28"/>
          <w:highlight w:val="yellow"/>
        </w:rPr>
        <w:t>ещающим муниципальную должность (в том числе</w:t>
      </w:r>
      <w:r w:rsidRPr="00C327DE">
        <w:rPr>
          <w:rFonts w:cs="Times New Roman"/>
          <w:szCs w:val="28"/>
          <w:highlight w:val="yellow"/>
        </w:rPr>
        <w:t xml:space="preserve"> </w:t>
      </w:r>
      <w:r w:rsidR="003A2CAC" w:rsidRPr="00C327DE">
        <w:rPr>
          <w:rFonts w:cs="Times New Roman"/>
          <w:szCs w:val="28"/>
          <w:highlight w:val="yellow"/>
        </w:rPr>
        <w:t xml:space="preserve">депутатом) </w:t>
      </w:r>
      <w:r w:rsidRPr="00C327DE">
        <w:rPr>
          <w:rFonts w:cs="Times New Roman"/>
          <w:szCs w:val="28"/>
          <w:highlight w:val="yellow"/>
        </w:rPr>
        <w:t>обязанности по представлению сведений о доходах, полномочия такого лица прекращаются досрочно.</w:t>
      </w:r>
      <w:r w:rsidR="006E0FD6" w:rsidRPr="00C327DE">
        <w:rPr>
          <w:rFonts w:cs="Times New Roman"/>
          <w:szCs w:val="28"/>
          <w:highlight w:val="yellow"/>
        </w:rPr>
        <w:t xml:space="preserve"> </w:t>
      </w:r>
      <w:r w:rsidRPr="00C327DE">
        <w:rPr>
          <w:rFonts w:cs="Times New Roman"/>
          <w:szCs w:val="28"/>
          <w:highlight w:val="yellow"/>
        </w:rPr>
        <w:t>В</w:t>
      </w:r>
      <w:r w:rsidR="00D94D48" w:rsidRPr="00C327DE">
        <w:rPr>
          <w:rFonts w:cs="Times New Roman"/>
          <w:szCs w:val="28"/>
          <w:highlight w:val="yellow"/>
        </w:rPr>
        <w:t xml:space="preserve"> этой связи</w:t>
      </w:r>
      <w:r w:rsidR="00E630BC" w:rsidRPr="00C327DE">
        <w:rPr>
          <w:rFonts w:cs="Times New Roman"/>
          <w:szCs w:val="28"/>
          <w:highlight w:val="yellow"/>
        </w:rPr>
        <w:t xml:space="preserve"> </w:t>
      </w:r>
      <w:r w:rsidR="005D2CED" w:rsidRPr="00C327DE">
        <w:rPr>
          <w:rFonts w:cs="Times New Roman"/>
          <w:szCs w:val="28"/>
          <w:highlight w:val="yellow"/>
        </w:rPr>
        <w:t xml:space="preserve">высшему должностному лицу субъекта Российской Федерации </w:t>
      </w:r>
      <w:r w:rsidR="006E0FD6" w:rsidRPr="00C327DE">
        <w:rPr>
          <w:rFonts w:cs="Times New Roman"/>
          <w:szCs w:val="28"/>
          <w:highlight w:val="yellow"/>
        </w:rPr>
        <w:t xml:space="preserve">рекомендуется </w:t>
      </w:r>
      <w:r w:rsidRPr="00C327DE">
        <w:rPr>
          <w:rFonts w:cs="Times New Roman"/>
          <w:szCs w:val="28"/>
          <w:highlight w:val="yellow"/>
        </w:rPr>
        <w:t>направ</w:t>
      </w:r>
      <w:r w:rsidR="005D2CED" w:rsidRPr="00C327DE">
        <w:rPr>
          <w:rFonts w:cs="Times New Roman"/>
          <w:szCs w:val="28"/>
          <w:highlight w:val="yellow"/>
        </w:rPr>
        <w:t>лять</w:t>
      </w:r>
      <w:r w:rsidRPr="00C327DE">
        <w:rPr>
          <w:rFonts w:cs="Times New Roman"/>
          <w:szCs w:val="28"/>
          <w:highlight w:val="yellow"/>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C327DE">
        <w:rPr>
          <w:rFonts w:cs="Times New Roman"/>
          <w:szCs w:val="28"/>
          <w:highlight w:val="yellow"/>
        </w:rPr>
        <w:t>депутата</w:t>
      </w:r>
      <w:r w:rsidRPr="00C327DE">
        <w:rPr>
          <w:rFonts w:cs="Times New Roman"/>
          <w:szCs w:val="28"/>
          <w:highlight w:val="yellow"/>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lastRenderedPageBreak/>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C327DE" w:rsidRDefault="00F67034" w:rsidP="004D18CA">
      <w:pPr>
        <w:spacing w:after="0" w:line="240" w:lineRule="auto"/>
        <w:contextualSpacing w:val="0"/>
        <w:rPr>
          <w:rFonts w:cs="Times New Roman"/>
          <w:szCs w:val="28"/>
          <w:highlight w:val="yellow"/>
        </w:rPr>
      </w:pPr>
      <w:r w:rsidRPr="00C327DE">
        <w:rPr>
          <w:rFonts w:cs="Times New Roman"/>
          <w:szCs w:val="28"/>
          <w:highlight w:val="yellow"/>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C327DE">
        <w:rPr>
          <w:rFonts w:cs="Times New Roman"/>
          <w:szCs w:val="28"/>
          <w:highlight w:val="yellow"/>
        </w:rPr>
        <w:t>;</w:t>
      </w:r>
    </w:p>
    <w:p w:rsidR="0079417F" w:rsidRPr="00D26593" w:rsidRDefault="0079417F" w:rsidP="004D18CA">
      <w:pPr>
        <w:spacing w:after="0" w:line="240" w:lineRule="auto"/>
        <w:contextualSpacing w:val="0"/>
        <w:rPr>
          <w:rFonts w:cs="Times New Roman"/>
          <w:szCs w:val="28"/>
        </w:rPr>
      </w:pPr>
      <w:r w:rsidRPr="00C327DE">
        <w:rPr>
          <w:rFonts w:cs="Times New Roman"/>
          <w:szCs w:val="28"/>
          <w:highlight w:val="yellow"/>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C327DE">
        <w:rPr>
          <w:rFonts w:cs="Times New Roman"/>
          <w:szCs w:val="28"/>
          <w:highlight w:val="yellow"/>
        </w:rPr>
        <w:t xml:space="preserve">осуществляющего деятельность в отношении </w:t>
      </w:r>
      <w:r w:rsidR="00EB4A63" w:rsidRPr="00C327DE">
        <w:rPr>
          <w:rFonts w:cs="Times New Roman"/>
          <w:szCs w:val="28"/>
          <w:highlight w:val="yellow"/>
        </w:rPr>
        <w:t xml:space="preserve">органов </w:t>
      </w:r>
      <w:r w:rsidR="00E37725" w:rsidRPr="00C327DE">
        <w:rPr>
          <w:rFonts w:cs="Times New Roman"/>
          <w:szCs w:val="28"/>
          <w:highlight w:val="yellow"/>
        </w:rPr>
        <w:t>местного самоуправления</w:t>
      </w:r>
      <w:r w:rsidR="00EB4A63" w:rsidRPr="00C327DE">
        <w:rPr>
          <w:rFonts w:cs="Times New Roman"/>
          <w:szCs w:val="28"/>
          <w:highlight w:val="yellow"/>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lastRenderedPageBreak/>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C327DE">
        <w:rPr>
          <w:rFonts w:cs="Times New Roman"/>
          <w:szCs w:val="28"/>
          <w:highlight w:val="yellow"/>
        </w:rPr>
        <w:t>К вопросам местного значения сельских поселений не отнесено о</w:t>
      </w:r>
      <w:r w:rsidR="00865C49" w:rsidRPr="00C327DE">
        <w:rPr>
          <w:rFonts w:cs="Times New Roman"/>
          <w:szCs w:val="28"/>
          <w:highlight w:val="yellow"/>
        </w:rPr>
        <w:t>существление мер по противодействию коррупции в границах поселения</w:t>
      </w:r>
      <w:r w:rsidR="00DA0897" w:rsidRPr="00C327DE">
        <w:rPr>
          <w:rFonts w:cs="Times New Roman"/>
          <w:szCs w:val="28"/>
          <w:highlight w:val="yellow"/>
        </w:rPr>
        <w:t xml:space="preserve">. </w:t>
      </w:r>
      <w:r w:rsidR="000C6E8B" w:rsidRPr="00C327DE">
        <w:rPr>
          <w:rFonts w:cs="Times New Roman"/>
          <w:szCs w:val="28"/>
          <w:highlight w:val="yellow"/>
        </w:rPr>
        <w:t>Согласно части</w:t>
      </w:r>
      <w:r w:rsidR="00E37725" w:rsidRPr="00C327DE">
        <w:rPr>
          <w:rFonts w:cs="Times New Roman"/>
          <w:szCs w:val="28"/>
          <w:highlight w:val="yellow"/>
        </w:rPr>
        <w:t xml:space="preserve"> </w:t>
      </w:r>
      <w:r w:rsidR="000C6E8B" w:rsidRPr="00C327DE">
        <w:rPr>
          <w:rFonts w:cs="Times New Roman"/>
          <w:szCs w:val="28"/>
          <w:highlight w:val="yellow"/>
        </w:rPr>
        <w:t>4 статьи</w:t>
      </w:r>
      <w:r w:rsidR="00E37725" w:rsidRPr="00C327DE">
        <w:rPr>
          <w:rFonts w:cs="Times New Roman"/>
          <w:szCs w:val="28"/>
          <w:highlight w:val="yellow"/>
        </w:rPr>
        <w:t xml:space="preserve"> </w:t>
      </w:r>
      <w:r w:rsidR="000C6E8B" w:rsidRPr="00C327DE">
        <w:rPr>
          <w:rFonts w:cs="Times New Roman"/>
          <w:szCs w:val="28"/>
          <w:highlight w:val="yellow"/>
        </w:rPr>
        <w:t>14 Федерального закона № 131-ФЗ</w:t>
      </w:r>
      <w:r w:rsidR="00EB6140" w:rsidRPr="00C327DE">
        <w:rPr>
          <w:rFonts w:cs="Times New Roman"/>
          <w:szCs w:val="28"/>
          <w:highlight w:val="yellow"/>
        </w:rPr>
        <w:t xml:space="preserve"> </w:t>
      </w:r>
      <w:r w:rsidR="004C73C7" w:rsidRPr="00C327DE">
        <w:rPr>
          <w:rFonts w:cs="Times New Roman"/>
          <w:szCs w:val="28"/>
          <w:highlight w:val="yellow"/>
        </w:rPr>
        <w:t>полномочия</w:t>
      </w:r>
      <w:r w:rsidR="0037525F" w:rsidRPr="00C327DE">
        <w:rPr>
          <w:rFonts w:cs="Times New Roman"/>
          <w:szCs w:val="28"/>
          <w:highlight w:val="yellow"/>
        </w:rPr>
        <w:t>ми</w:t>
      </w:r>
      <w:r w:rsidR="004C73C7" w:rsidRPr="00C327DE">
        <w:rPr>
          <w:rFonts w:cs="Times New Roman"/>
          <w:szCs w:val="28"/>
          <w:highlight w:val="yellow"/>
        </w:rPr>
        <w:t xml:space="preserve"> по решению </w:t>
      </w:r>
      <w:r w:rsidR="00E37725" w:rsidRPr="00C327DE">
        <w:rPr>
          <w:rFonts w:cs="Times New Roman"/>
          <w:szCs w:val="28"/>
          <w:highlight w:val="yellow"/>
        </w:rPr>
        <w:t xml:space="preserve">в том числе </w:t>
      </w:r>
      <w:r w:rsidR="00EB6140" w:rsidRPr="00C327DE">
        <w:rPr>
          <w:rFonts w:cs="Times New Roman"/>
          <w:szCs w:val="28"/>
          <w:highlight w:val="yellow"/>
        </w:rPr>
        <w:t>указанн</w:t>
      </w:r>
      <w:r w:rsidR="004C73C7" w:rsidRPr="00C327DE">
        <w:rPr>
          <w:rFonts w:cs="Times New Roman"/>
          <w:szCs w:val="28"/>
          <w:highlight w:val="yellow"/>
        </w:rPr>
        <w:t>ого</w:t>
      </w:r>
      <w:r w:rsidR="00EB6140" w:rsidRPr="00C327DE">
        <w:rPr>
          <w:rFonts w:cs="Times New Roman"/>
          <w:szCs w:val="28"/>
          <w:highlight w:val="yellow"/>
        </w:rPr>
        <w:t xml:space="preserve"> вопрос</w:t>
      </w:r>
      <w:r w:rsidR="004C73C7" w:rsidRPr="00C327DE">
        <w:rPr>
          <w:rFonts w:cs="Times New Roman"/>
          <w:szCs w:val="28"/>
          <w:highlight w:val="yellow"/>
        </w:rPr>
        <w:t>а</w:t>
      </w:r>
      <w:r w:rsidR="00EB6140" w:rsidRPr="00C327DE">
        <w:rPr>
          <w:rFonts w:cs="Times New Roman"/>
          <w:szCs w:val="28"/>
          <w:highlight w:val="yellow"/>
        </w:rPr>
        <w:t xml:space="preserve"> на территориях сельских поселений </w:t>
      </w:r>
      <w:r w:rsidR="0037525F" w:rsidRPr="00C327DE">
        <w:rPr>
          <w:rFonts w:cs="Times New Roman"/>
          <w:szCs w:val="28"/>
          <w:highlight w:val="yellow"/>
        </w:rPr>
        <w:t>обладают</w:t>
      </w:r>
      <w:r w:rsidR="00EB6140" w:rsidRPr="00C327DE">
        <w:rPr>
          <w:rFonts w:cs="Times New Roman"/>
          <w:szCs w:val="28"/>
          <w:highlight w:val="yellow"/>
        </w:rPr>
        <w:t xml:space="preserve"> орган</w:t>
      </w:r>
      <w:r w:rsidR="0037525F" w:rsidRPr="00C327DE">
        <w:rPr>
          <w:rFonts w:cs="Times New Roman"/>
          <w:szCs w:val="28"/>
          <w:highlight w:val="yellow"/>
        </w:rPr>
        <w:t>ы</w:t>
      </w:r>
      <w:r w:rsidR="00EB6140" w:rsidRPr="00C327DE">
        <w:rPr>
          <w:rFonts w:cs="Times New Roman"/>
          <w:szCs w:val="28"/>
          <w:highlight w:val="yellow"/>
        </w:rPr>
        <w:t xml:space="preserve"> местного самоуправления соответствующих муниципальных районов</w:t>
      </w:r>
      <w:r w:rsidR="00386D9E" w:rsidRPr="00C327DE">
        <w:rPr>
          <w:rFonts w:cs="Times New Roman"/>
          <w:szCs w:val="28"/>
          <w:highlight w:val="yellow"/>
        </w:rPr>
        <w:t>. Д</w:t>
      </w:r>
      <w:r w:rsidR="00A36363" w:rsidRPr="00C327DE">
        <w:rPr>
          <w:rFonts w:cs="Times New Roman"/>
          <w:szCs w:val="28"/>
          <w:highlight w:val="yellow"/>
        </w:rPr>
        <w:t>елегирование полномочий</w:t>
      </w:r>
      <w:r w:rsidR="004C73C7" w:rsidRPr="00C327DE">
        <w:rPr>
          <w:rFonts w:cs="Times New Roman"/>
          <w:szCs w:val="28"/>
          <w:highlight w:val="yellow"/>
        </w:rPr>
        <w:t xml:space="preserve"> по противодействию коррупции</w:t>
      </w:r>
      <w:r w:rsidR="00A36363" w:rsidRPr="00C327DE">
        <w:rPr>
          <w:rFonts w:cs="Times New Roman"/>
          <w:szCs w:val="28"/>
          <w:highlight w:val="yellow"/>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lastRenderedPageBreak/>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993193">
        <w:rPr>
          <w:rFonts w:cs="Times New Roman"/>
          <w:szCs w:val="28"/>
          <w:highlight w:val="yellow"/>
        </w:rPr>
        <w:t>В этой связи субъектам Российской Федерации рекомендуется утвердить порядок сообщения</w:t>
      </w:r>
      <w:r w:rsidR="00967EB5" w:rsidRPr="00993193">
        <w:rPr>
          <w:rFonts w:cs="Times New Roman"/>
          <w:szCs w:val="28"/>
          <w:highlight w:val="yellow"/>
        </w:rPr>
        <w:t xml:space="preserve"> о возникновении личной заинтересованности</w:t>
      </w:r>
      <w:r w:rsidRPr="00993193">
        <w:rPr>
          <w:rFonts w:cs="Times New Roman"/>
          <w:szCs w:val="28"/>
          <w:highlight w:val="yellow"/>
        </w:rPr>
        <w:t xml:space="preserve"> лицами, замещающими муниципальные должности, </w:t>
      </w:r>
      <w:r w:rsidR="00C253B3" w:rsidRPr="00993193">
        <w:rPr>
          <w:rFonts w:cs="Times New Roman"/>
          <w:szCs w:val="28"/>
          <w:highlight w:val="yellow"/>
        </w:rPr>
        <w:t>регламентирующи</w:t>
      </w:r>
      <w:r w:rsidR="001D3EB5" w:rsidRPr="00993193">
        <w:rPr>
          <w:rFonts w:cs="Times New Roman"/>
          <w:szCs w:val="28"/>
          <w:highlight w:val="yellow"/>
        </w:rPr>
        <w:t>й</w:t>
      </w:r>
      <w:r w:rsidR="00C253B3" w:rsidRPr="00993193">
        <w:rPr>
          <w:rFonts w:cs="Times New Roman"/>
          <w:szCs w:val="28"/>
          <w:highlight w:val="yellow"/>
        </w:rPr>
        <w:t xml:space="preserve"> </w:t>
      </w:r>
      <w:r w:rsidR="001133D5" w:rsidRPr="00993193">
        <w:rPr>
          <w:rFonts w:cs="Times New Roman"/>
          <w:szCs w:val="28"/>
          <w:highlight w:val="yellow"/>
        </w:rPr>
        <w:t>процедуру</w:t>
      </w:r>
      <w:r w:rsidR="002A6B9C" w:rsidRPr="00993193">
        <w:rPr>
          <w:rFonts w:cs="Times New Roman"/>
          <w:szCs w:val="28"/>
          <w:highlight w:val="yellow"/>
        </w:rPr>
        <w:t xml:space="preserve"> уведомления </w:t>
      </w:r>
      <w:r w:rsidR="00C755E2" w:rsidRPr="00993193">
        <w:rPr>
          <w:rFonts w:cs="Times New Roman"/>
          <w:szCs w:val="28"/>
          <w:highlight w:val="yellow"/>
        </w:rPr>
        <w:t>лицом, замещающим муниципальную должность, о возникновении личной заинтересованности</w:t>
      </w:r>
      <w:r w:rsidR="00AE365C" w:rsidRPr="00993193">
        <w:rPr>
          <w:rFonts w:cs="Times New Roman"/>
          <w:szCs w:val="28"/>
          <w:highlight w:val="yellow"/>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993193">
        <w:rPr>
          <w:rFonts w:cs="Times New Roman"/>
          <w:szCs w:val="28"/>
          <w:highlight w:val="yellow"/>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r w:rsidRPr="00D26593">
        <w:rPr>
          <w:rFonts w:cs="Times New Roman"/>
          <w:szCs w:val="28"/>
        </w:rPr>
        <w:t xml:space="preserve">.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lastRenderedPageBreak/>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993193" w:rsidRDefault="00402BF4" w:rsidP="004D18CA">
      <w:pPr>
        <w:spacing w:after="0" w:line="240" w:lineRule="auto"/>
        <w:contextualSpacing w:val="0"/>
        <w:rPr>
          <w:rFonts w:cs="Times New Roman"/>
          <w:szCs w:val="28"/>
          <w:highlight w:val="yellow"/>
        </w:rPr>
      </w:pPr>
      <w:r w:rsidRPr="00993193">
        <w:rPr>
          <w:rFonts w:cs="Times New Roman"/>
          <w:szCs w:val="28"/>
          <w:highlight w:val="yellow"/>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993193" w:rsidRDefault="00402BF4" w:rsidP="004D18CA">
      <w:pPr>
        <w:spacing w:after="0" w:line="240" w:lineRule="auto"/>
        <w:contextualSpacing w:val="0"/>
        <w:rPr>
          <w:rFonts w:cs="Times New Roman"/>
          <w:szCs w:val="28"/>
          <w:highlight w:val="yellow"/>
        </w:rPr>
      </w:pPr>
      <w:r w:rsidRPr="00993193">
        <w:rPr>
          <w:rFonts w:cs="Times New Roman"/>
          <w:szCs w:val="28"/>
          <w:highlight w:val="yellow"/>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993193">
        <w:rPr>
          <w:rFonts w:cs="Times New Roman"/>
          <w:szCs w:val="28"/>
          <w:highlight w:val="yellow"/>
        </w:rPr>
        <w:t xml:space="preserve">иностранные </w:t>
      </w:r>
      <w:r w:rsidRPr="00993193">
        <w:rPr>
          <w:rFonts w:cs="Times New Roman"/>
          <w:szCs w:val="28"/>
          <w:highlight w:val="yellow"/>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993193">
        <w:rPr>
          <w:rFonts w:cs="Times New Roman"/>
          <w:szCs w:val="28"/>
          <w:highlight w:val="yellow"/>
        </w:rPr>
        <w:t>№ 309</w:t>
      </w:r>
      <w:r w:rsidR="00FE5511" w:rsidRPr="00993193">
        <w:rPr>
          <w:rFonts w:cs="Times New Roman"/>
          <w:szCs w:val="28"/>
          <w:highlight w:val="yellow"/>
        </w:rPr>
        <w:t xml:space="preserve"> (далее – Положение)</w:t>
      </w:r>
      <w:r w:rsidR="002B7068" w:rsidRPr="00993193">
        <w:rPr>
          <w:rFonts w:cs="Times New Roman"/>
          <w:szCs w:val="28"/>
          <w:highlight w:val="yellow"/>
        </w:rPr>
        <w:t>.</w:t>
      </w:r>
    </w:p>
    <w:p w:rsidR="00AB6325" w:rsidRPr="00D26593" w:rsidRDefault="00D615C7" w:rsidP="004D18CA">
      <w:pPr>
        <w:spacing w:after="0" w:line="240" w:lineRule="auto"/>
        <w:contextualSpacing w:val="0"/>
        <w:rPr>
          <w:rFonts w:cs="Times New Roman"/>
          <w:szCs w:val="28"/>
        </w:rPr>
      </w:pPr>
      <w:r w:rsidRPr="00993193">
        <w:rPr>
          <w:rFonts w:cs="Times New Roman"/>
          <w:szCs w:val="28"/>
          <w:highlight w:val="yellow"/>
        </w:rPr>
        <w:t>Так,</w:t>
      </w:r>
      <w:r w:rsidR="00DB6848" w:rsidRPr="00993193">
        <w:rPr>
          <w:rFonts w:cs="Times New Roman"/>
          <w:szCs w:val="28"/>
          <w:highlight w:val="yellow"/>
        </w:rPr>
        <w:t xml:space="preserve"> </w:t>
      </w:r>
      <w:r w:rsidR="00123107" w:rsidRPr="00993193">
        <w:rPr>
          <w:rFonts w:cs="Times New Roman"/>
          <w:szCs w:val="28"/>
          <w:highlight w:val="yellow"/>
        </w:rPr>
        <w:t xml:space="preserve">при наличии </w:t>
      </w:r>
      <w:r w:rsidR="00EC0761" w:rsidRPr="00993193">
        <w:rPr>
          <w:rFonts w:cs="Times New Roman"/>
          <w:szCs w:val="28"/>
          <w:highlight w:val="yellow"/>
        </w:rPr>
        <w:t xml:space="preserve">достаточной информации полагать, что у должностного лица имеются счета в иностранных банках, </w:t>
      </w:r>
      <w:r w:rsidRPr="00993193">
        <w:rPr>
          <w:rFonts w:cs="Times New Roman"/>
          <w:szCs w:val="28"/>
          <w:highlight w:val="yellow"/>
        </w:rPr>
        <w:t xml:space="preserve">высшее должностное лицо субъекта Российской Федерации </w:t>
      </w:r>
      <w:r w:rsidR="00DB6848" w:rsidRPr="00993193">
        <w:rPr>
          <w:rFonts w:cs="Times New Roman"/>
          <w:szCs w:val="28"/>
          <w:highlight w:val="yellow"/>
        </w:rPr>
        <w:t>вправе направить</w:t>
      </w:r>
      <w:r w:rsidR="001814E1" w:rsidRPr="00993193">
        <w:rPr>
          <w:rFonts w:cs="Times New Roman"/>
          <w:szCs w:val="28"/>
          <w:highlight w:val="yellow"/>
        </w:rPr>
        <w:t xml:space="preserve"> соответствующий</w:t>
      </w:r>
      <w:r w:rsidRPr="00993193">
        <w:rPr>
          <w:rFonts w:cs="Times New Roman"/>
          <w:szCs w:val="28"/>
          <w:highlight w:val="yellow"/>
        </w:rPr>
        <w:t xml:space="preserve"> запрос</w:t>
      </w:r>
      <w:r w:rsidR="00EC0761" w:rsidRPr="00993193">
        <w:rPr>
          <w:rFonts w:cs="Times New Roman"/>
          <w:szCs w:val="28"/>
          <w:highlight w:val="yellow"/>
        </w:rPr>
        <w:t xml:space="preserve"> и имеющуюся информацию </w:t>
      </w:r>
      <w:r w:rsidR="0047437E" w:rsidRPr="00993193">
        <w:rPr>
          <w:rFonts w:cs="Times New Roman"/>
          <w:szCs w:val="28"/>
          <w:highlight w:val="yellow"/>
        </w:rPr>
        <w:t xml:space="preserve"> в федеральные органы исполнительной власти, уполномоченны</w:t>
      </w:r>
      <w:r w:rsidR="00387581" w:rsidRPr="00993193">
        <w:rPr>
          <w:rFonts w:cs="Times New Roman"/>
          <w:szCs w:val="28"/>
          <w:highlight w:val="yellow"/>
        </w:rPr>
        <w:t>е</w:t>
      </w:r>
      <w:r w:rsidR="0047437E" w:rsidRPr="00993193">
        <w:rPr>
          <w:rFonts w:cs="Times New Roman"/>
          <w:szCs w:val="28"/>
          <w:highlight w:val="yellow"/>
        </w:rPr>
        <w:t xml:space="preserve"> на осуществление оперативно-разыскной деятельности</w:t>
      </w:r>
      <w:r w:rsidR="00523896" w:rsidRPr="00993193">
        <w:rPr>
          <w:rFonts w:cs="Times New Roman"/>
          <w:szCs w:val="28"/>
          <w:highlight w:val="yellow"/>
        </w:rPr>
        <w:t>,</w:t>
      </w:r>
      <w:r w:rsidR="004D4E57" w:rsidRPr="00993193">
        <w:rPr>
          <w:rFonts w:cs="Times New Roman"/>
          <w:szCs w:val="28"/>
          <w:highlight w:val="yellow"/>
        </w:rPr>
        <w:t xml:space="preserve"> </w:t>
      </w:r>
      <w:r w:rsidRPr="00993193">
        <w:rPr>
          <w:rFonts w:cs="Times New Roman"/>
          <w:szCs w:val="28"/>
          <w:highlight w:val="yellow"/>
        </w:rPr>
        <w:t>по основаниям, предусмотренным частью третьей статьи 7 Федерального закон</w:t>
      </w:r>
      <w:bookmarkStart w:id="0" w:name="_GoBack"/>
      <w:bookmarkEnd w:id="0"/>
      <w:r w:rsidRPr="00993193">
        <w:rPr>
          <w:rFonts w:cs="Times New Roman"/>
          <w:szCs w:val="28"/>
          <w:highlight w:val="yellow"/>
        </w:rPr>
        <w:t>а от 12 августа 1995</w:t>
      </w:r>
      <w:r w:rsidR="00123107" w:rsidRPr="00993193">
        <w:rPr>
          <w:rFonts w:cs="Times New Roman"/>
          <w:szCs w:val="28"/>
          <w:highlight w:val="yellow"/>
        </w:rPr>
        <w:t> </w:t>
      </w:r>
      <w:r w:rsidRPr="00993193">
        <w:rPr>
          <w:rFonts w:cs="Times New Roman"/>
          <w:szCs w:val="28"/>
          <w:highlight w:val="yellow"/>
        </w:rPr>
        <w:t>г. №</w:t>
      </w:r>
      <w:r w:rsidR="00123107" w:rsidRPr="00993193">
        <w:rPr>
          <w:rFonts w:cs="Times New Roman"/>
          <w:szCs w:val="28"/>
          <w:highlight w:val="yellow"/>
        </w:rPr>
        <w:t> </w:t>
      </w:r>
      <w:r w:rsidRPr="00993193">
        <w:rPr>
          <w:rFonts w:cs="Times New Roman"/>
          <w:szCs w:val="28"/>
          <w:highlight w:val="yellow"/>
        </w:rPr>
        <w:t>144-ФЗ</w:t>
      </w:r>
      <w:r w:rsidR="00EC0761" w:rsidRPr="00993193">
        <w:rPr>
          <w:rFonts w:cs="Times New Roman"/>
          <w:szCs w:val="28"/>
          <w:highlight w:val="yellow"/>
        </w:rPr>
        <w:br/>
      </w:r>
      <w:r w:rsidRPr="00993193">
        <w:rPr>
          <w:rFonts w:cs="Times New Roman"/>
          <w:szCs w:val="28"/>
          <w:highlight w:val="yellow"/>
        </w:rPr>
        <w:t>«Об оперативно-розыскной деятельности»</w:t>
      </w:r>
      <w:r w:rsidR="004C5F02" w:rsidRPr="00993193">
        <w:rPr>
          <w:rFonts w:cs="Times New Roman"/>
          <w:szCs w:val="28"/>
          <w:highlight w:val="yellow"/>
        </w:rPr>
        <w:t>, которыми, в свою очередь, может быть получена необходимая информация</w:t>
      </w:r>
      <w:r w:rsidR="009A7556" w:rsidRPr="00993193">
        <w:rPr>
          <w:rFonts w:cs="Times New Roman"/>
          <w:szCs w:val="28"/>
          <w:highlight w:val="yellow"/>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 xml:space="preserve">августа 2019 г. в силу вступает Федеральный закон от 6 февраля 2019 г. № 5-ФЗ «О внесении изменений в отдельные законодательные акты </w:t>
      </w:r>
      <w:r w:rsidRPr="00D26593">
        <w:rPr>
          <w:rFonts w:cs="Times New Roman"/>
          <w:szCs w:val="28"/>
        </w:rPr>
        <w:lastRenderedPageBreak/>
        <w:t>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DE" w:rsidRDefault="00C327DE" w:rsidP="00BC12B9">
      <w:pPr>
        <w:spacing w:after="0" w:line="240" w:lineRule="auto"/>
      </w:pPr>
      <w:r>
        <w:separator/>
      </w:r>
    </w:p>
  </w:endnote>
  <w:endnote w:type="continuationSeparator" w:id="0">
    <w:p w:rsidR="00C327DE" w:rsidRDefault="00C327DE"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DE" w:rsidRDefault="00C327DE" w:rsidP="00BC12B9">
      <w:pPr>
        <w:spacing w:after="0" w:line="240" w:lineRule="auto"/>
      </w:pPr>
      <w:r>
        <w:separator/>
      </w:r>
    </w:p>
  </w:footnote>
  <w:footnote w:type="continuationSeparator" w:id="0">
    <w:p w:rsidR="00C327DE" w:rsidRDefault="00C327DE" w:rsidP="00BC12B9">
      <w:pPr>
        <w:spacing w:after="0" w:line="240" w:lineRule="auto"/>
      </w:pPr>
      <w:r>
        <w:continuationSeparator/>
      </w:r>
    </w:p>
  </w:footnote>
  <w:footnote w:id="1">
    <w:p w:rsidR="00C327DE" w:rsidRPr="000722E8" w:rsidRDefault="00C327DE"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C327DE" w:rsidRDefault="00C327DE"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Content>
      <w:p w:rsidR="00C327DE" w:rsidRDefault="00C327DE" w:rsidP="00477513">
        <w:pPr>
          <w:pStyle w:val="a3"/>
          <w:ind w:firstLine="0"/>
          <w:jc w:val="center"/>
        </w:pPr>
        <w:r>
          <w:rPr>
            <w:noProof/>
          </w:rPr>
          <w:fldChar w:fldCharType="begin"/>
        </w:r>
        <w:r>
          <w:rPr>
            <w:noProof/>
          </w:rPr>
          <w:instrText xml:space="preserve"> PAGE   \* MERGEFORMAT </w:instrText>
        </w:r>
        <w:r>
          <w:rPr>
            <w:noProof/>
          </w:rPr>
          <w:fldChar w:fldCharType="separate"/>
        </w:r>
        <w:r w:rsidR="00993193">
          <w:rPr>
            <w:noProof/>
          </w:rPr>
          <w:t>23</w:t>
        </w:r>
        <w:r>
          <w:rPr>
            <w:noProof/>
          </w:rPr>
          <w:fldChar w:fldCharType="end"/>
        </w:r>
      </w:p>
    </w:sdtContent>
  </w:sdt>
  <w:p w:rsidR="00C327DE" w:rsidRDefault="00C32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E" w:rsidRDefault="00C327DE"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E" w:rsidRDefault="00C327DE"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DE" w:rsidRDefault="00C327DE"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5A7E"/>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022"/>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8FA"/>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193"/>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BF0"/>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7DE"/>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05763-25AF-4E29-96F7-7C14A6E8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3909D-6702-492B-8764-2E09E16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4</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Иванова Татьяна Владимировна</cp:lastModifiedBy>
  <cp:revision>2</cp:revision>
  <cp:lastPrinted>2019-05-06T10:54:00Z</cp:lastPrinted>
  <dcterms:created xsi:type="dcterms:W3CDTF">2019-06-20T09:11:00Z</dcterms:created>
  <dcterms:modified xsi:type="dcterms:W3CDTF">2019-06-20T09:11:00Z</dcterms:modified>
</cp:coreProperties>
</file>