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712" w:rsidRDefault="00760712">
      <w:pPr>
        <w:pStyle w:val="ConsPlusTitle"/>
        <w:jc w:val="center"/>
        <w:outlineLvl w:val="0"/>
      </w:pPr>
      <w:r>
        <w:t>МИНИСТЕРСТВО ЭКОНОМИЧЕСКОГО РАЗВИТИЯ РОССИЙСКОЙ ФЕДЕРАЦИИ</w:t>
      </w:r>
    </w:p>
    <w:p w:rsidR="00760712" w:rsidRDefault="00760712">
      <w:pPr>
        <w:pStyle w:val="ConsPlusTitle"/>
        <w:jc w:val="center"/>
      </w:pPr>
    </w:p>
    <w:p w:rsidR="00760712" w:rsidRDefault="00760712">
      <w:pPr>
        <w:pStyle w:val="ConsPlusTitle"/>
        <w:jc w:val="center"/>
      </w:pPr>
      <w:r>
        <w:t>ПРИКАЗ</w:t>
      </w:r>
    </w:p>
    <w:p w:rsidR="00760712" w:rsidRDefault="00760712">
      <w:pPr>
        <w:pStyle w:val="ConsPlusTitle"/>
        <w:jc w:val="center"/>
      </w:pPr>
      <w:r>
        <w:t>от 30 сентября 2021 г. N 591</w:t>
      </w:r>
    </w:p>
    <w:p w:rsidR="00760712" w:rsidRDefault="00760712">
      <w:pPr>
        <w:pStyle w:val="ConsPlusTitle"/>
        <w:jc w:val="center"/>
      </w:pPr>
    </w:p>
    <w:p w:rsidR="00760712" w:rsidRDefault="00760712">
      <w:pPr>
        <w:pStyle w:val="ConsPlusTitle"/>
        <w:jc w:val="center"/>
      </w:pPr>
      <w:r>
        <w:t>О СИСТЕМЕ</w:t>
      </w:r>
    </w:p>
    <w:p w:rsidR="00760712" w:rsidRDefault="00760712">
      <w:pPr>
        <w:pStyle w:val="ConsPlusTitle"/>
        <w:jc w:val="center"/>
      </w:pPr>
      <w:r>
        <w:t>ПОДДЕРЖКИ НОВЫХ ИНВЕСТИЦИОННЫХ ПРОЕКТОВ В СУБЪЕКТАХ</w:t>
      </w:r>
    </w:p>
    <w:p w:rsidR="00760712" w:rsidRDefault="00760712">
      <w:pPr>
        <w:pStyle w:val="ConsPlusTitle"/>
        <w:jc w:val="center"/>
      </w:pPr>
      <w:r>
        <w:t>РОССИЙСКОЙ ФЕДЕРАЦИИ ("РЕГИОНАЛЬНЫЙ</w:t>
      </w:r>
    </w:p>
    <w:p w:rsidR="00760712" w:rsidRDefault="00760712">
      <w:pPr>
        <w:pStyle w:val="ConsPlusTitle"/>
        <w:jc w:val="center"/>
      </w:pPr>
      <w:r>
        <w:t>ИНВЕСТИЦИОННЫЙ СТАНДАРТ")</w:t>
      </w:r>
    </w:p>
    <w:p w:rsidR="00760712" w:rsidRDefault="0076071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760712">
        <w:tc>
          <w:tcPr>
            <w:tcW w:w="60" w:type="dxa"/>
            <w:tcBorders>
              <w:top w:val="nil"/>
              <w:left w:val="nil"/>
              <w:bottom w:val="nil"/>
              <w:right w:val="nil"/>
            </w:tcBorders>
            <w:shd w:val="clear" w:color="auto" w:fill="CED3F1"/>
            <w:tcMar>
              <w:top w:w="0" w:type="dxa"/>
              <w:left w:w="0" w:type="dxa"/>
              <w:bottom w:w="0" w:type="dxa"/>
              <w:right w:w="0" w:type="dxa"/>
            </w:tcMar>
          </w:tcPr>
          <w:p w:rsidR="00760712" w:rsidRDefault="0076071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0712" w:rsidRDefault="0076071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0712" w:rsidRDefault="00760712">
            <w:pPr>
              <w:pStyle w:val="ConsPlusNormal"/>
              <w:jc w:val="center"/>
            </w:pPr>
            <w:r>
              <w:rPr>
                <w:color w:val="392C69"/>
              </w:rPr>
              <w:t>Список изменяющих документов</w:t>
            </w:r>
          </w:p>
          <w:p w:rsidR="00760712" w:rsidRDefault="00760712">
            <w:pPr>
              <w:pStyle w:val="ConsPlusNormal"/>
              <w:jc w:val="center"/>
            </w:pPr>
            <w:r>
              <w:rPr>
                <w:color w:val="392C69"/>
              </w:rPr>
              <w:t xml:space="preserve">(в ред. Приказов Минэкономразвития России от 08.12.2021 </w:t>
            </w:r>
            <w:hyperlink r:id="rId6" w:history="1">
              <w:r>
                <w:rPr>
                  <w:color w:val="0000FF"/>
                </w:rPr>
                <w:t>N 737</w:t>
              </w:r>
            </w:hyperlink>
            <w:r>
              <w:rPr>
                <w:color w:val="392C69"/>
              </w:rPr>
              <w:t>,</w:t>
            </w:r>
          </w:p>
          <w:p w:rsidR="00760712" w:rsidRDefault="00760712">
            <w:pPr>
              <w:pStyle w:val="ConsPlusNormal"/>
              <w:jc w:val="center"/>
            </w:pPr>
            <w:r>
              <w:rPr>
                <w:color w:val="392C69"/>
              </w:rPr>
              <w:t xml:space="preserve">от 29.12.2021 </w:t>
            </w:r>
            <w:hyperlink r:id="rId7" w:history="1">
              <w:r>
                <w:rPr>
                  <w:color w:val="0000FF"/>
                </w:rPr>
                <w:t>N 810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0712" w:rsidRDefault="00760712">
            <w:pPr>
              <w:spacing w:after="1" w:line="0" w:lineRule="atLeast"/>
            </w:pPr>
          </w:p>
        </w:tc>
      </w:tr>
    </w:tbl>
    <w:p w:rsidR="00760712" w:rsidRDefault="00760712">
      <w:pPr>
        <w:pStyle w:val="ConsPlusNormal"/>
        <w:jc w:val="center"/>
      </w:pPr>
    </w:p>
    <w:p w:rsidR="00760712" w:rsidRDefault="00760712">
      <w:pPr>
        <w:pStyle w:val="ConsPlusNormal"/>
        <w:ind w:firstLine="540"/>
        <w:jc w:val="both"/>
      </w:pPr>
      <w:r>
        <w:t xml:space="preserve">В целях формирования системы поддержки новых инвестиционных проектов в субъектах Российской Федерации и реализации </w:t>
      </w:r>
      <w:hyperlink r:id="rId8" w:history="1">
        <w:r>
          <w:rPr>
            <w:color w:val="0000FF"/>
          </w:rPr>
          <w:t>пункта 4</w:t>
        </w:r>
      </w:hyperlink>
      <w:r>
        <w:t xml:space="preserve"> методики распределения дотаций бюджетам субъектов Российской Федерации в целях частичной компенсации выпадающих доходов бюджетов субъектов Российской Федерации от применения инвестиционного налогового вычета на 2021 год, утвержденной постановлением Правительства Российской Федерации от 12 июля 2021 г. N 1161 (Собрание законодательства Российской Федерации, 2021, N 29, ст. 5665), приказываю:</w:t>
      </w:r>
    </w:p>
    <w:p w:rsidR="00760712" w:rsidRDefault="00760712">
      <w:pPr>
        <w:pStyle w:val="ConsPlusNormal"/>
        <w:spacing w:before="220"/>
        <w:ind w:firstLine="540"/>
        <w:jc w:val="both"/>
      </w:pPr>
      <w:r>
        <w:t>Утвердить прилагаемые:</w:t>
      </w:r>
    </w:p>
    <w:p w:rsidR="00760712" w:rsidRDefault="00760712">
      <w:pPr>
        <w:pStyle w:val="ConsPlusNormal"/>
        <w:spacing w:before="220"/>
        <w:ind w:firstLine="540"/>
        <w:jc w:val="both"/>
      </w:pPr>
      <w:r>
        <w:t xml:space="preserve">Методические </w:t>
      </w:r>
      <w:hyperlink w:anchor="P37" w:history="1">
        <w:r>
          <w:rPr>
            <w:color w:val="0000FF"/>
          </w:rPr>
          <w:t>рекомендации</w:t>
        </w:r>
      </w:hyperlink>
      <w:r>
        <w:t xml:space="preserve"> по подготовке инвестиционной декларации субъекта Российской Федерации (приложение N 1);</w:t>
      </w:r>
    </w:p>
    <w:p w:rsidR="00760712" w:rsidRDefault="00760712">
      <w:pPr>
        <w:pStyle w:val="ConsPlusNormal"/>
        <w:spacing w:before="220"/>
        <w:ind w:firstLine="540"/>
        <w:jc w:val="both"/>
      </w:pPr>
      <w:r>
        <w:t xml:space="preserve">Методические </w:t>
      </w:r>
      <w:hyperlink w:anchor="P103" w:history="1">
        <w:r>
          <w:rPr>
            <w:color w:val="0000FF"/>
          </w:rPr>
          <w:t>рекомендации</w:t>
        </w:r>
      </w:hyperlink>
      <w:r>
        <w:t xml:space="preserve"> по созданию агентства развития субъекта Российской Федерации (приложение N 2);</w:t>
      </w:r>
    </w:p>
    <w:p w:rsidR="00760712" w:rsidRDefault="00760712">
      <w:pPr>
        <w:pStyle w:val="ConsPlusNormal"/>
        <w:spacing w:before="220"/>
        <w:ind w:firstLine="540"/>
        <w:jc w:val="both"/>
      </w:pPr>
      <w:r>
        <w:t xml:space="preserve">Методические </w:t>
      </w:r>
      <w:hyperlink w:anchor="P191" w:history="1">
        <w:r>
          <w:rPr>
            <w:color w:val="0000FF"/>
          </w:rPr>
          <w:t>рекомендации</w:t>
        </w:r>
      </w:hyperlink>
      <w:r>
        <w:t xml:space="preserve"> по созданию инвестиционного комитета субъекта Российской Федерации (приложение N 3);</w:t>
      </w:r>
    </w:p>
    <w:p w:rsidR="00760712" w:rsidRDefault="00760712">
      <w:pPr>
        <w:pStyle w:val="ConsPlusNormal"/>
        <w:spacing w:before="220"/>
        <w:ind w:firstLine="540"/>
        <w:jc w:val="both"/>
      </w:pPr>
      <w:r>
        <w:t xml:space="preserve">Методические </w:t>
      </w:r>
      <w:hyperlink w:anchor="P242" w:history="1">
        <w:r>
          <w:rPr>
            <w:color w:val="0000FF"/>
          </w:rPr>
          <w:t>рекомендации</w:t>
        </w:r>
      </w:hyperlink>
      <w:r>
        <w:t xml:space="preserve"> по формированию инвестиционной карты субъекта Российской Федерации (приложение N 4);</w:t>
      </w:r>
    </w:p>
    <w:p w:rsidR="00760712" w:rsidRDefault="00760712">
      <w:pPr>
        <w:pStyle w:val="ConsPlusNormal"/>
        <w:jc w:val="both"/>
      </w:pPr>
      <w:r>
        <w:t xml:space="preserve">(абзац введен </w:t>
      </w:r>
      <w:hyperlink r:id="rId9" w:history="1">
        <w:r>
          <w:rPr>
            <w:color w:val="0000FF"/>
          </w:rPr>
          <w:t>Приказом</w:t>
        </w:r>
      </w:hyperlink>
      <w:r>
        <w:t xml:space="preserve"> Минэкономразвития России от 08.12.2021 N 737)</w:t>
      </w:r>
    </w:p>
    <w:p w:rsidR="00760712" w:rsidRDefault="00760712">
      <w:pPr>
        <w:pStyle w:val="ConsPlusNormal"/>
        <w:spacing w:before="220"/>
        <w:ind w:firstLine="540"/>
        <w:jc w:val="both"/>
      </w:pPr>
      <w:r>
        <w:t xml:space="preserve">Методические </w:t>
      </w:r>
      <w:hyperlink w:anchor="P582" w:history="1">
        <w:r>
          <w:rPr>
            <w:color w:val="0000FF"/>
          </w:rPr>
          <w:t>рекомендации</w:t>
        </w:r>
      </w:hyperlink>
      <w:r>
        <w:t xml:space="preserve"> по внедрению Свода инвестиционных правил субъекта Российской Федерации (приложение N 5);</w:t>
      </w:r>
    </w:p>
    <w:p w:rsidR="00760712" w:rsidRDefault="00760712">
      <w:pPr>
        <w:pStyle w:val="ConsPlusNormal"/>
        <w:jc w:val="both"/>
      </w:pPr>
      <w:r>
        <w:t xml:space="preserve">(абзац введен </w:t>
      </w:r>
      <w:hyperlink r:id="rId10" w:history="1">
        <w:r>
          <w:rPr>
            <w:color w:val="0000FF"/>
          </w:rPr>
          <w:t>Приказом</w:t>
        </w:r>
      </w:hyperlink>
      <w:r>
        <w:t xml:space="preserve"> Минэкономразвития России от 08.12.2021 N 737)</w:t>
      </w:r>
    </w:p>
    <w:p w:rsidR="00760712" w:rsidRDefault="00760712">
      <w:pPr>
        <w:pStyle w:val="ConsPlusNormal"/>
        <w:spacing w:before="220"/>
        <w:ind w:firstLine="540"/>
        <w:jc w:val="both"/>
      </w:pPr>
      <w:r>
        <w:t xml:space="preserve">Методические </w:t>
      </w:r>
      <w:hyperlink w:anchor="P2102" w:history="1">
        <w:r>
          <w:rPr>
            <w:color w:val="0000FF"/>
          </w:rPr>
          <w:t>рекомендации</w:t>
        </w:r>
      </w:hyperlink>
      <w:r>
        <w:t xml:space="preserve"> по мониторингу и подтверждению внедрения системы поддержки новых инвестиционных проектов в субъектах Российской Федерации ("Региональный инвестиционный стандарт") (приложение N 6).</w:t>
      </w:r>
    </w:p>
    <w:p w:rsidR="00760712" w:rsidRDefault="00760712">
      <w:pPr>
        <w:pStyle w:val="ConsPlusNormal"/>
        <w:jc w:val="both"/>
      </w:pPr>
      <w:r>
        <w:t xml:space="preserve">(абзац введен </w:t>
      </w:r>
      <w:hyperlink r:id="rId11" w:history="1">
        <w:r>
          <w:rPr>
            <w:color w:val="0000FF"/>
          </w:rPr>
          <w:t>Приказом</w:t>
        </w:r>
      </w:hyperlink>
      <w:r>
        <w:t xml:space="preserve"> Минэкономразвития России от 29.12.2021 N 810)</w:t>
      </w:r>
    </w:p>
    <w:p w:rsidR="00760712" w:rsidRDefault="00760712">
      <w:pPr>
        <w:pStyle w:val="ConsPlusNormal"/>
        <w:jc w:val="both"/>
      </w:pPr>
    </w:p>
    <w:p w:rsidR="00760712" w:rsidRDefault="00760712">
      <w:pPr>
        <w:pStyle w:val="ConsPlusNormal"/>
        <w:jc w:val="right"/>
      </w:pPr>
      <w:r>
        <w:t>Министр</w:t>
      </w:r>
    </w:p>
    <w:p w:rsidR="00760712" w:rsidRDefault="00760712">
      <w:pPr>
        <w:pStyle w:val="ConsPlusNormal"/>
        <w:jc w:val="right"/>
      </w:pPr>
      <w:r>
        <w:t>М.Г.РЕШЕТНИКОВ</w:t>
      </w:r>
    </w:p>
    <w:p w:rsidR="00760712" w:rsidRDefault="00760712">
      <w:pPr>
        <w:pStyle w:val="ConsPlusNormal"/>
        <w:ind w:firstLine="540"/>
        <w:jc w:val="both"/>
      </w:pPr>
    </w:p>
    <w:p w:rsidR="00760712" w:rsidRDefault="00760712">
      <w:pPr>
        <w:pStyle w:val="ConsPlusNormal"/>
        <w:ind w:firstLine="540"/>
        <w:jc w:val="both"/>
      </w:pPr>
    </w:p>
    <w:p w:rsidR="00760712" w:rsidRDefault="00760712">
      <w:pPr>
        <w:pStyle w:val="ConsPlusNormal"/>
        <w:ind w:firstLine="540"/>
        <w:jc w:val="both"/>
      </w:pPr>
    </w:p>
    <w:p w:rsidR="00760712" w:rsidRDefault="00760712">
      <w:pPr>
        <w:pStyle w:val="ConsPlusNormal"/>
        <w:ind w:firstLine="540"/>
        <w:jc w:val="both"/>
      </w:pPr>
    </w:p>
    <w:p w:rsidR="00760712" w:rsidRDefault="00760712">
      <w:pPr>
        <w:pStyle w:val="ConsPlusNormal"/>
        <w:ind w:firstLine="540"/>
        <w:jc w:val="both"/>
      </w:pPr>
    </w:p>
    <w:p w:rsidR="00513D90" w:rsidRDefault="00513D90">
      <w:pPr>
        <w:rPr>
          <w:rFonts w:ascii="Calibri" w:eastAsia="Times New Roman" w:hAnsi="Calibri" w:cs="Calibri"/>
          <w:szCs w:val="20"/>
          <w:lang w:eastAsia="ru-RU"/>
        </w:rPr>
      </w:pPr>
      <w:r>
        <w:br w:type="page"/>
      </w:r>
    </w:p>
    <w:p w:rsidR="00760712" w:rsidRDefault="00760712">
      <w:pPr>
        <w:pStyle w:val="ConsPlusNormal"/>
        <w:jc w:val="right"/>
        <w:outlineLvl w:val="0"/>
      </w:pPr>
      <w:r>
        <w:lastRenderedPageBreak/>
        <w:t>Приложение N 1</w:t>
      </w:r>
    </w:p>
    <w:p w:rsidR="00760712" w:rsidRDefault="00760712">
      <w:pPr>
        <w:pStyle w:val="ConsPlusNormal"/>
        <w:jc w:val="right"/>
      </w:pPr>
      <w:r>
        <w:t>к приказу Минэкономразвития России</w:t>
      </w:r>
    </w:p>
    <w:p w:rsidR="00760712" w:rsidRDefault="00760712">
      <w:pPr>
        <w:pStyle w:val="ConsPlusNormal"/>
        <w:jc w:val="right"/>
      </w:pPr>
      <w:r>
        <w:t>от 30.09.2021 N 591</w:t>
      </w:r>
    </w:p>
    <w:p w:rsidR="00760712" w:rsidRDefault="00760712">
      <w:pPr>
        <w:pStyle w:val="ConsPlusNormal"/>
        <w:jc w:val="center"/>
      </w:pPr>
    </w:p>
    <w:p w:rsidR="00760712" w:rsidRDefault="00760712">
      <w:pPr>
        <w:pStyle w:val="ConsPlusTitle"/>
        <w:jc w:val="center"/>
      </w:pPr>
      <w:bookmarkStart w:id="0" w:name="P37"/>
      <w:bookmarkEnd w:id="0"/>
      <w:r>
        <w:t>МЕТОДИЧЕСКИЕ РЕКОМЕНДАЦИИ</w:t>
      </w:r>
    </w:p>
    <w:p w:rsidR="00760712" w:rsidRDefault="00760712">
      <w:pPr>
        <w:pStyle w:val="ConsPlusTitle"/>
        <w:jc w:val="center"/>
      </w:pPr>
      <w:r>
        <w:t>ПО ПОДГОТОВКЕ ИНВЕСТИЦИОННОЙ ДЕКЛАРАЦИИ СУБЪЕКТА</w:t>
      </w:r>
    </w:p>
    <w:p w:rsidR="00760712" w:rsidRDefault="00760712">
      <w:pPr>
        <w:pStyle w:val="ConsPlusTitle"/>
        <w:jc w:val="center"/>
      </w:pPr>
      <w:r>
        <w:t>РОССИЙСКОЙ ФЕДЕРАЦИИ</w:t>
      </w:r>
    </w:p>
    <w:p w:rsidR="00760712" w:rsidRDefault="00760712">
      <w:pPr>
        <w:pStyle w:val="ConsPlusNormal"/>
        <w:jc w:val="center"/>
      </w:pPr>
    </w:p>
    <w:p w:rsidR="00760712" w:rsidRDefault="00760712">
      <w:pPr>
        <w:pStyle w:val="ConsPlusTitle"/>
        <w:jc w:val="center"/>
        <w:outlineLvl w:val="1"/>
      </w:pPr>
      <w:r>
        <w:t>I. Общие положения</w:t>
      </w:r>
    </w:p>
    <w:p w:rsidR="00760712" w:rsidRDefault="00760712">
      <w:pPr>
        <w:pStyle w:val="ConsPlusNormal"/>
        <w:jc w:val="center"/>
      </w:pPr>
    </w:p>
    <w:p w:rsidR="00760712" w:rsidRDefault="00760712">
      <w:pPr>
        <w:pStyle w:val="ConsPlusNormal"/>
        <w:ind w:firstLine="540"/>
        <w:jc w:val="both"/>
      </w:pPr>
      <w:r>
        <w:t>1. Настоящие Методические рекомендации разработаны в целях формирования единого подхода в субъектах Российской Федерации к подготовке инвестиционной декларации субъекта Российской Федерации (далее - инвестиционная декларация).</w:t>
      </w:r>
    </w:p>
    <w:p w:rsidR="00760712" w:rsidRDefault="00760712">
      <w:pPr>
        <w:pStyle w:val="ConsPlusNormal"/>
        <w:spacing w:before="220"/>
        <w:ind w:firstLine="540"/>
        <w:jc w:val="both"/>
      </w:pPr>
      <w:r>
        <w:t>Инвестиционную декларацию рекомендуется разрабатывать в целях:</w:t>
      </w:r>
    </w:p>
    <w:p w:rsidR="00760712" w:rsidRDefault="00760712">
      <w:pPr>
        <w:pStyle w:val="ConsPlusNormal"/>
        <w:spacing w:before="220"/>
        <w:ind w:firstLine="540"/>
        <w:jc w:val="both"/>
      </w:pPr>
      <w:r>
        <w:t>создания условий для опережающего инвестиционного развития субъектов Российской Федерации;</w:t>
      </w:r>
    </w:p>
    <w:p w:rsidR="00760712" w:rsidRDefault="00760712">
      <w:pPr>
        <w:pStyle w:val="ConsPlusNormal"/>
        <w:spacing w:before="220"/>
        <w:ind w:firstLine="540"/>
        <w:jc w:val="both"/>
      </w:pPr>
      <w:r>
        <w:t xml:space="preserve">достижения национальных целей развития Российской Федерации, утвержденных </w:t>
      </w:r>
      <w:hyperlink r:id="rId12" w:history="1">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w:t>
      </w:r>
    </w:p>
    <w:p w:rsidR="00760712" w:rsidRDefault="00760712">
      <w:pPr>
        <w:pStyle w:val="ConsPlusNormal"/>
        <w:spacing w:before="220"/>
        <w:ind w:firstLine="540"/>
        <w:jc w:val="both"/>
      </w:pPr>
      <w:r>
        <w:t>2. При подготовке инвестиционной декларации рекомендуется руководствоваться следующими принципами:</w:t>
      </w:r>
    </w:p>
    <w:p w:rsidR="00760712" w:rsidRDefault="00760712">
      <w:pPr>
        <w:pStyle w:val="ConsPlusNormal"/>
        <w:spacing w:before="220"/>
        <w:ind w:firstLine="540"/>
        <w:jc w:val="both"/>
      </w:pPr>
      <w:r>
        <w:t>а) принцип "ответственности" инвестиционная декларация является обязательством субъекта Российской Федерации перед инвестором о незыблемости мер государственной поддержки и условий для ведения бизнеса;</w:t>
      </w:r>
    </w:p>
    <w:p w:rsidR="00760712" w:rsidRDefault="00760712">
      <w:pPr>
        <w:pStyle w:val="ConsPlusNormal"/>
        <w:spacing w:before="220"/>
        <w:ind w:firstLine="540"/>
        <w:jc w:val="both"/>
      </w:pPr>
      <w:r>
        <w:t>б) принцип "достоверности" - обеспечение соответствия информации, содержащейся в инвестиционной декларации, нормативным правовым актам субъекта Российской Федерации, а также государственным информационным ресурсам, являющимися первоисточниками такой информации;</w:t>
      </w:r>
    </w:p>
    <w:p w:rsidR="00760712" w:rsidRDefault="00760712">
      <w:pPr>
        <w:pStyle w:val="ConsPlusNormal"/>
        <w:spacing w:before="220"/>
        <w:ind w:firstLine="540"/>
        <w:jc w:val="both"/>
      </w:pPr>
      <w:r>
        <w:t>в) принцип "</w:t>
      </w:r>
      <w:proofErr w:type="spellStart"/>
      <w:r>
        <w:t>проактивности</w:t>
      </w:r>
      <w:proofErr w:type="spellEnd"/>
      <w:r>
        <w:t>" - обеспечение максимального вовлечения в процесс подготовки инвестиционной декларации всех заинтересованных лиц, включая представителей бизнеса, предпринимательских объединений и экспертных сообществ;</w:t>
      </w:r>
    </w:p>
    <w:p w:rsidR="00760712" w:rsidRDefault="00760712">
      <w:pPr>
        <w:pStyle w:val="ConsPlusNormal"/>
        <w:spacing w:before="220"/>
        <w:ind w:firstLine="540"/>
        <w:jc w:val="both"/>
      </w:pPr>
      <w:r>
        <w:t>г) принцип "</w:t>
      </w:r>
      <w:proofErr w:type="spellStart"/>
      <w:r>
        <w:t>неухудшения</w:t>
      </w:r>
      <w:proofErr w:type="spellEnd"/>
      <w:r>
        <w:t>" положения инвестора при утверждении новой инвестиционной декларации в субъекте Российской Федерации;</w:t>
      </w:r>
    </w:p>
    <w:p w:rsidR="00760712" w:rsidRDefault="00760712">
      <w:pPr>
        <w:pStyle w:val="ConsPlusNormal"/>
        <w:spacing w:before="220"/>
        <w:ind w:firstLine="540"/>
        <w:jc w:val="both"/>
      </w:pPr>
      <w:r>
        <w:t>д) обеспечение открытости и доступности информации;</w:t>
      </w:r>
    </w:p>
    <w:p w:rsidR="00760712" w:rsidRDefault="00760712">
      <w:pPr>
        <w:pStyle w:val="ConsPlusNormal"/>
        <w:spacing w:before="220"/>
        <w:ind w:firstLine="540"/>
        <w:jc w:val="both"/>
      </w:pPr>
      <w:r>
        <w:t>е) обеспечение формирования благоприятного инвестиционного климата в субъекте Российской Федерации;</w:t>
      </w:r>
    </w:p>
    <w:p w:rsidR="00760712" w:rsidRDefault="00760712">
      <w:pPr>
        <w:pStyle w:val="ConsPlusNormal"/>
        <w:spacing w:before="220"/>
        <w:ind w:firstLine="540"/>
        <w:jc w:val="both"/>
      </w:pPr>
      <w:r>
        <w:t>ж) обеспечение повышения эффективности использования мер государственной поддержки инвестиционной деятельности в субъекте Российской Федерации.</w:t>
      </w:r>
    </w:p>
    <w:p w:rsidR="00760712" w:rsidRDefault="00760712">
      <w:pPr>
        <w:pStyle w:val="ConsPlusNormal"/>
        <w:spacing w:before="220"/>
        <w:ind w:firstLine="540"/>
        <w:jc w:val="both"/>
      </w:pPr>
      <w:r>
        <w:t>3. Инвестиционную декларацию рекомендуется утверждать указом или распоряжением высшего должностного лица субъекта Российской Федерации на срок исполнения своих полномочий или нормативным правовым актом в форме закона субъекта Российской Федерации.</w:t>
      </w:r>
    </w:p>
    <w:p w:rsidR="00760712" w:rsidRDefault="00760712">
      <w:pPr>
        <w:pStyle w:val="ConsPlusNormal"/>
        <w:spacing w:before="220"/>
        <w:ind w:firstLine="540"/>
        <w:jc w:val="both"/>
      </w:pPr>
      <w:r>
        <w:t xml:space="preserve">4. Вновь избранному высшему должностному лицу субъекта Российской Федерации при утверждении новой инвестиционной декларации в целях </w:t>
      </w:r>
      <w:proofErr w:type="spellStart"/>
      <w:r>
        <w:t>неухудшения</w:t>
      </w:r>
      <w:proofErr w:type="spellEnd"/>
      <w:r>
        <w:t xml:space="preserve"> условий ведения инвестиционной деятельности в субъекте Российской Федерации рекомендуется учитывать </w:t>
      </w:r>
      <w:r>
        <w:lastRenderedPageBreak/>
        <w:t>положения ранее действовавшей инвестиционной декларации.</w:t>
      </w:r>
    </w:p>
    <w:p w:rsidR="00760712" w:rsidRDefault="00760712">
      <w:pPr>
        <w:pStyle w:val="ConsPlusNormal"/>
        <w:spacing w:before="220"/>
        <w:ind w:firstLine="540"/>
        <w:jc w:val="both"/>
      </w:pPr>
      <w:r>
        <w:t>5. В случае утверждения инвестиционной декларации высшим должностным лицом субъекта Российской Федерации законодательному (представительному) органу государственной власти субъекта Российской Федерации рекомендуется содействовать реализации положений инвестиционной декларации путем принятия новых законов субъекта Российской Федерации либо путем внесения соответствующих изменений и (или) дополнений в указанные действующие акты.</w:t>
      </w:r>
    </w:p>
    <w:p w:rsidR="00760712" w:rsidRDefault="00760712">
      <w:pPr>
        <w:pStyle w:val="ConsPlusNormal"/>
        <w:jc w:val="center"/>
      </w:pPr>
    </w:p>
    <w:p w:rsidR="00760712" w:rsidRDefault="00760712">
      <w:pPr>
        <w:pStyle w:val="ConsPlusTitle"/>
        <w:jc w:val="center"/>
        <w:outlineLvl w:val="1"/>
      </w:pPr>
      <w:r>
        <w:t>II. Рекомендованная структура инвестиционной декларации</w:t>
      </w:r>
    </w:p>
    <w:p w:rsidR="00760712" w:rsidRDefault="00760712">
      <w:pPr>
        <w:pStyle w:val="ConsPlusNormal"/>
        <w:ind w:firstLine="540"/>
        <w:jc w:val="both"/>
      </w:pPr>
    </w:p>
    <w:p w:rsidR="00760712" w:rsidRDefault="00760712">
      <w:pPr>
        <w:pStyle w:val="ConsPlusNormal"/>
        <w:ind w:firstLine="540"/>
        <w:jc w:val="both"/>
      </w:pPr>
      <w:r>
        <w:t>1. Инвестиционную декларацию рекомендуется формировать из следующих разделов:</w:t>
      </w:r>
    </w:p>
    <w:p w:rsidR="00760712" w:rsidRDefault="00760712">
      <w:pPr>
        <w:pStyle w:val="ConsPlusNormal"/>
        <w:spacing w:before="220"/>
        <w:ind w:firstLine="540"/>
        <w:jc w:val="both"/>
      </w:pPr>
      <w:r>
        <w:t>- общее описание целей инвестиционного развития субъекта Российской Федерации;</w:t>
      </w:r>
    </w:p>
    <w:p w:rsidR="00760712" w:rsidRDefault="00760712">
      <w:pPr>
        <w:pStyle w:val="ConsPlusNormal"/>
        <w:spacing w:before="220"/>
        <w:ind w:firstLine="540"/>
        <w:jc w:val="both"/>
      </w:pPr>
      <w:r>
        <w:t>- ключевые характеристики субъекта Российской Федерации;</w:t>
      </w:r>
    </w:p>
    <w:p w:rsidR="00760712" w:rsidRDefault="00760712">
      <w:pPr>
        <w:pStyle w:val="ConsPlusNormal"/>
        <w:spacing w:before="220"/>
        <w:ind w:firstLine="540"/>
        <w:jc w:val="both"/>
      </w:pPr>
      <w:r>
        <w:t>- инвестиционные обязательства субъекта Российской Федерации;</w:t>
      </w:r>
    </w:p>
    <w:p w:rsidR="00760712" w:rsidRDefault="00760712">
      <w:pPr>
        <w:pStyle w:val="ConsPlusNormal"/>
        <w:spacing w:before="220"/>
        <w:ind w:firstLine="540"/>
        <w:jc w:val="both"/>
      </w:pPr>
      <w:r>
        <w:t>- инвестиционная команда субъекта Российской Федерации.</w:t>
      </w:r>
    </w:p>
    <w:p w:rsidR="00760712" w:rsidRDefault="00760712">
      <w:pPr>
        <w:pStyle w:val="ConsPlusNormal"/>
        <w:spacing w:before="220"/>
        <w:ind w:firstLine="540"/>
        <w:jc w:val="both"/>
      </w:pPr>
      <w:r>
        <w:t>2. В разделе "Общее описание целей инвестиционного развития субъекта Российской Федерации" рекомендуется отразить перспективы развития субъекта Российской Федерации, необходимые инвесторам для принятия решений о вложении инвестиций в инвестиционные проекты, реализуемые на территории субъекта Российской Федерации.</w:t>
      </w:r>
    </w:p>
    <w:p w:rsidR="00760712" w:rsidRDefault="00760712">
      <w:pPr>
        <w:pStyle w:val="ConsPlusNormal"/>
        <w:spacing w:before="220"/>
        <w:ind w:firstLine="540"/>
        <w:jc w:val="both"/>
      </w:pPr>
      <w:r>
        <w:t>Главной целью инвестиционного развития субъекта Российской Федерации рекомендуется определить увеличение реального роста инвестиций в основной капитал в качестве вклада в достижение национальной цели развития - в увеличение реального роста инвестиций в основной капитал в качестве вклада в достижение национальной цели развития на 70% до 2030 года по сравнению с 2020 годом.</w:t>
      </w:r>
    </w:p>
    <w:p w:rsidR="00760712" w:rsidRDefault="00760712">
      <w:pPr>
        <w:pStyle w:val="ConsPlusNormal"/>
        <w:spacing w:before="220"/>
        <w:ind w:firstLine="540"/>
        <w:jc w:val="both"/>
      </w:pPr>
      <w:r>
        <w:t>3. В разделе "Ключевые характеристики субъекта Российской Федерации" рекомендуется отразить инвестиционные преимущества ведения бизнеса в субъекте Российской Федерации, а также инвестиционный потенциал и приоритеты субъекта Российской Федерации.</w:t>
      </w:r>
    </w:p>
    <w:p w:rsidR="00760712" w:rsidRDefault="00760712">
      <w:pPr>
        <w:pStyle w:val="ConsPlusNormal"/>
        <w:spacing w:before="220"/>
        <w:ind w:firstLine="540"/>
        <w:jc w:val="both"/>
      </w:pPr>
      <w:r>
        <w:t>В указанный раздел рекомендуется включать следующую информацию:</w:t>
      </w:r>
    </w:p>
    <w:p w:rsidR="00760712" w:rsidRDefault="00760712">
      <w:pPr>
        <w:pStyle w:val="ConsPlusNormal"/>
        <w:spacing w:before="220"/>
        <w:ind w:firstLine="540"/>
        <w:jc w:val="both"/>
      </w:pPr>
      <w:r>
        <w:t>- наличие необходимой инфраструктуры (например, промышленной, транспортной и инженерной) для инвесторов на территории субъекта Российской Федерации, площадок для реализации инвестиционных проектов;</w:t>
      </w:r>
    </w:p>
    <w:p w:rsidR="00760712" w:rsidRDefault="00760712">
      <w:pPr>
        <w:pStyle w:val="ConsPlusNormal"/>
        <w:spacing w:before="220"/>
        <w:ind w:firstLine="540"/>
        <w:jc w:val="both"/>
      </w:pPr>
      <w:r>
        <w:t>- наличие на территории субъекта Российской Федерации преференциальных режимов (территорий опережающего социально-экономического развития, особых экономических зон и другое);</w:t>
      </w:r>
    </w:p>
    <w:p w:rsidR="00760712" w:rsidRDefault="00760712">
      <w:pPr>
        <w:pStyle w:val="ConsPlusNormal"/>
        <w:spacing w:before="220"/>
        <w:ind w:firstLine="540"/>
        <w:jc w:val="both"/>
      </w:pPr>
      <w:r>
        <w:t>- соблюдение органами и организациями в рамках установленной компетенции сроков согласований и предоставления разрешительной документации, необходимых для ведения инвестиционной деятельности;</w:t>
      </w:r>
    </w:p>
    <w:p w:rsidR="00760712" w:rsidRDefault="00760712">
      <w:pPr>
        <w:pStyle w:val="ConsPlusNormal"/>
        <w:spacing w:before="220"/>
        <w:ind w:firstLine="540"/>
        <w:jc w:val="both"/>
      </w:pPr>
      <w:r>
        <w:t>- приоритетные направления инвестиционного развития (например, отраслевые, технологические приоритеты, обусловленные особой важностью для решения социально-экономических проблем субъекта Российской Федерации);</w:t>
      </w:r>
    </w:p>
    <w:p w:rsidR="00760712" w:rsidRDefault="00760712">
      <w:pPr>
        <w:pStyle w:val="ConsPlusNormal"/>
        <w:spacing w:before="220"/>
        <w:ind w:firstLine="540"/>
        <w:jc w:val="both"/>
      </w:pPr>
      <w:r>
        <w:t>- новые инновационные отрасли экономики в субъекте Российской Федерации;</w:t>
      </w:r>
    </w:p>
    <w:p w:rsidR="00760712" w:rsidRDefault="00760712">
      <w:pPr>
        <w:pStyle w:val="ConsPlusNormal"/>
        <w:spacing w:before="220"/>
        <w:ind w:firstLine="540"/>
        <w:jc w:val="both"/>
      </w:pPr>
      <w:r>
        <w:t xml:space="preserve">- развитие традиционных отраслей экономики субъекта Российской Федерации с прогнозом </w:t>
      </w:r>
      <w:r>
        <w:lastRenderedPageBreak/>
        <w:t>достижения качественных показателей по ним, включая объемы производства, характеристику трудовых ресурсов, задействованных в отраслях, и инвестиции в основной капитал по данным отраслям;</w:t>
      </w:r>
    </w:p>
    <w:p w:rsidR="00760712" w:rsidRDefault="00760712">
      <w:pPr>
        <w:pStyle w:val="ConsPlusNormal"/>
        <w:spacing w:before="220"/>
        <w:ind w:firstLine="540"/>
        <w:jc w:val="both"/>
      </w:pPr>
      <w:r>
        <w:t>- планируемые к реализации инвестиционные проекты, оказывающие влияние на инвестиционный климат субъекта Российской Федерации, в том числе проекты государственно-частного партнерства, концессии, соглашения о защите и поощрении капиталовложений в субъекте Российской Федерации (опционально).</w:t>
      </w:r>
    </w:p>
    <w:p w:rsidR="00760712" w:rsidRDefault="00760712">
      <w:pPr>
        <w:pStyle w:val="ConsPlusNormal"/>
        <w:spacing w:before="220"/>
        <w:ind w:firstLine="540"/>
        <w:jc w:val="both"/>
      </w:pPr>
      <w:r>
        <w:t>4. В раздел "Инвестиционные обязательства субъекта Российской Федерации" рекомендуется включать следующие обязательства:</w:t>
      </w:r>
    </w:p>
    <w:p w:rsidR="00760712" w:rsidRDefault="00760712">
      <w:pPr>
        <w:pStyle w:val="ConsPlusNormal"/>
        <w:spacing w:before="220"/>
        <w:ind w:firstLine="540"/>
        <w:jc w:val="both"/>
      </w:pPr>
      <w:r>
        <w:t xml:space="preserve">- </w:t>
      </w:r>
      <w:proofErr w:type="spellStart"/>
      <w:r>
        <w:t>неухудшение</w:t>
      </w:r>
      <w:proofErr w:type="spellEnd"/>
      <w:r>
        <w:t xml:space="preserve"> условий реализации инвестиционных проектов;</w:t>
      </w:r>
    </w:p>
    <w:p w:rsidR="00760712" w:rsidRDefault="00760712">
      <w:pPr>
        <w:pStyle w:val="ConsPlusNormal"/>
        <w:spacing w:before="220"/>
        <w:ind w:firstLine="540"/>
        <w:jc w:val="both"/>
      </w:pPr>
      <w:r>
        <w:t>- соблюдение алгоритмов действий инвестора по присоединению к инфраструктуре в рамках Свода инвестиционных правил, разработанного в соответствии с методическими рекомендациями, утвержденными Министерством экономического развития Российской Федерации;</w:t>
      </w:r>
    </w:p>
    <w:p w:rsidR="00760712" w:rsidRDefault="00760712">
      <w:pPr>
        <w:pStyle w:val="ConsPlusNormal"/>
        <w:spacing w:before="220"/>
        <w:ind w:firstLine="540"/>
        <w:jc w:val="both"/>
      </w:pPr>
      <w:r>
        <w:t>- оперативное рассмотрение споров, возникающих при реализации инвестиционных проектов на территории субъекта Российской Федерации, в досудебном порядке;</w:t>
      </w:r>
    </w:p>
    <w:p w:rsidR="00760712" w:rsidRDefault="00760712">
      <w:pPr>
        <w:pStyle w:val="ConsPlusNormal"/>
        <w:spacing w:before="220"/>
        <w:ind w:firstLine="540"/>
        <w:jc w:val="both"/>
      </w:pPr>
      <w:r>
        <w:t>- общедоступность информации о мерах государственной поддержки инвестиционной деятельности на территории субъекта Российской Федерации, за исключением информации, составляющей государственную и иную охраняемую федеральным законом тайну, для инвесторов;</w:t>
      </w:r>
    </w:p>
    <w:p w:rsidR="00760712" w:rsidRDefault="00760712">
      <w:pPr>
        <w:pStyle w:val="ConsPlusNormal"/>
        <w:spacing w:before="220"/>
        <w:ind w:firstLine="540"/>
        <w:jc w:val="both"/>
      </w:pPr>
      <w:r>
        <w:t>- неукоснительное соблюдение условий предоставления мер поддержки инвесторов в субъекте Российской Федерации;</w:t>
      </w:r>
    </w:p>
    <w:p w:rsidR="00760712" w:rsidRDefault="00760712">
      <w:pPr>
        <w:pStyle w:val="ConsPlusNormal"/>
        <w:spacing w:before="220"/>
        <w:ind w:firstLine="540"/>
        <w:jc w:val="both"/>
      </w:pPr>
      <w:r>
        <w:t>- обеспечение конкурентного распределения ресурсов для целей реализации инвестиционных проектов на территории субъекта Российской Федерации;</w:t>
      </w:r>
    </w:p>
    <w:p w:rsidR="00760712" w:rsidRDefault="00760712">
      <w:pPr>
        <w:pStyle w:val="ConsPlusNormal"/>
        <w:spacing w:before="220"/>
        <w:ind w:firstLine="540"/>
        <w:jc w:val="both"/>
      </w:pPr>
      <w:r>
        <w:t>- повышение уровня доходов населения субъекта Российской Федерации.</w:t>
      </w:r>
    </w:p>
    <w:p w:rsidR="00760712" w:rsidRDefault="00760712">
      <w:pPr>
        <w:pStyle w:val="ConsPlusNormal"/>
        <w:spacing w:before="220"/>
        <w:ind w:firstLine="540"/>
        <w:jc w:val="both"/>
      </w:pPr>
      <w:r>
        <w:t>5. В раздел "Инвестиционная команда субъекта Российской Федерации" рекомендуется включать следующую информацию:</w:t>
      </w:r>
    </w:p>
    <w:p w:rsidR="00760712" w:rsidRDefault="00760712">
      <w:pPr>
        <w:pStyle w:val="ConsPlusNormal"/>
        <w:spacing w:before="220"/>
        <w:ind w:firstLine="540"/>
        <w:jc w:val="both"/>
      </w:pPr>
      <w:r>
        <w:t>- состав инвестиционной команды, которая включает следующих членов:</w:t>
      </w:r>
    </w:p>
    <w:p w:rsidR="00760712" w:rsidRDefault="00760712">
      <w:pPr>
        <w:pStyle w:val="ConsPlusNormal"/>
        <w:spacing w:before="220"/>
        <w:ind w:firstLine="540"/>
        <w:jc w:val="both"/>
      </w:pPr>
      <w:r>
        <w:t>руководитель и (или) члены высшего исполнительного органа государственной власти субъекта Российской Федерации;</w:t>
      </w:r>
    </w:p>
    <w:p w:rsidR="00760712" w:rsidRDefault="00760712">
      <w:pPr>
        <w:pStyle w:val="ConsPlusNormal"/>
        <w:spacing w:before="220"/>
        <w:ind w:firstLine="540"/>
        <w:jc w:val="both"/>
      </w:pPr>
      <w:r>
        <w:t>представители от агентства развития субъекта Российской Федерации;</w:t>
      </w:r>
    </w:p>
    <w:p w:rsidR="00760712" w:rsidRDefault="00760712">
      <w:pPr>
        <w:pStyle w:val="ConsPlusNormal"/>
        <w:spacing w:before="220"/>
        <w:ind w:firstLine="540"/>
        <w:jc w:val="both"/>
      </w:pPr>
      <w:r>
        <w:t>уполномоченный по защите прав предпринимателей в субъекте Российской Федерации;</w:t>
      </w:r>
    </w:p>
    <w:p w:rsidR="00760712" w:rsidRDefault="00760712">
      <w:pPr>
        <w:pStyle w:val="ConsPlusNormal"/>
        <w:spacing w:before="220"/>
        <w:ind w:firstLine="540"/>
        <w:jc w:val="both"/>
      </w:pPr>
      <w:r>
        <w:t>представители Торгово-промышленной палаты Российской Федерации, общероссийских общественных организаций "Российский союз промышленников и предпринимателей", "ОПОРА РОССИИ", "Деловая Россия", иными общественными организациями, представляющими интересы бизнес-сообщества в субъекте Российской Федерации;</w:t>
      </w:r>
    </w:p>
    <w:p w:rsidR="00760712" w:rsidRDefault="00760712">
      <w:pPr>
        <w:pStyle w:val="ConsPlusNormal"/>
        <w:spacing w:before="220"/>
        <w:ind w:firstLine="540"/>
        <w:jc w:val="both"/>
      </w:pPr>
      <w:r>
        <w:t>эксперты финансовых организаций в субъекте Российской Федерации;</w:t>
      </w:r>
    </w:p>
    <w:p w:rsidR="00760712" w:rsidRDefault="00760712">
      <w:pPr>
        <w:pStyle w:val="ConsPlusNormal"/>
        <w:spacing w:before="220"/>
        <w:ind w:firstLine="540"/>
        <w:jc w:val="both"/>
      </w:pPr>
      <w:r>
        <w:t>- условия формирования команды;</w:t>
      </w:r>
    </w:p>
    <w:p w:rsidR="00760712" w:rsidRDefault="00760712">
      <w:pPr>
        <w:pStyle w:val="ConsPlusNormal"/>
        <w:spacing w:before="220"/>
        <w:ind w:firstLine="540"/>
        <w:jc w:val="both"/>
      </w:pPr>
      <w:r>
        <w:t>- распределение ответственности между членами инвестиционной команды в части взаимодействия с инвесторами.</w:t>
      </w:r>
    </w:p>
    <w:p w:rsidR="000B68AD" w:rsidRDefault="000B68AD">
      <w:pPr>
        <w:rPr>
          <w:rFonts w:ascii="Calibri" w:eastAsia="Times New Roman" w:hAnsi="Calibri" w:cs="Calibri"/>
          <w:szCs w:val="20"/>
          <w:lang w:eastAsia="ru-RU"/>
        </w:rPr>
      </w:pPr>
      <w:r>
        <w:br w:type="page"/>
      </w:r>
    </w:p>
    <w:p w:rsidR="00760712" w:rsidRDefault="00760712">
      <w:pPr>
        <w:pStyle w:val="ConsPlusNormal"/>
        <w:jc w:val="right"/>
        <w:outlineLvl w:val="0"/>
      </w:pPr>
      <w:r>
        <w:lastRenderedPageBreak/>
        <w:t>Приложение N 2</w:t>
      </w:r>
    </w:p>
    <w:p w:rsidR="00760712" w:rsidRDefault="00760712">
      <w:pPr>
        <w:pStyle w:val="ConsPlusNormal"/>
        <w:jc w:val="right"/>
      </w:pPr>
      <w:r>
        <w:t>к приказу Минэкономразвития России</w:t>
      </w:r>
    </w:p>
    <w:p w:rsidR="00760712" w:rsidRDefault="00760712">
      <w:pPr>
        <w:pStyle w:val="ConsPlusNormal"/>
        <w:jc w:val="right"/>
      </w:pPr>
      <w:r>
        <w:t>от 30.09.2021 N 591</w:t>
      </w:r>
    </w:p>
    <w:p w:rsidR="00760712" w:rsidRDefault="00760712">
      <w:pPr>
        <w:pStyle w:val="ConsPlusNormal"/>
        <w:jc w:val="center"/>
      </w:pPr>
    </w:p>
    <w:p w:rsidR="00760712" w:rsidRDefault="00760712">
      <w:pPr>
        <w:pStyle w:val="ConsPlusTitle"/>
        <w:jc w:val="center"/>
      </w:pPr>
      <w:bookmarkStart w:id="1" w:name="P103"/>
      <w:bookmarkEnd w:id="1"/>
      <w:r>
        <w:t>МЕТОДИЧЕСКИЕ РЕКОМЕНДАЦИИ</w:t>
      </w:r>
    </w:p>
    <w:p w:rsidR="00760712" w:rsidRDefault="00760712">
      <w:pPr>
        <w:pStyle w:val="ConsPlusTitle"/>
        <w:jc w:val="center"/>
      </w:pPr>
      <w:r>
        <w:t>ПО СОЗДАНИЮ АГЕНТСТВА РАЗВИТИЯ СУБЪЕКТА РОССИЙСКОЙ ФЕДЕРАЦИИ</w:t>
      </w:r>
    </w:p>
    <w:p w:rsidR="00760712" w:rsidRDefault="0076071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760712">
        <w:tc>
          <w:tcPr>
            <w:tcW w:w="60" w:type="dxa"/>
            <w:tcBorders>
              <w:top w:val="nil"/>
              <w:left w:val="nil"/>
              <w:bottom w:val="nil"/>
              <w:right w:val="nil"/>
            </w:tcBorders>
            <w:shd w:val="clear" w:color="auto" w:fill="CED3F1"/>
            <w:tcMar>
              <w:top w:w="0" w:type="dxa"/>
              <w:left w:w="0" w:type="dxa"/>
              <w:bottom w:w="0" w:type="dxa"/>
              <w:right w:w="0" w:type="dxa"/>
            </w:tcMar>
          </w:tcPr>
          <w:p w:rsidR="00760712" w:rsidRDefault="0076071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0712" w:rsidRDefault="0076071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0712" w:rsidRDefault="00760712">
            <w:pPr>
              <w:pStyle w:val="ConsPlusNormal"/>
              <w:jc w:val="center"/>
            </w:pPr>
            <w:r>
              <w:rPr>
                <w:color w:val="392C69"/>
              </w:rPr>
              <w:t>Список изменяющих документов</w:t>
            </w:r>
          </w:p>
          <w:p w:rsidR="00760712" w:rsidRDefault="00760712">
            <w:pPr>
              <w:pStyle w:val="ConsPlusNormal"/>
              <w:jc w:val="center"/>
            </w:pPr>
            <w:r>
              <w:rPr>
                <w:color w:val="392C69"/>
              </w:rPr>
              <w:t xml:space="preserve">(в ред. </w:t>
            </w:r>
            <w:hyperlink r:id="rId13" w:history="1">
              <w:r>
                <w:rPr>
                  <w:color w:val="0000FF"/>
                </w:rPr>
                <w:t>Приказа</w:t>
              </w:r>
            </w:hyperlink>
            <w:r>
              <w:rPr>
                <w:color w:val="392C69"/>
              </w:rPr>
              <w:t xml:space="preserve"> Минэкономразвития России от 29.12.2021 N 810)</w:t>
            </w:r>
          </w:p>
        </w:tc>
        <w:tc>
          <w:tcPr>
            <w:tcW w:w="113" w:type="dxa"/>
            <w:tcBorders>
              <w:top w:val="nil"/>
              <w:left w:val="nil"/>
              <w:bottom w:val="nil"/>
              <w:right w:val="nil"/>
            </w:tcBorders>
            <w:shd w:val="clear" w:color="auto" w:fill="F4F3F8"/>
            <w:tcMar>
              <w:top w:w="0" w:type="dxa"/>
              <w:left w:w="0" w:type="dxa"/>
              <w:bottom w:w="0" w:type="dxa"/>
              <w:right w:w="0" w:type="dxa"/>
            </w:tcMar>
          </w:tcPr>
          <w:p w:rsidR="00760712" w:rsidRDefault="00760712">
            <w:pPr>
              <w:spacing w:after="1" w:line="0" w:lineRule="atLeast"/>
            </w:pPr>
          </w:p>
        </w:tc>
      </w:tr>
    </w:tbl>
    <w:p w:rsidR="00760712" w:rsidRDefault="00760712">
      <w:pPr>
        <w:pStyle w:val="ConsPlusNormal"/>
        <w:jc w:val="center"/>
      </w:pPr>
    </w:p>
    <w:p w:rsidR="00760712" w:rsidRDefault="00760712">
      <w:pPr>
        <w:pStyle w:val="ConsPlusTitle"/>
        <w:jc w:val="center"/>
        <w:outlineLvl w:val="1"/>
      </w:pPr>
      <w:r>
        <w:t>I. Общие положения</w:t>
      </w:r>
    </w:p>
    <w:p w:rsidR="00760712" w:rsidRDefault="00760712">
      <w:pPr>
        <w:pStyle w:val="ConsPlusNormal"/>
        <w:ind w:firstLine="540"/>
        <w:jc w:val="both"/>
      </w:pPr>
    </w:p>
    <w:p w:rsidR="00760712" w:rsidRDefault="00760712">
      <w:pPr>
        <w:pStyle w:val="ConsPlusNormal"/>
        <w:ind w:firstLine="540"/>
        <w:jc w:val="both"/>
      </w:pPr>
      <w:r>
        <w:t>1. Настоящие Методические рекомендации разработаны в целях формирования единого подхода в субъектах Российской Федерации по созданию агентства развития субъекта Российской Федерации (далее - агентство развития).</w:t>
      </w:r>
    </w:p>
    <w:p w:rsidR="00760712" w:rsidRDefault="00760712">
      <w:pPr>
        <w:pStyle w:val="ConsPlusNormal"/>
        <w:spacing w:before="220"/>
        <w:ind w:firstLine="540"/>
        <w:jc w:val="both"/>
      </w:pPr>
      <w:r>
        <w:t>Агентство развития рекомендуется создавать в целях:</w:t>
      </w:r>
    </w:p>
    <w:p w:rsidR="00760712" w:rsidRDefault="00760712">
      <w:pPr>
        <w:pStyle w:val="ConsPlusNormal"/>
        <w:spacing w:before="220"/>
        <w:ind w:firstLine="540"/>
        <w:jc w:val="both"/>
      </w:pPr>
      <w:r>
        <w:t>привлечения частных инвестиций для реализации инвестиционных проектов на территории субъекта Российской Федерации;</w:t>
      </w:r>
    </w:p>
    <w:p w:rsidR="00760712" w:rsidRDefault="00760712">
      <w:pPr>
        <w:pStyle w:val="ConsPlusNormal"/>
        <w:spacing w:before="220"/>
        <w:ind w:firstLine="540"/>
        <w:jc w:val="both"/>
      </w:pPr>
      <w:r>
        <w:t>содействия инвестору в скорейшей реализации инвестиционных проектов на территории субъекта Российской Федерации;</w:t>
      </w:r>
    </w:p>
    <w:p w:rsidR="00760712" w:rsidRDefault="00760712">
      <w:pPr>
        <w:pStyle w:val="ConsPlusNormal"/>
        <w:spacing w:before="220"/>
        <w:ind w:firstLine="540"/>
        <w:jc w:val="both"/>
      </w:pPr>
      <w:r>
        <w:t>формирования благоприятного инвестиционного климата и повышения инвестиционной привлекательности субъекта Российской Федерации.</w:t>
      </w:r>
    </w:p>
    <w:p w:rsidR="00760712" w:rsidRDefault="00760712">
      <w:pPr>
        <w:pStyle w:val="ConsPlusNormal"/>
        <w:spacing w:before="220"/>
        <w:ind w:firstLine="540"/>
        <w:jc w:val="both"/>
      </w:pPr>
      <w:r>
        <w:t>Функции агентства развития может осуществлять орган исполнительной власти субъекта Российской Федерации (его структурное подразделение) или юридическое лицо, организационно-правовая форма которого определяется его учредителем по согласованию с высшим должностным лицом субъекта Российской Федерации.</w:t>
      </w:r>
    </w:p>
    <w:p w:rsidR="00760712" w:rsidRDefault="00760712">
      <w:pPr>
        <w:pStyle w:val="ConsPlusNormal"/>
        <w:spacing w:before="220"/>
        <w:ind w:firstLine="540"/>
        <w:jc w:val="both"/>
      </w:pPr>
      <w:r>
        <w:t>2. Для достижения целей создания агентству развития рекомендуется осуществлять следующие функции:</w:t>
      </w:r>
    </w:p>
    <w:p w:rsidR="00760712" w:rsidRDefault="00760712">
      <w:pPr>
        <w:pStyle w:val="ConsPlusNormal"/>
        <w:spacing w:before="220"/>
        <w:ind w:firstLine="540"/>
        <w:jc w:val="both"/>
      </w:pPr>
      <w:r>
        <w:t>2.1. Осуществление мониторинга и проведение комплексного анализа инвестиционной привлекательности субъекта Российской Федерации, а также формирование предложений по улучшению инвестиционной деятельности в субъекте Российской Федерации.</w:t>
      </w:r>
    </w:p>
    <w:p w:rsidR="00760712" w:rsidRDefault="00760712">
      <w:pPr>
        <w:pStyle w:val="ConsPlusNormal"/>
        <w:spacing w:before="220"/>
        <w:ind w:firstLine="540"/>
        <w:jc w:val="both"/>
      </w:pPr>
      <w:r>
        <w:t>2.2. Поиск новых инвестиционных проектов в субъекте Российской Федерации.</w:t>
      </w:r>
    </w:p>
    <w:p w:rsidR="00760712" w:rsidRDefault="00760712">
      <w:pPr>
        <w:pStyle w:val="ConsPlusNormal"/>
        <w:spacing w:before="220"/>
        <w:ind w:firstLine="540"/>
        <w:jc w:val="both"/>
      </w:pPr>
      <w:r>
        <w:t>2.3. Сопровождение инвестиционных проектов.</w:t>
      </w:r>
    </w:p>
    <w:p w:rsidR="00760712" w:rsidRDefault="00760712">
      <w:pPr>
        <w:pStyle w:val="ConsPlusNormal"/>
        <w:spacing w:before="220"/>
        <w:ind w:firstLine="540"/>
        <w:jc w:val="both"/>
      </w:pPr>
      <w:r>
        <w:t>2.4. Организация взаимодействия инвесторов со следующими участниками инвестиционной деятельности при реализации инвестиционных проектов:</w:t>
      </w:r>
    </w:p>
    <w:p w:rsidR="00760712" w:rsidRDefault="00760712">
      <w:pPr>
        <w:pStyle w:val="ConsPlusNormal"/>
        <w:spacing w:before="220"/>
        <w:ind w:firstLine="540"/>
        <w:jc w:val="both"/>
      </w:pPr>
      <w:r>
        <w:t>органами исполнительной власти субъекта Российской Федерации;</w:t>
      </w:r>
    </w:p>
    <w:p w:rsidR="00760712" w:rsidRDefault="00760712">
      <w:pPr>
        <w:pStyle w:val="ConsPlusNormal"/>
        <w:spacing w:before="220"/>
        <w:ind w:firstLine="540"/>
        <w:jc w:val="both"/>
      </w:pPr>
      <w:r>
        <w:t>территориальными подразделениями федеральных органов исполнительной власти;</w:t>
      </w:r>
    </w:p>
    <w:p w:rsidR="00760712" w:rsidRDefault="00760712">
      <w:pPr>
        <w:pStyle w:val="ConsPlusNormal"/>
        <w:spacing w:before="220"/>
        <w:ind w:firstLine="540"/>
        <w:jc w:val="both"/>
      </w:pPr>
      <w:r>
        <w:t>финансовыми организациями;</w:t>
      </w:r>
    </w:p>
    <w:p w:rsidR="00760712" w:rsidRDefault="00760712">
      <w:pPr>
        <w:pStyle w:val="ConsPlusNormal"/>
        <w:spacing w:before="220"/>
        <w:ind w:firstLine="540"/>
        <w:jc w:val="both"/>
      </w:pPr>
      <w:r>
        <w:t>ресурсоснабжающими организациями и операторами инженерной и дорожной инфраструктуры.</w:t>
      </w:r>
    </w:p>
    <w:p w:rsidR="00760712" w:rsidRDefault="00760712">
      <w:pPr>
        <w:pStyle w:val="ConsPlusNormal"/>
        <w:spacing w:before="220"/>
        <w:ind w:firstLine="540"/>
        <w:jc w:val="both"/>
      </w:pPr>
      <w:r>
        <w:lastRenderedPageBreak/>
        <w:t>2.5. Проведение консультаций по вопросам предоставления мер государственной поддержки и реализации инвестиционных проектов в субъекте Российской Федерации.</w:t>
      </w:r>
    </w:p>
    <w:p w:rsidR="00760712" w:rsidRDefault="00760712">
      <w:pPr>
        <w:pStyle w:val="ConsPlusNormal"/>
        <w:spacing w:before="220"/>
        <w:ind w:firstLine="540"/>
        <w:jc w:val="both"/>
      </w:pPr>
      <w:r>
        <w:t>2.6. Информационно-организационное обеспечение деятельности инвестиционного комитета субъекта Российской Федерации, созданного в соответствии с методическими рекомендациями, утвержденными Министерством экономического развития Российской Федерации (далее - инвестиционный комитет).</w:t>
      </w:r>
    </w:p>
    <w:p w:rsidR="00760712" w:rsidRDefault="00760712">
      <w:pPr>
        <w:pStyle w:val="ConsPlusNormal"/>
        <w:spacing w:before="220"/>
        <w:ind w:firstLine="540"/>
        <w:jc w:val="both"/>
      </w:pPr>
      <w:r>
        <w:t>3. Для выполнения своих функций агентству развития рекомендуется осуществлять следующие виды деятельности:</w:t>
      </w:r>
    </w:p>
    <w:p w:rsidR="00760712" w:rsidRDefault="00760712">
      <w:pPr>
        <w:pStyle w:val="ConsPlusNormal"/>
        <w:spacing w:before="220"/>
        <w:ind w:firstLine="540"/>
        <w:jc w:val="both"/>
      </w:pPr>
      <w:r>
        <w:t>3.1. Содействие инвесторам в подготовке проектной и получении разрешительной документации.</w:t>
      </w:r>
    </w:p>
    <w:p w:rsidR="00760712" w:rsidRDefault="00760712">
      <w:pPr>
        <w:pStyle w:val="ConsPlusNormal"/>
        <w:spacing w:before="220"/>
        <w:ind w:firstLine="540"/>
        <w:jc w:val="both"/>
      </w:pPr>
      <w:r>
        <w:t>3.2. Создание и ведение инвестиционного портала с целью актуализации информации об инвестиционной деятельности в субъекте Российской Федерации.</w:t>
      </w:r>
    </w:p>
    <w:p w:rsidR="00760712" w:rsidRDefault="00760712">
      <w:pPr>
        <w:pStyle w:val="ConsPlusNormal"/>
        <w:spacing w:before="220"/>
        <w:ind w:firstLine="540"/>
        <w:jc w:val="both"/>
      </w:pPr>
      <w:r>
        <w:t>3.3. Оказание методического содействия органам местного самоуправления муниципальных образований субъекта Российской Федерации в разработке программ инвестиционного развития и реализации мер по созданию благоприятного инвестиционного климата на территориях муниципальных образований субъекта Российской Федерации.</w:t>
      </w:r>
    </w:p>
    <w:p w:rsidR="00760712" w:rsidRDefault="00760712">
      <w:pPr>
        <w:pStyle w:val="ConsPlusNormal"/>
        <w:spacing w:before="220"/>
        <w:ind w:firstLine="540"/>
        <w:jc w:val="both"/>
      </w:pPr>
      <w:r>
        <w:t>3.4. Подготовка рекомендаций по внедрению лучших практик по вопросам взаимодействия с инвесторами, привлечению инвестиций и реализации инвестиционных проектов.</w:t>
      </w:r>
    </w:p>
    <w:p w:rsidR="00760712" w:rsidRDefault="00760712">
      <w:pPr>
        <w:pStyle w:val="ConsPlusNormal"/>
        <w:spacing w:before="220"/>
        <w:ind w:firstLine="540"/>
        <w:jc w:val="both"/>
      </w:pPr>
      <w:r>
        <w:t>3.5. Рассмотрение обращений инвесторов и заинтересованных сторон по вопросам реализации инвестиционного проекта в субъекте Российской Федерации.</w:t>
      </w:r>
    </w:p>
    <w:p w:rsidR="00760712" w:rsidRDefault="00760712">
      <w:pPr>
        <w:pStyle w:val="ConsPlusNormal"/>
        <w:spacing w:before="220"/>
        <w:ind w:firstLine="540"/>
        <w:jc w:val="both"/>
      </w:pPr>
      <w:r>
        <w:t>3.6. Привлечение научных, образовательных, консалтинговых и других организаций к разработке аналитических материалов, концепций, программ и методических материалов в рамках своей деятельности.</w:t>
      </w:r>
    </w:p>
    <w:p w:rsidR="00760712" w:rsidRDefault="00760712">
      <w:pPr>
        <w:pStyle w:val="ConsPlusNormal"/>
        <w:spacing w:before="220"/>
        <w:ind w:firstLine="540"/>
        <w:jc w:val="both"/>
      </w:pPr>
      <w:r>
        <w:t xml:space="preserve">3.7. Организация и проведение региональных, межрегиональных и международных </w:t>
      </w:r>
      <w:proofErr w:type="spellStart"/>
      <w:r>
        <w:t>выставочно</w:t>
      </w:r>
      <w:proofErr w:type="spellEnd"/>
      <w:r>
        <w:t xml:space="preserve">-ярмарочных, презентационных и </w:t>
      </w:r>
      <w:proofErr w:type="spellStart"/>
      <w:r>
        <w:t>конгрессных</w:t>
      </w:r>
      <w:proofErr w:type="spellEnd"/>
      <w:r>
        <w:t xml:space="preserve"> мероприятий.</w:t>
      </w:r>
    </w:p>
    <w:p w:rsidR="00760712" w:rsidRDefault="00760712">
      <w:pPr>
        <w:pStyle w:val="ConsPlusNormal"/>
        <w:spacing w:before="220"/>
        <w:ind w:firstLine="540"/>
        <w:jc w:val="both"/>
      </w:pPr>
      <w:r>
        <w:t>3.8. Информирование населения субъекта Российской Федерации о наиболее важных сферах деятельности агентства развития.</w:t>
      </w:r>
    </w:p>
    <w:p w:rsidR="00760712" w:rsidRDefault="00760712">
      <w:pPr>
        <w:pStyle w:val="ConsPlusNormal"/>
        <w:spacing w:before="220"/>
        <w:ind w:firstLine="540"/>
        <w:jc w:val="both"/>
      </w:pPr>
      <w:r>
        <w:t>3.9. Иные виды деятельности, необходимые для реализации функций агентства развития.</w:t>
      </w:r>
    </w:p>
    <w:p w:rsidR="00760712" w:rsidRDefault="00760712">
      <w:pPr>
        <w:pStyle w:val="ConsPlusNormal"/>
        <w:jc w:val="center"/>
      </w:pPr>
    </w:p>
    <w:p w:rsidR="00760712" w:rsidRDefault="00760712">
      <w:pPr>
        <w:pStyle w:val="ConsPlusTitle"/>
        <w:jc w:val="center"/>
        <w:outlineLvl w:val="1"/>
      </w:pPr>
      <w:r>
        <w:t>II. Рекомендуемый формат взаимодействие агентства</w:t>
      </w:r>
    </w:p>
    <w:p w:rsidR="00760712" w:rsidRDefault="00760712">
      <w:pPr>
        <w:pStyle w:val="ConsPlusTitle"/>
        <w:jc w:val="center"/>
      </w:pPr>
      <w:r>
        <w:t>развития с исполнительными органами государственной власти</w:t>
      </w:r>
    </w:p>
    <w:p w:rsidR="00760712" w:rsidRDefault="00760712">
      <w:pPr>
        <w:pStyle w:val="ConsPlusTitle"/>
        <w:jc w:val="center"/>
      </w:pPr>
      <w:r>
        <w:t>субъекта Российской Федерации, органами местного</w:t>
      </w:r>
    </w:p>
    <w:p w:rsidR="00760712" w:rsidRDefault="00760712">
      <w:pPr>
        <w:pStyle w:val="ConsPlusTitle"/>
        <w:jc w:val="center"/>
      </w:pPr>
      <w:r>
        <w:t>самоуправления субъекта Российской Федерации,</w:t>
      </w:r>
    </w:p>
    <w:p w:rsidR="00760712" w:rsidRDefault="00760712">
      <w:pPr>
        <w:pStyle w:val="ConsPlusTitle"/>
        <w:jc w:val="center"/>
      </w:pPr>
      <w:r>
        <w:t>регулируемыми организациями</w:t>
      </w:r>
    </w:p>
    <w:p w:rsidR="00760712" w:rsidRDefault="00760712">
      <w:pPr>
        <w:pStyle w:val="ConsPlusNormal"/>
        <w:ind w:firstLine="540"/>
        <w:jc w:val="both"/>
      </w:pPr>
    </w:p>
    <w:p w:rsidR="00760712" w:rsidRDefault="00760712">
      <w:pPr>
        <w:pStyle w:val="ConsPlusNormal"/>
        <w:ind w:firstLine="540"/>
        <w:jc w:val="both"/>
      </w:pPr>
      <w:r>
        <w:t>Агентству развития рекомендуется в своей работе:</w:t>
      </w:r>
    </w:p>
    <w:p w:rsidR="00760712" w:rsidRDefault="00760712">
      <w:pPr>
        <w:pStyle w:val="ConsPlusNormal"/>
        <w:spacing w:before="220"/>
        <w:ind w:firstLine="540"/>
        <w:jc w:val="both"/>
      </w:pPr>
      <w:r>
        <w:t>взаимодействовать с исполнительными органами государственной власти субъекта Российской Федерации, органами местного самоуправления субъекта Российской Федерации, регулируемыми организациями по сопровождению инвестиционных проектов, реализуемых на территории субъекта Российской Федерации, по принципу "одного окна";</w:t>
      </w:r>
    </w:p>
    <w:p w:rsidR="00760712" w:rsidRDefault="00760712">
      <w:pPr>
        <w:pStyle w:val="ConsPlusNormal"/>
        <w:spacing w:before="220"/>
        <w:ind w:firstLine="540"/>
        <w:jc w:val="both"/>
      </w:pPr>
      <w:r>
        <w:t xml:space="preserve">взаимодействовать с исполнительными органами государственной власти субъекта Российской Федерации, органами местного самоуправления субъекта Российской Федерации, регулируемыми организациями по вопросам поиска и подбора инвестиционных площадок (земельных участков, </w:t>
      </w:r>
      <w:r>
        <w:lastRenderedPageBreak/>
        <w:t>производственных помещений);</w:t>
      </w:r>
    </w:p>
    <w:p w:rsidR="00760712" w:rsidRDefault="00760712">
      <w:pPr>
        <w:pStyle w:val="ConsPlusNormal"/>
        <w:spacing w:before="220"/>
        <w:ind w:firstLine="540"/>
        <w:jc w:val="both"/>
      </w:pPr>
      <w:r>
        <w:t>организовывать совещания с исполнительными органами государственной власти субъекта Российской Федерации, органами местного самоуправления субъекта Российской Федерации, регулируемыми организациями по вопросам реализации функций агентства развития.</w:t>
      </w:r>
    </w:p>
    <w:p w:rsidR="00760712" w:rsidRDefault="00760712">
      <w:pPr>
        <w:pStyle w:val="ConsPlusNormal"/>
        <w:jc w:val="center"/>
      </w:pPr>
    </w:p>
    <w:p w:rsidR="00760712" w:rsidRDefault="00760712">
      <w:pPr>
        <w:pStyle w:val="ConsPlusTitle"/>
        <w:jc w:val="center"/>
        <w:outlineLvl w:val="1"/>
      </w:pPr>
      <w:r>
        <w:t>III. Рекомендуемые количественные показатели эффективности</w:t>
      </w:r>
    </w:p>
    <w:p w:rsidR="00760712" w:rsidRDefault="00760712">
      <w:pPr>
        <w:pStyle w:val="ConsPlusTitle"/>
        <w:jc w:val="center"/>
      </w:pPr>
      <w:r>
        <w:t>деятельности агентства развития</w:t>
      </w:r>
    </w:p>
    <w:p w:rsidR="00760712" w:rsidRDefault="00760712">
      <w:pPr>
        <w:pStyle w:val="ConsPlusNormal"/>
        <w:ind w:firstLine="540"/>
        <w:jc w:val="both"/>
      </w:pPr>
    </w:p>
    <w:p w:rsidR="00760712" w:rsidRDefault="00760712">
      <w:pPr>
        <w:pStyle w:val="ConsPlusNormal"/>
        <w:ind w:firstLine="540"/>
        <w:jc w:val="both"/>
      </w:pPr>
      <w:r>
        <w:t>Руководителю агентства развития рекомендуется устанавливать следующие базовые количественные показатели эффективности деятельности агентства развития:</w:t>
      </w:r>
    </w:p>
    <w:p w:rsidR="00760712" w:rsidRDefault="00760712">
      <w:pPr>
        <w:pStyle w:val="ConsPlusNormal"/>
        <w:spacing w:before="220"/>
        <w:ind w:firstLine="540"/>
        <w:jc w:val="both"/>
      </w:pPr>
      <w:r>
        <w:t>количество консультаций инвесторов, проведенных агентством развития в отчетном году;</w:t>
      </w:r>
    </w:p>
    <w:p w:rsidR="00760712" w:rsidRDefault="00760712">
      <w:pPr>
        <w:pStyle w:val="ConsPlusNormal"/>
        <w:spacing w:before="220"/>
        <w:ind w:firstLine="540"/>
        <w:jc w:val="both"/>
      </w:pPr>
      <w:r>
        <w:t>количество инвестиционных проектов, сопровождаемых агентством развития в отчетном году;</w:t>
      </w:r>
    </w:p>
    <w:p w:rsidR="00760712" w:rsidRDefault="00760712">
      <w:pPr>
        <w:pStyle w:val="ConsPlusNormal"/>
        <w:spacing w:before="220"/>
        <w:ind w:firstLine="540"/>
        <w:jc w:val="both"/>
      </w:pPr>
      <w:r>
        <w:t>количество инвесторов, привлеченных к реализации новых инвестиционных проектов агентством развития в отчетном году;</w:t>
      </w:r>
    </w:p>
    <w:p w:rsidR="00760712" w:rsidRDefault="00760712">
      <w:pPr>
        <w:pStyle w:val="ConsPlusNormal"/>
        <w:spacing w:before="220"/>
        <w:ind w:firstLine="540"/>
        <w:jc w:val="both"/>
      </w:pPr>
      <w:r>
        <w:t>количество заявок и предложений, поступивших от инвесторов, касающихся совершенствования процедур и регламентов работы органов исполнительной власти субъекта Российской Федерации и ресурсоснабжающих организаций;</w:t>
      </w:r>
    </w:p>
    <w:p w:rsidR="00760712" w:rsidRDefault="00760712">
      <w:pPr>
        <w:pStyle w:val="ConsPlusNormal"/>
        <w:spacing w:before="220"/>
        <w:ind w:firstLine="540"/>
        <w:jc w:val="both"/>
      </w:pPr>
      <w:r>
        <w:t>количество введенных в эксплуатацию объектов капитального строительства по сопровождаемым инвестиционным проектам;</w:t>
      </w:r>
    </w:p>
    <w:p w:rsidR="00760712" w:rsidRDefault="00760712">
      <w:pPr>
        <w:pStyle w:val="ConsPlusNormal"/>
        <w:spacing w:before="220"/>
        <w:ind w:firstLine="540"/>
        <w:jc w:val="both"/>
      </w:pPr>
      <w:r>
        <w:t>объем инвестиций (руб.), привлеченных агентством развития за отчетный период.</w:t>
      </w:r>
    </w:p>
    <w:p w:rsidR="00760712" w:rsidRDefault="00760712">
      <w:pPr>
        <w:pStyle w:val="ConsPlusNormal"/>
        <w:spacing w:before="220"/>
        <w:ind w:firstLine="540"/>
        <w:jc w:val="both"/>
      </w:pPr>
      <w:r>
        <w:t>Руководителю агентства развития рекомендуется устанавливать также дополнительные количественные показатели эффективности деятельности агентства развития.</w:t>
      </w:r>
    </w:p>
    <w:p w:rsidR="00760712" w:rsidRDefault="00760712">
      <w:pPr>
        <w:pStyle w:val="ConsPlusNormal"/>
        <w:ind w:firstLine="540"/>
        <w:jc w:val="both"/>
      </w:pPr>
    </w:p>
    <w:p w:rsidR="00760712" w:rsidRDefault="00760712">
      <w:pPr>
        <w:pStyle w:val="ConsPlusTitle"/>
        <w:jc w:val="center"/>
        <w:outlineLvl w:val="1"/>
      </w:pPr>
      <w:r>
        <w:t>IV. Рекомендации по ведению инвестиционного портала</w:t>
      </w:r>
    </w:p>
    <w:p w:rsidR="00760712" w:rsidRDefault="00760712">
      <w:pPr>
        <w:pStyle w:val="ConsPlusTitle"/>
        <w:jc w:val="center"/>
      </w:pPr>
      <w:r>
        <w:t>агентства развития</w:t>
      </w:r>
    </w:p>
    <w:p w:rsidR="00760712" w:rsidRDefault="00760712">
      <w:pPr>
        <w:pStyle w:val="ConsPlusNormal"/>
        <w:jc w:val="center"/>
      </w:pPr>
    </w:p>
    <w:p w:rsidR="00760712" w:rsidRDefault="00760712">
      <w:pPr>
        <w:pStyle w:val="ConsPlusNormal"/>
        <w:ind w:firstLine="540"/>
        <w:jc w:val="both"/>
      </w:pPr>
      <w:r>
        <w:t>1. Для обеспечения работ по сопровождению, консультированию и информированию участников инвестиционной деятельности в субъекте Российской Федерации агентству развития рекомендуется создать и обеспечивать актуализацию инвестиционного портала (специализированного информационного ресурса субъекта Российской Федерации в сфере инвестиционной деятельности в информационно-телекоммуникационной сети "Интернет").</w:t>
      </w:r>
    </w:p>
    <w:p w:rsidR="00760712" w:rsidRDefault="00760712">
      <w:pPr>
        <w:pStyle w:val="ConsPlusNormal"/>
        <w:spacing w:before="220"/>
        <w:ind w:firstLine="540"/>
        <w:jc w:val="both"/>
      </w:pPr>
      <w:r>
        <w:t>2. На инвестиционном портале рекомендуется размещать информацию об инвестиционной деятельности, включая:</w:t>
      </w:r>
    </w:p>
    <w:p w:rsidR="00760712" w:rsidRDefault="00760712">
      <w:pPr>
        <w:pStyle w:val="ConsPlusNormal"/>
        <w:spacing w:before="220"/>
        <w:ind w:firstLine="540"/>
        <w:jc w:val="both"/>
      </w:pPr>
      <w:r>
        <w:t>2.1. Перечень реализуемых инвестиционных проектов.</w:t>
      </w:r>
    </w:p>
    <w:p w:rsidR="00760712" w:rsidRDefault="00760712">
      <w:pPr>
        <w:pStyle w:val="ConsPlusNormal"/>
        <w:spacing w:before="220"/>
        <w:ind w:firstLine="540"/>
        <w:jc w:val="both"/>
      </w:pPr>
      <w:r>
        <w:t>2.2. Элементы системы поддержки новых инвестиционных проектов в субъекте Российской Федерации ("Региональный инвестиционный стандарт"):</w:t>
      </w:r>
    </w:p>
    <w:p w:rsidR="00760712" w:rsidRDefault="00760712">
      <w:pPr>
        <w:pStyle w:val="ConsPlusNormal"/>
        <w:jc w:val="both"/>
      </w:pPr>
      <w:r>
        <w:t xml:space="preserve">(в ред. </w:t>
      </w:r>
      <w:hyperlink r:id="rId14" w:history="1">
        <w:r>
          <w:rPr>
            <w:color w:val="0000FF"/>
          </w:rPr>
          <w:t>Приказа</w:t>
        </w:r>
      </w:hyperlink>
      <w:r>
        <w:t xml:space="preserve"> Минэкономразвития России от 29.12.2021 N 810)</w:t>
      </w:r>
    </w:p>
    <w:p w:rsidR="00760712" w:rsidRDefault="00760712">
      <w:pPr>
        <w:pStyle w:val="ConsPlusNormal"/>
        <w:spacing w:before="220"/>
        <w:ind w:firstLine="540"/>
        <w:jc w:val="both"/>
      </w:pPr>
      <w:r>
        <w:t>инвестиционная декларация субъекта Российской Федерации;</w:t>
      </w:r>
    </w:p>
    <w:p w:rsidR="00760712" w:rsidRDefault="00760712">
      <w:pPr>
        <w:pStyle w:val="ConsPlusNormal"/>
        <w:spacing w:before="220"/>
        <w:ind w:firstLine="540"/>
        <w:jc w:val="both"/>
      </w:pPr>
      <w:r>
        <w:t>свод инвестиционных правил субъекта Российской Федерации;</w:t>
      </w:r>
    </w:p>
    <w:p w:rsidR="00760712" w:rsidRDefault="00760712">
      <w:pPr>
        <w:pStyle w:val="ConsPlusNormal"/>
        <w:spacing w:before="220"/>
        <w:ind w:firstLine="540"/>
        <w:jc w:val="both"/>
      </w:pPr>
      <w:r>
        <w:t>инвестиционная карта субъекта Российской Федерации;</w:t>
      </w:r>
    </w:p>
    <w:p w:rsidR="00760712" w:rsidRDefault="00760712">
      <w:pPr>
        <w:pStyle w:val="ConsPlusNormal"/>
        <w:spacing w:before="220"/>
        <w:ind w:firstLine="540"/>
        <w:jc w:val="both"/>
      </w:pPr>
      <w:r>
        <w:t>агентство развития;</w:t>
      </w:r>
    </w:p>
    <w:p w:rsidR="00760712" w:rsidRDefault="00760712">
      <w:pPr>
        <w:pStyle w:val="ConsPlusNormal"/>
        <w:spacing w:before="220"/>
        <w:ind w:firstLine="540"/>
        <w:jc w:val="both"/>
      </w:pPr>
      <w:r>
        <w:lastRenderedPageBreak/>
        <w:t>инвестиционный комитет;</w:t>
      </w:r>
    </w:p>
    <w:p w:rsidR="00760712" w:rsidRDefault="00760712">
      <w:pPr>
        <w:pStyle w:val="ConsPlusNormal"/>
        <w:spacing w:before="220"/>
        <w:ind w:firstLine="540"/>
        <w:jc w:val="both"/>
      </w:pPr>
      <w:r>
        <w:t>реестр инвестиционных проектов субъекта Российской Федерации,</w:t>
      </w:r>
    </w:p>
    <w:p w:rsidR="00760712" w:rsidRDefault="00760712">
      <w:pPr>
        <w:pStyle w:val="ConsPlusNormal"/>
        <w:spacing w:before="220"/>
        <w:ind w:firstLine="540"/>
        <w:jc w:val="both"/>
      </w:pPr>
      <w:r>
        <w:t>формируемые в соответствии с методическими рекомендациями, утвержденными Министерством экономического развития Российской Федерации.</w:t>
      </w:r>
    </w:p>
    <w:p w:rsidR="00760712" w:rsidRDefault="00760712">
      <w:pPr>
        <w:pStyle w:val="ConsPlusNormal"/>
        <w:spacing w:before="220"/>
        <w:ind w:firstLine="540"/>
        <w:jc w:val="both"/>
      </w:pPr>
      <w:r>
        <w:t>2.3. Навигатор контактов по органам государственной власти субъекта Российской Федерации, инвестиционному комитету, подрядным, экспертным и иным организациям.</w:t>
      </w:r>
    </w:p>
    <w:p w:rsidR="00760712" w:rsidRDefault="00760712">
      <w:pPr>
        <w:pStyle w:val="ConsPlusNormal"/>
        <w:spacing w:before="220"/>
        <w:ind w:firstLine="540"/>
        <w:jc w:val="both"/>
      </w:pPr>
      <w:r>
        <w:t>2.4. Лучшие практики в субъекте Российской Федерации по вопросам взаимодействия с инвесторами, привлечению инвестиций и реализации инвестиционных проектов.</w:t>
      </w:r>
    </w:p>
    <w:p w:rsidR="00760712" w:rsidRDefault="00760712">
      <w:pPr>
        <w:pStyle w:val="ConsPlusNormal"/>
        <w:spacing w:before="220"/>
        <w:ind w:firstLine="540"/>
        <w:jc w:val="both"/>
      </w:pPr>
      <w:r>
        <w:t>2.5. Состав инвестиционной команды субъекта Российской Федерации.</w:t>
      </w:r>
    </w:p>
    <w:p w:rsidR="00760712" w:rsidRDefault="00760712">
      <w:pPr>
        <w:pStyle w:val="ConsPlusNormal"/>
        <w:spacing w:before="220"/>
        <w:ind w:firstLine="540"/>
        <w:jc w:val="both"/>
      </w:pPr>
      <w:r>
        <w:t>2.6. Почтовый ящик корреспонденции на инвестиционном портале для приема замечаний по отклонениям от предусмотренных элементами системы поддержки новых инвестиционных проектов в субъекте Российской Федерации ("Региональный инвестиционный стандарт") норм и принципов работы, а также для сбора предложений по улучшениям условий инвестиционной деятельности в субъекте Российской Федерации.</w:t>
      </w:r>
    </w:p>
    <w:p w:rsidR="00760712" w:rsidRDefault="00760712">
      <w:pPr>
        <w:pStyle w:val="ConsPlusNormal"/>
        <w:jc w:val="both"/>
      </w:pPr>
      <w:r>
        <w:t xml:space="preserve">(в ред. </w:t>
      </w:r>
      <w:hyperlink r:id="rId15" w:history="1">
        <w:r>
          <w:rPr>
            <w:color w:val="0000FF"/>
          </w:rPr>
          <w:t>Приказа</w:t>
        </w:r>
      </w:hyperlink>
      <w:r>
        <w:t xml:space="preserve"> Минэкономразвития России от 29.12.2021 N 810)</w:t>
      </w:r>
    </w:p>
    <w:p w:rsidR="00760712" w:rsidRDefault="00760712">
      <w:pPr>
        <w:pStyle w:val="ConsPlusNormal"/>
        <w:spacing w:before="220"/>
        <w:ind w:firstLine="540"/>
        <w:jc w:val="both"/>
      </w:pPr>
      <w:r>
        <w:t>2.7. Перечень мер поддержки, предоставляемых субъектом Российской Федерации.</w:t>
      </w:r>
    </w:p>
    <w:p w:rsidR="00760712" w:rsidRDefault="00760712">
      <w:pPr>
        <w:pStyle w:val="ConsPlusNormal"/>
        <w:ind w:firstLine="540"/>
        <w:jc w:val="both"/>
      </w:pPr>
    </w:p>
    <w:p w:rsidR="00760712" w:rsidRDefault="00760712">
      <w:pPr>
        <w:pStyle w:val="ConsPlusNormal"/>
        <w:ind w:firstLine="540"/>
        <w:jc w:val="both"/>
      </w:pPr>
    </w:p>
    <w:p w:rsidR="00760712" w:rsidRDefault="00760712">
      <w:pPr>
        <w:pStyle w:val="ConsPlusNormal"/>
        <w:ind w:firstLine="540"/>
        <w:jc w:val="both"/>
      </w:pPr>
    </w:p>
    <w:p w:rsidR="00760712" w:rsidRDefault="00760712">
      <w:pPr>
        <w:pStyle w:val="ConsPlusNormal"/>
        <w:ind w:firstLine="540"/>
        <w:jc w:val="both"/>
      </w:pPr>
    </w:p>
    <w:p w:rsidR="00760712" w:rsidRDefault="00760712">
      <w:pPr>
        <w:pStyle w:val="ConsPlusNormal"/>
        <w:ind w:firstLine="540"/>
        <w:jc w:val="both"/>
      </w:pPr>
    </w:p>
    <w:p w:rsidR="00513D90" w:rsidRDefault="00513D90">
      <w:pPr>
        <w:rPr>
          <w:rFonts w:ascii="Calibri" w:eastAsia="Times New Roman" w:hAnsi="Calibri" w:cs="Calibri"/>
          <w:szCs w:val="20"/>
          <w:lang w:eastAsia="ru-RU"/>
        </w:rPr>
      </w:pPr>
      <w:r>
        <w:br w:type="page"/>
      </w:r>
    </w:p>
    <w:p w:rsidR="00760712" w:rsidRDefault="00760712">
      <w:pPr>
        <w:pStyle w:val="ConsPlusNormal"/>
        <w:jc w:val="right"/>
        <w:outlineLvl w:val="0"/>
      </w:pPr>
      <w:r>
        <w:lastRenderedPageBreak/>
        <w:t>Приложение N 3</w:t>
      </w:r>
    </w:p>
    <w:p w:rsidR="00760712" w:rsidRDefault="00760712">
      <w:pPr>
        <w:pStyle w:val="ConsPlusNormal"/>
        <w:jc w:val="right"/>
      </w:pPr>
      <w:r>
        <w:t>к приказу Минэкономразвития России</w:t>
      </w:r>
    </w:p>
    <w:p w:rsidR="00760712" w:rsidRDefault="00760712">
      <w:pPr>
        <w:pStyle w:val="ConsPlusNormal"/>
        <w:jc w:val="right"/>
      </w:pPr>
      <w:r>
        <w:t>от 30.09.2021 N 591</w:t>
      </w:r>
    </w:p>
    <w:p w:rsidR="00760712" w:rsidRDefault="00760712">
      <w:pPr>
        <w:pStyle w:val="ConsPlusNormal"/>
        <w:jc w:val="center"/>
      </w:pPr>
    </w:p>
    <w:p w:rsidR="00760712" w:rsidRDefault="00760712">
      <w:pPr>
        <w:pStyle w:val="ConsPlusTitle"/>
        <w:jc w:val="center"/>
      </w:pPr>
      <w:bookmarkStart w:id="2" w:name="P191"/>
      <w:bookmarkEnd w:id="2"/>
      <w:r>
        <w:t>МЕТОДИЧЕСКИЕ РЕКОМЕНДАЦИИ</w:t>
      </w:r>
    </w:p>
    <w:p w:rsidR="00760712" w:rsidRDefault="00760712">
      <w:pPr>
        <w:pStyle w:val="ConsPlusTitle"/>
        <w:jc w:val="center"/>
      </w:pPr>
      <w:r>
        <w:t>ПО СОЗДАНИЮ ИНВЕСТИЦИОННОГО КОМИТЕТА СУБЪЕКТА</w:t>
      </w:r>
    </w:p>
    <w:p w:rsidR="00760712" w:rsidRDefault="00760712">
      <w:pPr>
        <w:pStyle w:val="ConsPlusTitle"/>
        <w:jc w:val="center"/>
      </w:pPr>
      <w:r>
        <w:t>РОССИЙСКОЙ ФЕДЕРАЦИИ</w:t>
      </w:r>
    </w:p>
    <w:p w:rsidR="00760712" w:rsidRDefault="00760712">
      <w:pPr>
        <w:pStyle w:val="ConsPlusNormal"/>
        <w:jc w:val="center"/>
      </w:pPr>
    </w:p>
    <w:p w:rsidR="00760712" w:rsidRDefault="00760712">
      <w:pPr>
        <w:pStyle w:val="ConsPlusTitle"/>
        <w:jc w:val="center"/>
        <w:outlineLvl w:val="1"/>
      </w:pPr>
      <w:r>
        <w:t>I. Общие положения</w:t>
      </w:r>
    </w:p>
    <w:p w:rsidR="00760712" w:rsidRDefault="00760712">
      <w:pPr>
        <w:pStyle w:val="ConsPlusNormal"/>
        <w:jc w:val="center"/>
      </w:pPr>
    </w:p>
    <w:p w:rsidR="00760712" w:rsidRDefault="00760712">
      <w:pPr>
        <w:pStyle w:val="ConsPlusNormal"/>
        <w:ind w:firstLine="540"/>
        <w:jc w:val="both"/>
      </w:pPr>
      <w:r>
        <w:t>1. Настоящие Методические рекомендации разработаны в целях формирования единого подхода в субъектах Российской Федерации по созданию инвестиционного комитета субъекта Российской Федерации (далее - инвестиционный комитет).</w:t>
      </w:r>
    </w:p>
    <w:p w:rsidR="00760712" w:rsidRDefault="00760712">
      <w:pPr>
        <w:pStyle w:val="ConsPlusNormal"/>
        <w:spacing w:before="220"/>
        <w:ind w:firstLine="540"/>
        <w:jc w:val="both"/>
      </w:pPr>
      <w:r>
        <w:t>Инвестиционный комитет рекомендуется создавать в целях:</w:t>
      </w:r>
    </w:p>
    <w:p w:rsidR="00760712" w:rsidRDefault="00760712">
      <w:pPr>
        <w:pStyle w:val="ConsPlusNormal"/>
        <w:spacing w:before="220"/>
        <w:ind w:firstLine="540"/>
        <w:jc w:val="both"/>
      </w:pPr>
      <w:r>
        <w:t>формирования благоприятных условий для ведения инвестиционной деятельности, защиты прав и законных интересов субъектов инвестиционной деятельности;</w:t>
      </w:r>
    </w:p>
    <w:p w:rsidR="00760712" w:rsidRDefault="00760712">
      <w:pPr>
        <w:pStyle w:val="ConsPlusNormal"/>
        <w:spacing w:before="220"/>
        <w:ind w:firstLine="540"/>
        <w:jc w:val="both"/>
      </w:pPr>
      <w:r>
        <w:t>разрешения разногласий и споров инвестора с органами власти субъекта Российской Федерации, органами местного самоуправления, уполномоченными организациями по вопросам реализации инвестиционных проектов на территории субъекта Российской Федерации, неурегулированных агентством развития субъекта Российской Федерации, в досудебном порядке.</w:t>
      </w:r>
    </w:p>
    <w:p w:rsidR="00760712" w:rsidRDefault="00760712">
      <w:pPr>
        <w:pStyle w:val="ConsPlusNormal"/>
        <w:spacing w:before="220"/>
        <w:ind w:firstLine="540"/>
        <w:jc w:val="both"/>
      </w:pPr>
      <w:r>
        <w:t>2. Для достижения целей создания инвестиционному комитету рекомендуется осуществлять следующие функции:</w:t>
      </w:r>
    </w:p>
    <w:p w:rsidR="00760712" w:rsidRDefault="00760712">
      <w:pPr>
        <w:pStyle w:val="ConsPlusNormal"/>
        <w:spacing w:before="220"/>
        <w:ind w:firstLine="540"/>
        <w:jc w:val="both"/>
      </w:pPr>
      <w:r>
        <w:t>2.1. Рассмотрение вопросов, связанных с:</w:t>
      </w:r>
    </w:p>
    <w:p w:rsidR="00760712" w:rsidRDefault="00760712">
      <w:pPr>
        <w:pStyle w:val="ConsPlusNormal"/>
        <w:spacing w:before="220"/>
        <w:ind w:firstLine="540"/>
        <w:jc w:val="both"/>
      </w:pPr>
      <w:r>
        <w:t>2.1.1. Нарушением положений инвестиционной декларации субъекта Российской Федерации.</w:t>
      </w:r>
    </w:p>
    <w:p w:rsidR="00760712" w:rsidRDefault="00760712">
      <w:pPr>
        <w:pStyle w:val="ConsPlusNormal"/>
        <w:spacing w:before="220"/>
        <w:ind w:firstLine="540"/>
        <w:jc w:val="both"/>
      </w:pPr>
      <w:r>
        <w:t>2.1.2. Несоблюдением Свода инвестиционных правил субъекта Российской Федерации, разработанного в соответствии с методическими рекомендациями, утвержденными Министерством экономического развития Российской Федерации.</w:t>
      </w:r>
    </w:p>
    <w:p w:rsidR="00760712" w:rsidRDefault="00760712">
      <w:pPr>
        <w:pStyle w:val="ConsPlusNormal"/>
        <w:spacing w:before="220"/>
        <w:ind w:firstLine="540"/>
        <w:jc w:val="both"/>
      </w:pPr>
      <w:r>
        <w:t>2.1.3. Исполнением обязательств субъекта Российской Федерации и инвестора.</w:t>
      </w:r>
    </w:p>
    <w:p w:rsidR="00760712" w:rsidRDefault="00760712">
      <w:pPr>
        <w:pStyle w:val="ConsPlusNormal"/>
        <w:spacing w:before="220"/>
        <w:ind w:firstLine="540"/>
        <w:jc w:val="both"/>
      </w:pPr>
      <w:r>
        <w:t>2.2. Организация и обсуждение вопросов, связанных с улучшением инвестиционного климата и реализацией инвестиционных проектов в субъекте Российской Федерации, и разработка соответствующих методических документов.</w:t>
      </w:r>
    </w:p>
    <w:p w:rsidR="00760712" w:rsidRDefault="00760712">
      <w:pPr>
        <w:pStyle w:val="ConsPlusNormal"/>
        <w:spacing w:before="220"/>
        <w:ind w:firstLine="540"/>
        <w:jc w:val="both"/>
      </w:pPr>
      <w:r>
        <w:t>2.3. Сбор и обобщение разрешительной практики с привлечением деловых объединений и уполномоченного по правам предпринимателей субъекта Российской Федерации.</w:t>
      </w:r>
    </w:p>
    <w:p w:rsidR="00760712" w:rsidRDefault="00760712">
      <w:pPr>
        <w:pStyle w:val="ConsPlusNormal"/>
        <w:spacing w:before="220"/>
        <w:ind w:firstLine="540"/>
        <w:jc w:val="both"/>
      </w:pPr>
      <w:r>
        <w:t>2.4. Внесение предложений по снижению барьеров, сдерживающих развитие экономики субъекта Российской Федерации.</w:t>
      </w:r>
    </w:p>
    <w:p w:rsidR="00760712" w:rsidRDefault="00760712">
      <w:pPr>
        <w:pStyle w:val="ConsPlusNormal"/>
        <w:spacing w:before="220"/>
        <w:ind w:firstLine="540"/>
        <w:jc w:val="both"/>
      </w:pPr>
      <w:r>
        <w:t>2.5. Оценка последствий принятия проектов нормативных правовых актов, регламентирующих инвестиционную деятельность в субъекте Российской Федерации.</w:t>
      </w:r>
    </w:p>
    <w:p w:rsidR="00760712" w:rsidRDefault="00760712">
      <w:pPr>
        <w:pStyle w:val="ConsPlusNormal"/>
        <w:jc w:val="center"/>
      </w:pPr>
    </w:p>
    <w:p w:rsidR="00760712" w:rsidRDefault="00760712">
      <w:pPr>
        <w:pStyle w:val="ConsPlusTitle"/>
        <w:jc w:val="center"/>
        <w:outlineLvl w:val="1"/>
      </w:pPr>
      <w:r>
        <w:t>II. Рекомендуемая структура органов управления</w:t>
      </w:r>
    </w:p>
    <w:p w:rsidR="00760712" w:rsidRDefault="00760712">
      <w:pPr>
        <w:pStyle w:val="ConsPlusTitle"/>
        <w:jc w:val="center"/>
      </w:pPr>
      <w:r>
        <w:t>инвестиционного комитета</w:t>
      </w:r>
    </w:p>
    <w:p w:rsidR="00760712" w:rsidRDefault="00760712">
      <w:pPr>
        <w:pStyle w:val="ConsPlusNormal"/>
        <w:jc w:val="center"/>
      </w:pPr>
    </w:p>
    <w:p w:rsidR="00760712" w:rsidRDefault="00760712">
      <w:pPr>
        <w:pStyle w:val="ConsPlusNormal"/>
        <w:ind w:firstLine="540"/>
        <w:jc w:val="both"/>
      </w:pPr>
      <w:r>
        <w:t>1. Председателем инвестиционного комитета может являться высшее должностное лицо субъекта Российской Федерации, а заместителем председателя инвестиционного комитета - заместитель по экономическому блоку высшего должностного лица субъекта Российской Федерации.</w:t>
      </w:r>
    </w:p>
    <w:p w:rsidR="00760712" w:rsidRDefault="00760712">
      <w:pPr>
        <w:pStyle w:val="ConsPlusNormal"/>
        <w:spacing w:before="220"/>
        <w:ind w:firstLine="540"/>
        <w:jc w:val="both"/>
      </w:pPr>
      <w:r>
        <w:lastRenderedPageBreak/>
        <w:t>2. Председателю инвестиционного комитета рекомендуется представлять инвестиционный комитет в органах государственной власти субъекта Российской Федерации, федеральных органах государственной власти, органах местного самоуправления, государственных и негосударственных организациях, организовывать работу инвестиционного комитета.</w:t>
      </w:r>
    </w:p>
    <w:p w:rsidR="00760712" w:rsidRDefault="00760712">
      <w:pPr>
        <w:pStyle w:val="ConsPlusNormal"/>
        <w:jc w:val="center"/>
      </w:pPr>
    </w:p>
    <w:p w:rsidR="00760712" w:rsidRDefault="00760712">
      <w:pPr>
        <w:pStyle w:val="ConsPlusTitle"/>
        <w:jc w:val="center"/>
        <w:outlineLvl w:val="1"/>
      </w:pPr>
      <w:r>
        <w:t>III. Рекомендуемый состав инвестиционного комитета</w:t>
      </w:r>
    </w:p>
    <w:p w:rsidR="00760712" w:rsidRDefault="00760712">
      <w:pPr>
        <w:pStyle w:val="ConsPlusNormal"/>
        <w:ind w:firstLine="540"/>
        <w:jc w:val="both"/>
      </w:pPr>
    </w:p>
    <w:p w:rsidR="00760712" w:rsidRDefault="00760712">
      <w:pPr>
        <w:pStyle w:val="ConsPlusNormal"/>
        <w:ind w:firstLine="540"/>
        <w:jc w:val="both"/>
      </w:pPr>
      <w:r>
        <w:t>1. В инвестиционный комитет рекомендуется включать представителей следующих органов и организаций:</w:t>
      </w:r>
    </w:p>
    <w:p w:rsidR="00760712" w:rsidRDefault="00760712">
      <w:pPr>
        <w:pStyle w:val="ConsPlusNormal"/>
        <w:spacing w:before="220"/>
        <w:ind w:firstLine="540"/>
        <w:jc w:val="both"/>
      </w:pPr>
      <w:r>
        <w:t>1.1. Органов исполнительной власти субъекта Российской Федерации, обеспечивающих выработку государственной политики в сфере инвестиционной политики в субъекте Российской Федерации.</w:t>
      </w:r>
    </w:p>
    <w:p w:rsidR="00760712" w:rsidRDefault="00760712">
      <w:pPr>
        <w:pStyle w:val="ConsPlusNormal"/>
        <w:spacing w:before="220"/>
        <w:ind w:firstLine="540"/>
        <w:jc w:val="both"/>
      </w:pPr>
      <w:r>
        <w:t>1.2. Ресурсоснабжающих организаций, действующих на территории субъекта Российской Федерации.</w:t>
      </w:r>
    </w:p>
    <w:p w:rsidR="00760712" w:rsidRDefault="00760712">
      <w:pPr>
        <w:pStyle w:val="ConsPlusNormal"/>
        <w:spacing w:before="220"/>
        <w:ind w:firstLine="540"/>
        <w:jc w:val="both"/>
      </w:pPr>
      <w:r>
        <w:t>1.3. Общероссийских общественных организаций "Российский союз промышленников и предпринимателей", "ОПОРА РОССИИ", "Деловая Россия".</w:t>
      </w:r>
    </w:p>
    <w:p w:rsidR="00760712" w:rsidRDefault="00760712">
      <w:pPr>
        <w:pStyle w:val="ConsPlusNormal"/>
        <w:spacing w:before="220"/>
        <w:ind w:firstLine="540"/>
        <w:jc w:val="both"/>
      </w:pPr>
      <w:r>
        <w:t>1.4. Торгово-промышленной палаты Российской Федерации.</w:t>
      </w:r>
    </w:p>
    <w:p w:rsidR="00760712" w:rsidRDefault="00760712">
      <w:pPr>
        <w:pStyle w:val="ConsPlusNormal"/>
        <w:spacing w:before="220"/>
        <w:ind w:firstLine="540"/>
        <w:jc w:val="both"/>
      </w:pPr>
      <w:r>
        <w:t>1.5. Профильных ведомств в соответствии с отраслевыми инвестиционными приоритетами.</w:t>
      </w:r>
    </w:p>
    <w:p w:rsidR="00760712" w:rsidRDefault="00760712">
      <w:pPr>
        <w:pStyle w:val="ConsPlusNormal"/>
        <w:spacing w:before="220"/>
        <w:ind w:firstLine="540"/>
        <w:jc w:val="both"/>
      </w:pPr>
      <w:r>
        <w:t>1.6. Инвесторов, реализующих (реализовавших) инвестиционные проекты в субъекте Российской Федерации.</w:t>
      </w:r>
    </w:p>
    <w:p w:rsidR="00760712" w:rsidRDefault="00760712">
      <w:pPr>
        <w:pStyle w:val="ConsPlusNormal"/>
        <w:spacing w:before="220"/>
        <w:ind w:firstLine="540"/>
        <w:jc w:val="both"/>
      </w:pPr>
      <w:r>
        <w:t>2. В случае необходимости инвестиционный комитет для решения вопросов, входящих в его компетенцию, имеет право привлекать к участию представителей территориальных управлений федеральных органов власти, органов местного самоуправления.</w:t>
      </w:r>
    </w:p>
    <w:p w:rsidR="00760712" w:rsidRDefault="00760712">
      <w:pPr>
        <w:pStyle w:val="ConsPlusNormal"/>
        <w:jc w:val="center"/>
      </w:pPr>
    </w:p>
    <w:p w:rsidR="00760712" w:rsidRDefault="00760712">
      <w:pPr>
        <w:pStyle w:val="ConsPlusTitle"/>
        <w:jc w:val="center"/>
        <w:outlineLvl w:val="1"/>
      </w:pPr>
      <w:r>
        <w:t>IV. Рекомендуемый порядок работы инвестиционного комитета</w:t>
      </w:r>
    </w:p>
    <w:p w:rsidR="00760712" w:rsidRDefault="00760712">
      <w:pPr>
        <w:pStyle w:val="ConsPlusNormal"/>
        <w:jc w:val="center"/>
      </w:pPr>
    </w:p>
    <w:p w:rsidR="00760712" w:rsidRDefault="00760712">
      <w:pPr>
        <w:pStyle w:val="ConsPlusNormal"/>
        <w:ind w:firstLine="540"/>
        <w:jc w:val="both"/>
      </w:pPr>
      <w:r>
        <w:t>1. Заседания инвестиционного комитета рекомендуется проводить по мере необходимости, но не реже одного раза в два месяца.</w:t>
      </w:r>
    </w:p>
    <w:p w:rsidR="00760712" w:rsidRDefault="00760712">
      <w:pPr>
        <w:pStyle w:val="ConsPlusNormal"/>
        <w:spacing w:before="220"/>
        <w:ind w:firstLine="540"/>
        <w:jc w:val="both"/>
      </w:pPr>
      <w:r>
        <w:t>2. Решения, принимаемые инвестиционным комитетом, носят рекомендательный характер.</w:t>
      </w:r>
    </w:p>
    <w:p w:rsidR="00760712" w:rsidRDefault="00760712">
      <w:pPr>
        <w:pStyle w:val="ConsPlusNormal"/>
        <w:spacing w:before="220"/>
        <w:ind w:firstLine="540"/>
        <w:jc w:val="both"/>
      </w:pPr>
      <w:r>
        <w:t>3. Решения, принимаемые инвестиционным комитетом, рекомендуется оформлять протоколом, выписки из которого при необходимости могут быть направлены в Торгово-промышленную палату Российской Федерации, общероссийским общественным организациям "Российский союз промышленников и предпринимателей", "ОПОРА РОССИИ", "Деловая Россия", уполномоченному по защите прав предпринимателей в субъекте Российской Федерации, агентству развития субъекта Российской Федерации для учета в работе по поддержке инвестора.</w:t>
      </w:r>
    </w:p>
    <w:p w:rsidR="00760712" w:rsidRDefault="00760712">
      <w:pPr>
        <w:pStyle w:val="ConsPlusNormal"/>
        <w:ind w:firstLine="540"/>
        <w:jc w:val="both"/>
      </w:pPr>
    </w:p>
    <w:p w:rsidR="00760712" w:rsidRDefault="00760712">
      <w:pPr>
        <w:pStyle w:val="ConsPlusNormal"/>
        <w:ind w:firstLine="540"/>
        <w:jc w:val="both"/>
      </w:pPr>
    </w:p>
    <w:p w:rsidR="00760712" w:rsidRDefault="00760712">
      <w:pPr>
        <w:pStyle w:val="ConsPlusNormal"/>
        <w:ind w:firstLine="540"/>
        <w:jc w:val="both"/>
      </w:pPr>
    </w:p>
    <w:p w:rsidR="00760712" w:rsidRDefault="00760712">
      <w:pPr>
        <w:pStyle w:val="ConsPlusNormal"/>
        <w:ind w:firstLine="540"/>
        <w:jc w:val="both"/>
      </w:pPr>
    </w:p>
    <w:p w:rsidR="00760712" w:rsidRDefault="00760712">
      <w:pPr>
        <w:pStyle w:val="ConsPlusNormal"/>
        <w:ind w:firstLine="540"/>
        <w:jc w:val="both"/>
      </w:pPr>
    </w:p>
    <w:p w:rsidR="00513D90" w:rsidRDefault="00513D90">
      <w:pPr>
        <w:rPr>
          <w:rFonts w:ascii="Calibri" w:eastAsia="Times New Roman" w:hAnsi="Calibri" w:cs="Calibri"/>
          <w:szCs w:val="20"/>
          <w:lang w:eastAsia="ru-RU"/>
        </w:rPr>
      </w:pPr>
      <w:r>
        <w:br w:type="page"/>
      </w:r>
    </w:p>
    <w:p w:rsidR="00760712" w:rsidRDefault="00760712">
      <w:pPr>
        <w:pStyle w:val="ConsPlusNormal"/>
        <w:jc w:val="right"/>
        <w:outlineLvl w:val="0"/>
      </w:pPr>
      <w:r>
        <w:lastRenderedPageBreak/>
        <w:t>Приложение N 4</w:t>
      </w:r>
    </w:p>
    <w:p w:rsidR="00760712" w:rsidRDefault="00760712">
      <w:pPr>
        <w:pStyle w:val="ConsPlusNormal"/>
        <w:jc w:val="right"/>
      </w:pPr>
      <w:r>
        <w:t>к приказу Минэкономразвития России</w:t>
      </w:r>
    </w:p>
    <w:p w:rsidR="00760712" w:rsidRDefault="00760712">
      <w:pPr>
        <w:pStyle w:val="ConsPlusNormal"/>
        <w:jc w:val="right"/>
      </w:pPr>
      <w:r>
        <w:t>от 30 сентября 2021 г. N 591</w:t>
      </w:r>
    </w:p>
    <w:p w:rsidR="00760712" w:rsidRDefault="00760712">
      <w:pPr>
        <w:pStyle w:val="ConsPlusNormal"/>
        <w:jc w:val="both"/>
      </w:pPr>
    </w:p>
    <w:p w:rsidR="00760712" w:rsidRDefault="00760712">
      <w:pPr>
        <w:pStyle w:val="ConsPlusTitle"/>
        <w:jc w:val="center"/>
      </w:pPr>
      <w:bookmarkStart w:id="3" w:name="P242"/>
      <w:bookmarkEnd w:id="3"/>
      <w:r>
        <w:t>МЕТОДИЧЕСКИЕ РЕКОМЕНДАЦИИ</w:t>
      </w:r>
    </w:p>
    <w:p w:rsidR="00760712" w:rsidRDefault="00760712">
      <w:pPr>
        <w:pStyle w:val="ConsPlusTitle"/>
        <w:jc w:val="center"/>
      </w:pPr>
      <w:r>
        <w:t>ПО ФОРМИРОВАНИЮ ИНВЕСТИЦИОННОЙ КАРТЫ СУБЪЕКТА</w:t>
      </w:r>
    </w:p>
    <w:p w:rsidR="00760712" w:rsidRDefault="00760712">
      <w:pPr>
        <w:pStyle w:val="ConsPlusTitle"/>
        <w:jc w:val="center"/>
      </w:pPr>
      <w:r>
        <w:t>РОССИЙСКОЙ ФЕДЕРАЦИИ</w:t>
      </w:r>
    </w:p>
    <w:p w:rsidR="00760712" w:rsidRDefault="0076071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760712">
        <w:tc>
          <w:tcPr>
            <w:tcW w:w="60" w:type="dxa"/>
            <w:tcBorders>
              <w:top w:val="nil"/>
              <w:left w:val="nil"/>
              <w:bottom w:val="nil"/>
              <w:right w:val="nil"/>
            </w:tcBorders>
            <w:shd w:val="clear" w:color="auto" w:fill="CED3F1"/>
            <w:tcMar>
              <w:top w:w="0" w:type="dxa"/>
              <w:left w:w="0" w:type="dxa"/>
              <w:bottom w:w="0" w:type="dxa"/>
              <w:right w:w="0" w:type="dxa"/>
            </w:tcMar>
          </w:tcPr>
          <w:p w:rsidR="00760712" w:rsidRDefault="0076071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0712" w:rsidRDefault="0076071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0712" w:rsidRDefault="00760712">
            <w:pPr>
              <w:pStyle w:val="ConsPlusNormal"/>
              <w:jc w:val="center"/>
            </w:pPr>
            <w:r>
              <w:rPr>
                <w:color w:val="392C69"/>
              </w:rPr>
              <w:t>Список изменяющих документов</w:t>
            </w:r>
          </w:p>
          <w:p w:rsidR="00760712" w:rsidRDefault="00760712">
            <w:pPr>
              <w:pStyle w:val="ConsPlusNormal"/>
              <w:jc w:val="center"/>
            </w:pPr>
            <w:r>
              <w:rPr>
                <w:color w:val="392C69"/>
              </w:rPr>
              <w:t xml:space="preserve">(введены </w:t>
            </w:r>
            <w:hyperlink r:id="rId16" w:history="1">
              <w:r>
                <w:rPr>
                  <w:color w:val="0000FF"/>
                </w:rPr>
                <w:t>Приказом</w:t>
              </w:r>
            </w:hyperlink>
            <w:r>
              <w:rPr>
                <w:color w:val="392C69"/>
              </w:rPr>
              <w:t xml:space="preserve"> Минэкономразвития России от 08.12.2021 N 737)</w:t>
            </w:r>
          </w:p>
        </w:tc>
        <w:tc>
          <w:tcPr>
            <w:tcW w:w="113" w:type="dxa"/>
            <w:tcBorders>
              <w:top w:val="nil"/>
              <w:left w:val="nil"/>
              <w:bottom w:val="nil"/>
              <w:right w:val="nil"/>
            </w:tcBorders>
            <w:shd w:val="clear" w:color="auto" w:fill="F4F3F8"/>
            <w:tcMar>
              <w:top w:w="0" w:type="dxa"/>
              <w:left w:w="0" w:type="dxa"/>
              <w:bottom w:w="0" w:type="dxa"/>
              <w:right w:w="0" w:type="dxa"/>
            </w:tcMar>
          </w:tcPr>
          <w:p w:rsidR="00760712" w:rsidRDefault="00760712">
            <w:pPr>
              <w:spacing w:after="1" w:line="0" w:lineRule="atLeast"/>
            </w:pPr>
          </w:p>
        </w:tc>
      </w:tr>
    </w:tbl>
    <w:p w:rsidR="00760712" w:rsidRDefault="00760712">
      <w:pPr>
        <w:pStyle w:val="ConsPlusNormal"/>
        <w:jc w:val="both"/>
      </w:pPr>
    </w:p>
    <w:p w:rsidR="00760712" w:rsidRDefault="00760712">
      <w:pPr>
        <w:pStyle w:val="ConsPlusTitle"/>
        <w:jc w:val="center"/>
        <w:outlineLvl w:val="1"/>
      </w:pPr>
      <w:r>
        <w:t>I. Общие положения</w:t>
      </w:r>
    </w:p>
    <w:p w:rsidR="00760712" w:rsidRDefault="00760712">
      <w:pPr>
        <w:pStyle w:val="ConsPlusNormal"/>
        <w:jc w:val="both"/>
      </w:pPr>
    </w:p>
    <w:p w:rsidR="00760712" w:rsidRDefault="00760712">
      <w:pPr>
        <w:pStyle w:val="ConsPlusNormal"/>
        <w:ind w:firstLine="540"/>
        <w:jc w:val="both"/>
      </w:pPr>
      <w:r>
        <w:t>1. Настоящие Методические рекомендации разработаны в целях определения единого подхода к формированию инвестиционной карты субъекта Российской Федерации (далее - инвестиционная карта).</w:t>
      </w:r>
    </w:p>
    <w:p w:rsidR="00760712" w:rsidRDefault="00760712">
      <w:pPr>
        <w:pStyle w:val="ConsPlusNormal"/>
        <w:spacing w:before="220"/>
        <w:ind w:firstLine="540"/>
        <w:jc w:val="both"/>
      </w:pPr>
      <w:r>
        <w:t>2. Инвестиционную карту рекомендуется формировать для обеспечения доступа инвесторов к информации о субъекте Российской Федерации в части:</w:t>
      </w:r>
    </w:p>
    <w:p w:rsidR="00760712" w:rsidRDefault="00760712">
      <w:pPr>
        <w:pStyle w:val="ConsPlusNormal"/>
        <w:spacing w:before="220"/>
        <w:ind w:firstLine="540"/>
        <w:jc w:val="both"/>
      </w:pPr>
      <w:r>
        <w:t>- распределения ресурсов для целей реализации инвестиционных проектов на территории субъекта Российской Федерации;</w:t>
      </w:r>
    </w:p>
    <w:p w:rsidR="00760712" w:rsidRDefault="00760712">
      <w:pPr>
        <w:pStyle w:val="ConsPlusNormal"/>
        <w:spacing w:before="220"/>
        <w:ind w:firstLine="540"/>
        <w:jc w:val="both"/>
      </w:pPr>
      <w:r>
        <w:t>- необходимой инфраструктуры, а также площадок для реализации инвестиционных проектов на территории субъекта Российской Федерации;</w:t>
      </w:r>
    </w:p>
    <w:p w:rsidR="00760712" w:rsidRDefault="00760712">
      <w:pPr>
        <w:pStyle w:val="ConsPlusNormal"/>
        <w:spacing w:before="220"/>
        <w:ind w:firstLine="540"/>
        <w:jc w:val="both"/>
      </w:pPr>
      <w:r>
        <w:t>- наличия преференциальных режимов (территорий опережающего социально-экономического развития, особых экономических зон и другое);</w:t>
      </w:r>
    </w:p>
    <w:p w:rsidR="00760712" w:rsidRDefault="00760712">
      <w:pPr>
        <w:pStyle w:val="ConsPlusNormal"/>
        <w:spacing w:before="220"/>
        <w:ind w:firstLine="540"/>
        <w:jc w:val="both"/>
      </w:pPr>
      <w:r>
        <w:t>- реализуемых и планируемых к реализации инвестиционных проектов (опционально).</w:t>
      </w:r>
    </w:p>
    <w:p w:rsidR="00760712" w:rsidRDefault="00760712">
      <w:pPr>
        <w:pStyle w:val="ConsPlusNormal"/>
        <w:jc w:val="both"/>
      </w:pPr>
    </w:p>
    <w:p w:rsidR="00760712" w:rsidRDefault="00760712">
      <w:pPr>
        <w:pStyle w:val="ConsPlusTitle"/>
        <w:jc w:val="center"/>
        <w:outlineLvl w:val="1"/>
      </w:pPr>
      <w:r>
        <w:t>II. Рекомендуемый порядок формирования инвестиционной карты</w:t>
      </w:r>
    </w:p>
    <w:p w:rsidR="00760712" w:rsidRDefault="00760712">
      <w:pPr>
        <w:pStyle w:val="ConsPlusNormal"/>
        <w:jc w:val="both"/>
      </w:pPr>
    </w:p>
    <w:p w:rsidR="00760712" w:rsidRDefault="00760712">
      <w:pPr>
        <w:pStyle w:val="ConsPlusNormal"/>
        <w:ind w:firstLine="540"/>
        <w:jc w:val="both"/>
      </w:pPr>
      <w:r>
        <w:t>1. Формирование и ведение инвестиционной карты может осуществляться уполномоченным органом субъекта Российской Федерации, определенным решением высшего должностного лица субъекта Российской Федерации (далее - уполномоченный орган).</w:t>
      </w:r>
    </w:p>
    <w:p w:rsidR="00760712" w:rsidRDefault="00760712">
      <w:pPr>
        <w:pStyle w:val="ConsPlusNormal"/>
        <w:spacing w:before="220"/>
        <w:ind w:firstLine="540"/>
        <w:jc w:val="both"/>
      </w:pPr>
      <w:r>
        <w:t>2. Уполномоченному органу рекомендуется разрабатывать регламент ведения инвестиционной карты, включающий:</w:t>
      </w:r>
    </w:p>
    <w:p w:rsidR="00760712" w:rsidRDefault="00760712">
      <w:pPr>
        <w:pStyle w:val="ConsPlusNormal"/>
        <w:spacing w:before="220"/>
        <w:ind w:firstLine="540"/>
        <w:jc w:val="both"/>
      </w:pPr>
      <w:r>
        <w:t>график разработки инвестиционной карты и сроки ее актуализации;</w:t>
      </w:r>
    </w:p>
    <w:p w:rsidR="00760712" w:rsidRDefault="00760712">
      <w:pPr>
        <w:pStyle w:val="ConsPlusNormal"/>
        <w:spacing w:before="220"/>
        <w:ind w:firstLine="540"/>
        <w:jc w:val="both"/>
      </w:pPr>
      <w:r>
        <w:t>источники автоматизированной загрузки сведений по информационным слоям инвестиционной карты с указанием плановых сроков интеграции с этими источниками;</w:t>
      </w:r>
    </w:p>
    <w:p w:rsidR="00760712" w:rsidRDefault="00760712">
      <w:pPr>
        <w:pStyle w:val="ConsPlusNormal"/>
        <w:spacing w:before="220"/>
        <w:ind w:firstLine="540"/>
        <w:jc w:val="both"/>
      </w:pPr>
      <w:r>
        <w:t>алгоритм действий участников информационного обмена с указанием лиц, ответственных за своевременное внесение сведений, содержащихся в слоях инвестиционной карты, и их актуализацию;</w:t>
      </w:r>
    </w:p>
    <w:p w:rsidR="00760712" w:rsidRDefault="00760712">
      <w:pPr>
        <w:pStyle w:val="ConsPlusNormal"/>
        <w:spacing w:before="220"/>
        <w:ind w:firstLine="540"/>
        <w:jc w:val="both"/>
      </w:pPr>
      <w:r>
        <w:t>процедуру верификации предоставляемых сведений в инвестиционную карту из внешних источников.</w:t>
      </w:r>
    </w:p>
    <w:p w:rsidR="00760712" w:rsidRDefault="00760712">
      <w:pPr>
        <w:pStyle w:val="ConsPlusNormal"/>
        <w:spacing w:before="220"/>
        <w:ind w:firstLine="540"/>
        <w:jc w:val="both"/>
      </w:pPr>
      <w:r>
        <w:t>3. При формировании инвестиционной карты уполномоченному органу в качестве минимального набора сведений рекомендуется использовать модель, приведенную в приложении к настоящим Методическим рекомендациям.</w:t>
      </w:r>
    </w:p>
    <w:p w:rsidR="00760712" w:rsidRDefault="00760712">
      <w:pPr>
        <w:pStyle w:val="ConsPlusNormal"/>
        <w:spacing w:before="220"/>
        <w:ind w:firstLine="540"/>
        <w:jc w:val="both"/>
      </w:pPr>
      <w:r>
        <w:lastRenderedPageBreak/>
        <w:t>4. Формирование и ведение инвестиционной карты осуществляется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 а также законодательства об антитеррористической защищенности объектов.</w:t>
      </w:r>
    </w:p>
    <w:p w:rsidR="00760712" w:rsidRDefault="00760712">
      <w:pPr>
        <w:pStyle w:val="ConsPlusNormal"/>
        <w:spacing w:before="220"/>
        <w:ind w:firstLine="540"/>
        <w:jc w:val="both"/>
      </w:pPr>
      <w:r>
        <w:t>5. Рекомендуется использовать реестр инвестиционных проектов субъекта Российской Федерации, создаваемом в соответствии с методическими рекомендациями, утвержденными Министерством экономического развития Российской Федерации, в качестве одного из источников сведений при формировании инвестиционной карты.</w:t>
      </w:r>
    </w:p>
    <w:p w:rsidR="00760712" w:rsidRDefault="00760712">
      <w:pPr>
        <w:pStyle w:val="ConsPlusNormal"/>
        <w:spacing w:before="220"/>
        <w:ind w:firstLine="540"/>
        <w:jc w:val="both"/>
      </w:pPr>
      <w:r>
        <w:t>6. Доступ к сведениям, содержащимся в инвестиционной карте, рекомендуется осуществлять на безвозмездной основе.</w:t>
      </w:r>
    </w:p>
    <w:p w:rsidR="00760712" w:rsidRDefault="00760712">
      <w:pPr>
        <w:pStyle w:val="ConsPlusNormal"/>
        <w:jc w:val="both"/>
      </w:pPr>
    </w:p>
    <w:p w:rsidR="00760712" w:rsidRDefault="00760712">
      <w:pPr>
        <w:pStyle w:val="ConsPlusNormal"/>
        <w:jc w:val="both"/>
      </w:pPr>
    </w:p>
    <w:p w:rsidR="00760712" w:rsidRDefault="00760712">
      <w:pPr>
        <w:pStyle w:val="ConsPlusNormal"/>
        <w:jc w:val="both"/>
      </w:pPr>
    </w:p>
    <w:p w:rsidR="00760712" w:rsidRDefault="00760712">
      <w:pPr>
        <w:pStyle w:val="ConsPlusNormal"/>
        <w:jc w:val="both"/>
      </w:pPr>
    </w:p>
    <w:p w:rsidR="00760712" w:rsidRDefault="00760712">
      <w:pPr>
        <w:pStyle w:val="ConsPlusNormal"/>
        <w:jc w:val="both"/>
      </w:pPr>
    </w:p>
    <w:p w:rsidR="00760712" w:rsidRDefault="00760712">
      <w:pPr>
        <w:pStyle w:val="ConsPlusNormal"/>
        <w:jc w:val="right"/>
        <w:outlineLvl w:val="2"/>
      </w:pPr>
      <w:r>
        <w:t>Приложение</w:t>
      </w:r>
    </w:p>
    <w:p w:rsidR="00760712" w:rsidRDefault="00760712">
      <w:pPr>
        <w:pStyle w:val="ConsPlusNormal"/>
        <w:jc w:val="right"/>
      </w:pPr>
      <w:r>
        <w:t>к Методическим рекомендациям</w:t>
      </w:r>
    </w:p>
    <w:p w:rsidR="00760712" w:rsidRDefault="00760712">
      <w:pPr>
        <w:pStyle w:val="ConsPlusNormal"/>
        <w:jc w:val="right"/>
      </w:pPr>
      <w:r>
        <w:t>по формированию инвестиционной карты</w:t>
      </w:r>
    </w:p>
    <w:p w:rsidR="00760712" w:rsidRDefault="00760712">
      <w:pPr>
        <w:pStyle w:val="ConsPlusNormal"/>
        <w:jc w:val="right"/>
      </w:pPr>
      <w:r>
        <w:t>субъекта Российской Федерации,</w:t>
      </w:r>
    </w:p>
    <w:p w:rsidR="00760712" w:rsidRDefault="00760712">
      <w:pPr>
        <w:pStyle w:val="ConsPlusNormal"/>
        <w:jc w:val="right"/>
      </w:pPr>
      <w:r>
        <w:t>утвержденным приказом</w:t>
      </w:r>
    </w:p>
    <w:p w:rsidR="00760712" w:rsidRDefault="00760712">
      <w:pPr>
        <w:pStyle w:val="ConsPlusNormal"/>
        <w:jc w:val="right"/>
      </w:pPr>
      <w:r>
        <w:t>Минэкономразвития России</w:t>
      </w:r>
    </w:p>
    <w:p w:rsidR="00760712" w:rsidRDefault="00760712">
      <w:pPr>
        <w:pStyle w:val="ConsPlusNormal"/>
        <w:jc w:val="right"/>
      </w:pPr>
      <w:r>
        <w:t>от 30 сентября 2021 г. N 591</w:t>
      </w:r>
    </w:p>
    <w:p w:rsidR="00760712" w:rsidRDefault="00760712">
      <w:pPr>
        <w:pStyle w:val="ConsPlusNormal"/>
        <w:jc w:val="both"/>
      </w:pPr>
    </w:p>
    <w:p w:rsidR="00760712" w:rsidRDefault="00760712">
      <w:pPr>
        <w:pStyle w:val="ConsPlusTitle"/>
        <w:jc w:val="center"/>
      </w:pPr>
      <w:r>
        <w:t>МОДЕЛЬ ИНВЕСТИЦИОННОЙ КАРТЫ СУБЪЕКТА РОССИЙСКОЙ ФЕДЕРАЦИИ</w:t>
      </w:r>
    </w:p>
    <w:p w:rsidR="00760712" w:rsidRDefault="00760712">
      <w:pPr>
        <w:pStyle w:val="ConsPlusNormal"/>
        <w:jc w:val="both"/>
      </w:pPr>
    </w:p>
    <w:p w:rsidR="00760712" w:rsidRDefault="00760712">
      <w:pPr>
        <w:sectPr w:rsidR="00760712" w:rsidSect="000B68AD">
          <w:footerReference w:type="default" r:id="rId17"/>
          <w:pgSz w:w="11906" w:h="16838"/>
          <w:pgMar w:top="1134" w:right="851" w:bottom="1134" w:left="1418" w:header="709" w:footer="709"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1417"/>
        <w:gridCol w:w="1417"/>
        <w:gridCol w:w="2237"/>
        <w:gridCol w:w="2269"/>
        <w:gridCol w:w="1700"/>
        <w:gridCol w:w="3089"/>
        <w:gridCol w:w="1700"/>
      </w:tblGrid>
      <w:tr w:rsidR="00760712" w:rsidTr="00513D90">
        <w:trPr>
          <w:jc w:val="center"/>
        </w:trPr>
        <w:tc>
          <w:tcPr>
            <w:tcW w:w="453" w:type="dxa"/>
          </w:tcPr>
          <w:p w:rsidR="00760712" w:rsidRDefault="00760712">
            <w:pPr>
              <w:pStyle w:val="ConsPlusNormal"/>
              <w:jc w:val="center"/>
            </w:pPr>
            <w:r>
              <w:lastRenderedPageBreak/>
              <w:t>N п/п</w:t>
            </w:r>
          </w:p>
        </w:tc>
        <w:tc>
          <w:tcPr>
            <w:tcW w:w="1417" w:type="dxa"/>
          </w:tcPr>
          <w:p w:rsidR="00760712" w:rsidRDefault="00760712">
            <w:pPr>
              <w:pStyle w:val="ConsPlusNormal"/>
              <w:jc w:val="center"/>
            </w:pPr>
            <w:r>
              <w:t>Слой</w:t>
            </w:r>
          </w:p>
        </w:tc>
        <w:tc>
          <w:tcPr>
            <w:tcW w:w="1417" w:type="dxa"/>
          </w:tcPr>
          <w:p w:rsidR="00760712" w:rsidRDefault="00760712">
            <w:pPr>
              <w:pStyle w:val="ConsPlusNormal"/>
              <w:jc w:val="center"/>
            </w:pPr>
            <w:r>
              <w:t>Вкладка</w:t>
            </w:r>
          </w:p>
        </w:tc>
        <w:tc>
          <w:tcPr>
            <w:tcW w:w="4506" w:type="dxa"/>
            <w:gridSpan w:val="2"/>
          </w:tcPr>
          <w:p w:rsidR="00760712" w:rsidRDefault="00760712">
            <w:pPr>
              <w:pStyle w:val="ConsPlusNormal"/>
              <w:jc w:val="center"/>
            </w:pPr>
            <w:r>
              <w:t>Наполнение</w:t>
            </w:r>
          </w:p>
        </w:tc>
        <w:tc>
          <w:tcPr>
            <w:tcW w:w="1700" w:type="dxa"/>
          </w:tcPr>
          <w:p w:rsidR="00760712" w:rsidRDefault="00760712">
            <w:pPr>
              <w:pStyle w:val="ConsPlusNormal"/>
              <w:jc w:val="center"/>
            </w:pPr>
            <w:r>
              <w:t>Ответственный за достоверность размещаемой информации</w:t>
            </w:r>
          </w:p>
        </w:tc>
        <w:tc>
          <w:tcPr>
            <w:tcW w:w="3089" w:type="dxa"/>
          </w:tcPr>
          <w:p w:rsidR="00760712" w:rsidRDefault="00760712">
            <w:pPr>
              <w:pStyle w:val="ConsPlusNormal"/>
              <w:jc w:val="center"/>
            </w:pPr>
            <w:r>
              <w:t>Источник данных ГИС</w:t>
            </w:r>
          </w:p>
        </w:tc>
        <w:tc>
          <w:tcPr>
            <w:tcW w:w="1700" w:type="dxa"/>
          </w:tcPr>
          <w:p w:rsidR="00760712" w:rsidRDefault="00760712">
            <w:pPr>
              <w:pStyle w:val="ConsPlusNormal"/>
              <w:jc w:val="center"/>
            </w:pPr>
            <w:r>
              <w:t>Актуализация</w:t>
            </w:r>
          </w:p>
        </w:tc>
      </w:tr>
      <w:tr w:rsidR="00760712" w:rsidTr="00513D90">
        <w:trPr>
          <w:jc w:val="center"/>
        </w:trPr>
        <w:tc>
          <w:tcPr>
            <w:tcW w:w="453" w:type="dxa"/>
            <w:vAlign w:val="center"/>
          </w:tcPr>
          <w:p w:rsidR="00760712" w:rsidRDefault="00760712">
            <w:pPr>
              <w:pStyle w:val="ConsPlusNormal"/>
              <w:jc w:val="center"/>
            </w:pPr>
            <w:r>
              <w:t>1.</w:t>
            </w:r>
          </w:p>
        </w:tc>
        <w:tc>
          <w:tcPr>
            <w:tcW w:w="1417" w:type="dxa"/>
            <w:vAlign w:val="center"/>
          </w:tcPr>
          <w:p w:rsidR="00760712" w:rsidRDefault="00760712">
            <w:pPr>
              <w:pStyle w:val="ConsPlusNormal"/>
            </w:pPr>
            <w:proofErr w:type="spellStart"/>
            <w:r>
              <w:t>Геоподоснова</w:t>
            </w:r>
            <w:proofErr w:type="spellEnd"/>
          </w:p>
        </w:tc>
        <w:tc>
          <w:tcPr>
            <w:tcW w:w="1417" w:type="dxa"/>
            <w:vAlign w:val="center"/>
          </w:tcPr>
          <w:p w:rsidR="00760712" w:rsidRDefault="00760712">
            <w:pPr>
              <w:pStyle w:val="ConsPlusNormal"/>
            </w:pPr>
            <w:r>
              <w:t>Цифровая картографическая основа (ЦКО)</w:t>
            </w:r>
          </w:p>
        </w:tc>
        <w:tc>
          <w:tcPr>
            <w:tcW w:w="2237" w:type="dxa"/>
            <w:vAlign w:val="center"/>
          </w:tcPr>
          <w:p w:rsidR="00760712" w:rsidRDefault="00760712">
            <w:pPr>
              <w:pStyle w:val="ConsPlusNormal"/>
            </w:pPr>
            <w:r>
              <w:t xml:space="preserve">Электронные </w:t>
            </w:r>
            <w:proofErr w:type="spellStart"/>
            <w:r>
              <w:t>мультимасштабные</w:t>
            </w:r>
            <w:proofErr w:type="spellEnd"/>
            <w:r>
              <w:t xml:space="preserve"> карты открытого пользования</w:t>
            </w:r>
          </w:p>
        </w:tc>
        <w:tc>
          <w:tcPr>
            <w:tcW w:w="2268" w:type="dxa"/>
            <w:vAlign w:val="center"/>
          </w:tcPr>
          <w:p w:rsidR="00760712" w:rsidRDefault="00760712">
            <w:pPr>
              <w:pStyle w:val="ConsPlusNormal"/>
            </w:pPr>
            <w:r>
              <w:t>Интерактивное переключение между ЦКО</w:t>
            </w:r>
          </w:p>
        </w:tc>
        <w:tc>
          <w:tcPr>
            <w:tcW w:w="1700" w:type="dxa"/>
            <w:vAlign w:val="center"/>
          </w:tcPr>
          <w:p w:rsidR="00760712" w:rsidRDefault="00760712">
            <w:pPr>
              <w:pStyle w:val="ConsPlusNormal"/>
            </w:pPr>
            <w:r>
              <w:t>Субъект Российской Федерации</w:t>
            </w:r>
          </w:p>
        </w:tc>
        <w:tc>
          <w:tcPr>
            <w:tcW w:w="3089" w:type="dxa"/>
            <w:vAlign w:val="center"/>
          </w:tcPr>
          <w:p w:rsidR="00760712" w:rsidRDefault="00760712">
            <w:pPr>
              <w:pStyle w:val="ConsPlusNormal"/>
            </w:pPr>
            <w:r>
              <w:t>Единая электронная картографическая основа (ЕЭКО); ORBIS карта;</w:t>
            </w:r>
          </w:p>
          <w:p w:rsidR="00760712" w:rsidRDefault="00760712">
            <w:pPr>
              <w:pStyle w:val="ConsPlusNormal"/>
            </w:pPr>
            <w:proofErr w:type="spellStart"/>
            <w:r>
              <w:t>OpenStreetMap</w:t>
            </w:r>
            <w:proofErr w:type="spellEnd"/>
            <w:r>
              <w:t xml:space="preserve">; Яндекс схема; Яндекс спутник; </w:t>
            </w:r>
            <w:proofErr w:type="spellStart"/>
            <w:r>
              <w:t>Google</w:t>
            </w:r>
            <w:proofErr w:type="spellEnd"/>
            <w:r>
              <w:t xml:space="preserve"> карты,</w:t>
            </w:r>
          </w:p>
          <w:p w:rsidR="00760712" w:rsidRDefault="00760712">
            <w:pPr>
              <w:pStyle w:val="ConsPlusNormal"/>
            </w:pPr>
            <w:r>
              <w:t>Информационная система субъекта Российской Федерации (ИС),</w:t>
            </w:r>
          </w:p>
          <w:p w:rsidR="00760712" w:rsidRDefault="00760712">
            <w:pPr>
              <w:pStyle w:val="ConsPlusNormal"/>
            </w:pPr>
            <w:r>
              <w:t>2ГИС или аналоги</w:t>
            </w:r>
          </w:p>
        </w:tc>
        <w:tc>
          <w:tcPr>
            <w:tcW w:w="1700" w:type="dxa"/>
            <w:vAlign w:val="center"/>
          </w:tcPr>
          <w:p w:rsidR="00760712" w:rsidRDefault="00760712">
            <w:pPr>
              <w:pStyle w:val="ConsPlusNormal"/>
            </w:pPr>
            <w:r>
              <w:t>ежегодно</w:t>
            </w:r>
          </w:p>
        </w:tc>
      </w:tr>
      <w:tr w:rsidR="00760712" w:rsidTr="00513D90">
        <w:trPr>
          <w:jc w:val="center"/>
        </w:trPr>
        <w:tc>
          <w:tcPr>
            <w:tcW w:w="453" w:type="dxa"/>
            <w:vMerge w:val="restart"/>
            <w:tcBorders>
              <w:bottom w:val="nil"/>
            </w:tcBorders>
            <w:vAlign w:val="center"/>
          </w:tcPr>
          <w:p w:rsidR="00760712" w:rsidRDefault="00760712">
            <w:pPr>
              <w:pStyle w:val="ConsPlusNormal"/>
            </w:pPr>
          </w:p>
        </w:tc>
        <w:tc>
          <w:tcPr>
            <w:tcW w:w="1417" w:type="dxa"/>
            <w:vMerge w:val="restart"/>
            <w:tcBorders>
              <w:bottom w:val="nil"/>
            </w:tcBorders>
            <w:vAlign w:val="center"/>
          </w:tcPr>
          <w:p w:rsidR="00760712" w:rsidRDefault="00760712">
            <w:pPr>
              <w:pStyle w:val="ConsPlusNormal"/>
            </w:pPr>
          </w:p>
        </w:tc>
        <w:tc>
          <w:tcPr>
            <w:tcW w:w="1417" w:type="dxa"/>
            <w:vMerge w:val="restart"/>
            <w:vAlign w:val="center"/>
          </w:tcPr>
          <w:p w:rsidR="00760712" w:rsidRDefault="00760712">
            <w:pPr>
              <w:pStyle w:val="ConsPlusNormal"/>
            </w:pPr>
            <w:r>
              <w:t>Водоснабжение</w:t>
            </w:r>
          </w:p>
        </w:tc>
        <w:tc>
          <w:tcPr>
            <w:tcW w:w="2237" w:type="dxa"/>
            <w:vMerge w:val="restart"/>
            <w:vAlign w:val="center"/>
          </w:tcPr>
          <w:p w:rsidR="00760712" w:rsidRDefault="00760712">
            <w:pPr>
              <w:pStyle w:val="ConsPlusNormal"/>
            </w:pPr>
            <w:r>
              <w:t>Сети</w:t>
            </w:r>
          </w:p>
        </w:tc>
        <w:tc>
          <w:tcPr>
            <w:tcW w:w="2268" w:type="dxa"/>
            <w:vAlign w:val="center"/>
          </w:tcPr>
          <w:p w:rsidR="00760712" w:rsidRDefault="00760712">
            <w:pPr>
              <w:pStyle w:val="ConsPlusNormal"/>
            </w:pPr>
            <w:r>
              <w:t>Пропускная способность, м</w:t>
            </w:r>
            <w:r>
              <w:rPr>
                <w:vertAlign w:val="superscript"/>
              </w:rPr>
              <w:t>3/</w:t>
            </w:r>
            <w:r>
              <w:t>ч</w:t>
            </w:r>
          </w:p>
        </w:tc>
        <w:tc>
          <w:tcPr>
            <w:tcW w:w="1700" w:type="dxa"/>
            <w:vMerge w:val="restart"/>
            <w:tcBorders>
              <w:bottom w:val="nil"/>
            </w:tcBorders>
            <w:vAlign w:val="center"/>
          </w:tcPr>
          <w:p w:rsidR="00760712" w:rsidRDefault="00760712">
            <w:pPr>
              <w:pStyle w:val="ConsPlusNormal"/>
            </w:pPr>
            <w:r>
              <w:t>Субъект Российской Федерации</w:t>
            </w:r>
          </w:p>
        </w:tc>
        <w:tc>
          <w:tcPr>
            <w:tcW w:w="3089" w:type="dxa"/>
            <w:vMerge w:val="restart"/>
            <w:tcBorders>
              <w:bottom w:val="nil"/>
            </w:tcBorders>
            <w:vAlign w:val="center"/>
          </w:tcPr>
          <w:p w:rsidR="00760712" w:rsidRDefault="00760712">
            <w:pPr>
              <w:pStyle w:val="ConsPlusNormal"/>
            </w:pPr>
            <w:r>
              <w:t>Государственные информационные системы обеспечения градостроительной деятельности субъектов Российской Федерации (ГИСОГД), информация, полученная от уполномоченных государственных органов и организаций</w:t>
            </w:r>
          </w:p>
        </w:tc>
        <w:tc>
          <w:tcPr>
            <w:tcW w:w="1700" w:type="dxa"/>
            <w:vMerge w:val="restart"/>
            <w:vAlign w:val="center"/>
          </w:tcPr>
          <w:p w:rsidR="00760712" w:rsidRDefault="00760712">
            <w:pPr>
              <w:pStyle w:val="ConsPlusNormal"/>
            </w:pPr>
            <w:r>
              <w:t>ежеквартально</w:t>
            </w:r>
          </w:p>
        </w:tc>
      </w:tr>
      <w:tr w:rsidR="00760712" w:rsidTr="00513D90">
        <w:trPr>
          <w:jc w:val="center"/>
        </w:trPr>
        <w:tc>
          <w:tcPr>
            <w:tcW w:w="453" w:type="dxa"/>
            <w:vMerge/>
            <w:tcBorders>
              <w:bottom w:val="nil"/>
            </w:tcBorders>
          </w:tcPr>
          <w:p w:rsidR="00760712" w:rsidRDefault="00760712">
            <w:pPr>
              <w:spacing w:after="1" w:line="0" w:lineRule="atLeast"/>
            </w:pPr>
          </w:p>
        </w:tc>
        <w:tc>
          <w:tcPr>
            <w:tcW w:w="1417" w:type="dxa"/>
            <w:vMerge/>
            <w:tcBorders>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vAlign w:val="center"/>
          </w:tcPr>
          <w:p w:rsidR="00760712" w:rsidRDefault="00760712">
            <w:pPr>
              <w:pStyle w:val="ConsPlusNormal"/>
            </w:pPr>
            <w:r>
              <w:t>Точки подключения (отображение точки на карте)</w:t>
            </w:r>
          </w:p>
        </w:tc>
        <w:tc>
          <w:tcPr>
            <w:tcW w:w="1700" w:type="dxa"/>
            <w:vMerge/>
            <w:tcBorders>
              <w:bottom w:val="nil"/>
            </w:tcBorders>
          </w:tcPr>
          <w:p w:rsidR="00760712" w:rsidRDefault="00760712">
            <w:pPr>
              <w:spacing w:after="1" w:line="0" w:lineRule="atLeast"/>
            </w:pPr>
          </w:p>
        </w:tc>
        <w:tc>
          <w:tcPr>
            <w:tcW w:w="3089" w:type="dxa"/>
            <w:vMerge/>
            <w:tcBorders>
              <w:bottom w:val="nil"/>
            </w:tcBorders>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Borders>
              <w:bottom w:val="nil"/>
            </w:tcBorders>
          </w:tcPr>
          <w:p w:rsidR="00760712" w:rsidRDefault="00760712">
            <w:pPr>
              <w:spacing w:after="1" w:line="0" w:lineRule="atLeast"/>
            </w:pPr>
          </w:p>
        </w:tc>
        <w:tc>
          <w:tcPr>
            <w:tcW w:w="1417" w:type="dxa"/>
            <w:vMerge/>
            <w:tcBorders>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vAlign w:val="center"/>
          </w:tcPr>
          <w:p w:rsidR="00760712" w:rsidRDefault="00760712">
            <w:pPr>
              <w:pStyle w:val="ConsPlusNormal"/>
            </w:pPr>
            <w:r>
              <w:t>Иные характеристики</w:t>
            </w:r>
          </w:p>
        </w:tc>
        <w:tc>
          <w:tcPr>
            <w:tcW w:w="1700" w:type="dxa"/>
            <w:vMerge/>
            <w:tcBorders>
              <w:bottom w:val="nil"/>
            </w:tcBorders>
          </w:tcPr>
          <w:p w:rsidR="00760712" w:rsidRDefault="00760712">
            <w:pPr>
              <w:spacing w:after="1" w:line="0" w:lineRule="atLeast"/>
            </w:pPr>
          </w:p>
        </w:tc>
        <w:tc>
          <w:tcPr>
            <w:tcW w:w="3089" w:type="dxa"/>
            <w:vMerge/>
            <w:tcBorders>
              <w:bottom w:val="nil"/>
            </w:tcBorders>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Borders>
              <w:bottom w:val="nil"/>
            </w:tcBorders>
          </w:tcPr>
          <w:p w:rsidR="00760712" w:rsidRDefault="00760712">
            <w:pPr>
              <w:spacing w:after="1" w:line="0" w:lineRule="atLeast"/>
            </w:pPr>
          </w:p>
        </w:tc>
        <w:tc>
          <w:tcPr>
            <w:tcW w:w="1417" w:type="dxa"/>
            <w:vMerge/>
            <w:tcBorders>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val="restart"/>
            <w:vAlign w:val="center"/>
          </w:tcPr>
          <w:p w:rsidR="00760712" w:rsidRDefault="00760712">
            <w:pPr>
              <w:pStyle w:val="ConsPlusNormal"/>
            </w:pPr>
            <w:r>
              <w:t>Объект</w:t>
            </w:r>
          </w:p>
        </w:tc>
        <w:tc>
          <w:tcPr>
            <w:tcW w:w="2268" w:type="dxa"/>
            <w:vAlign w:val="center"/>
          </w:tcPr>
          <w:p w:rsidR="00760712" w:rsidRDefault="00760712">
            <w:pPr>
              <w:pStyle w:val="ConsPlusNormal"/>
            </w:pPr>
            <w:r>
              <w:t>Максимально допустимая мощность, м</w:t>
            </w:r>
            <w:r>
              <w:rPr>
                <w:vertAlign w:val="superscript"/>
              </w:rPr>
              <w:t>3</w:t>
            </w:r>
            <w:r>
              <w:t>/ч</w:t>
            </w:r>
          </w:p>
        </w:tc>
        <w:tc>
          <w:tcPr>
            <w:tcW w:w="1700" w:type="dxa"/>
            <w:vMerge/>
            <w:tcBorders>
              <w:bottom w:val="nil"/>
            </w:tcBorders>
          </w:tcPr>
          <w:p w:rsidR="00760712" w:rsidRDefault="00760712">
            <w:pPr>
              <w:spacing w:after="1" w:line="0" w:lineRule="atLeast"/>
            </w:pPr>
          </w:p>
        </w:tc>
        <w:tc>
          <w:tcPr>
            <w:tcW w:w="3089" w:type="dxa"/>
            <w:vMerge/>
            <w:tcBorders>
              <w:bottom w:val="nil"/>
            </w:tcBorders>
          </w:tcPr>
          <w:p w:rsidR="00760712" w:rsidRDefault="00760712">
            <w:pPr>
              <w:spacing w:after="1" w:line="0" w:lineRule="atLeast"/>
            </w:pPr>
          </w:p>
        </w:tc>
        <w:tc>
          <w:tcPr>
            <w:tcW w:w="1700" w:type="dxa"/>
            <w:vMerge w:val="restart"/>
            <w:vAlign w:val="center"/>
          </w:tcPr>
          <w:p w:rsidR="00760712" w:rsidRDefault="00760712">
            <w:pPr>
              <w:pStyle w:val="ConsPlusNormal"/>
            </w:pPr>
            <w:r>
              <w:t>ежеквартально</w:t>
            </w:r>
          </w:p>
        </w:tc>
      </w:tr>
      <w:tr w:rsidR="00760712" w:rsidTr="00513D90">
        <w:trPr>
          <w:jc w:val="center"/>
        </w:trPr>
        <w:tc>
          <w:tcPr>
            <w:tcW w:w="453" w:type="dxa"/>
            <w:vMerge/>
            <w:tcBorders>
              <w:bottom w:val="nil"/>
            </w:tcBorders>
          </w:tcPr>
          <w:p w:rsidR="00760712" w:rsidRDefault="00760712">
            <w:pPr>
              <w:spacing w:after="1" w:line="0" w:lineRule="atLeast"/>
            </w:pPr>
          </w:p>
        </w:tc>
        <w:tc>
          <w:tcPr>
            <w:tcW w:w="1417" w:type="dxa"/>
            <w:vMerge/>
            <w:tcBorders>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vAlign w:val="center"/>
          </w:tcPr>
          <w:p w:rsidR="00760712" w:rsidRDefault="00760712">
            <w:pPr>
              <w:pStyle w:val="ConsPlusNormal"/>
            </w:pPr>
            <w:r>
              <w:t>Свободная мощность, м</w:t>
            </w:r>
            <w:r>
              <w:rPr>
                <w:vertAlign w:val="superscript"/>
              </w:rPr>
              <w:t>3</w:t>
            </w:r>
            <w:r>
              <w:t>/ч</w:t>
            </w:r>
          </w:p>
        </w:tc>
        <w:tc>
          <w:tcPr>
            <w:tcW w:w="1700" w:type="dxa"/>
            <w:vMerge/>
            <w:tcBorders>
              <w:bottom w:val="nil"/>
            </w:tcBorders>
          </w:tcPr>
          <w:p w:rsidR="00760712" w:rsidRDefault="00760712">
            <w:pPr>
              <w:spacing w:after="1" w:line="0" w:lineRule="atLeast"/>
            </w:pPr>
          </w:p>
        </w:tc>
        <w:tc>
          <w:tcPr>
            <w:tcW w:w="3089" w:type="dxa"/>
            <w:vMerge/>
            <w:tcBorders>
              <w:bottom w:val="nil"/>
            </w:tcBorders>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Borders>
              <w:bottom w:val="nil"/>
            </w:tcBorders>
          </w:tcPr>
          <w:p w:rsidR="00760712" w:rsidRDefault="00760712">
            <w:pPr>
              <w:spacing w:after="1" w:line="0" w:lineRule="atLeast"/>
            </w:pPr>
          </w:p>
        </w:tc>
        <w:tc>
          <w:tcPr>
            <w:tcW w:w="1417" w:type="dxa"/>
            <w:vMerge/>
            <w:tcBorders>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vAlign w:val="center"/>
          </w:tcPr>
          <w:p w:rsidR="00760712" w:rsidRDefault="00760712">
            <w:pPr>
              <w:pStyle w:val="ConsPlusNormal"/>
            </w:pPr>
            <w:r>
              <w:t>Иные характеристики</w:t>
            </w:r>
          </w:p>
        </w:tc>
        <w:tc>
          <w:tcPr>
            <w:tcW w:w="1700" w:type="dxa"/>
            <w:vMerge/>
            <w:tcBorders>
              <w:bottom w:val="nil"/>
            </w:tcBorders>
          </w:tcPr>
          <w:p w:rsidR="00760712" w:rsidRDefault="00760712">
            <w:pPr>
              <w:spacing w:after="1" w:line="0" w:lineRule="atLeast"/>
            </w:pPr>
          </w:p>
        </w:tc>
        <w:tc>
          <w:tcPr>
            <w:tcW w:w="3089" w:type="dxa"/>
            <w:vMerge/>
            <w:tcBorders>
              <w:bottom w:val="nil"/>
            </w:tcBorders>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val="restart"/>
            <w:tcBorders>
              <w:top w:val="nil"/>
              <w:bottom w:val="nil"/>
            </w:tcBorders>
            <w:vAlign w:val="center"/>
          </w:tcPr>
          <w:p w:rsidR="00760712" w:rsidRDefault="00760712">
            <w:pPr>
              <w:pStyle w:val="ConsPlusNormal"/>
              <w:jc w:val="center"/>
            </w:pPr>
            <w:r>
              <w:t>2.</w:t>
            </w:r>
          </w:p>
        </w:tc>
        <w:tc>
          <w:tcPr>
            <w:tcW w:w="1417" w:type="dxa"/>
            <w:vMerge w:val="restart"/>
            <w:tcBorders>
              <w:top w:val="nil"/>
              <w:bottom w:val="nil"/>
            </w:tcBorders>
            <w:vAlign w:val="center"/>
          </w:tcPr>
          <w:p w:rsidR="00760712" w:rsidRDefault="00760712">
            <w:pPr>
              <w:pStyle w:val="ConsPlusNormal"/>
            </w:pPr>
            <w:r>
              <w:t xml:space="preserve">Инженерная </w:t>
            </w:r>
            <w:r>
              <w:lastRenderedPageBreak/>
              <w:t>инфраструктура</w:t>
            </w:r>
          </w:p>
          <w:p w:rsidR="00760712" w:rsidRDefault="00760712">
            <w:pPr>
              <w:pStyle w:val="ConsPlusNormal"/>
            </w:pPr>
            <w:r>
              <w:t>(существующая, планируемая)</w:t>
            </w:r>
          </w:p>
        </w:tc>
        <w:tc>
          <w:tcPr>
            <w:tcW w:w="1417" w:type="dxa"/>
            <w:vMerge w:val="restart"/>
            <w:vAlign w:val="center"/>
          </w:tcPr>
          <w:p w:rsidR="00760712" w:rsidRDefault="00760712">
            <w:pPr>
              <w:pStyle w:val="ConsPlusNormal"/>
            </w:pPr>
            <w:r>
              <w:lastRenderedPageBreak/>
              <w:t>Водоотведен</w:t>
            </w:r>
            <w:r>
              <w:lastRenderedPageBreak/>
              <w:t>ие</w:t>
            </w:r>
          </w:p>
        </w:tc>
        <w:tc>
          <w:tcPr>
            <w:tcW w:w="2237" w:type="dxa"/>
            <w:vMerge w:val="restart"/>
            <w:vAlign w:val="center"/>
          </w:tcPr>
          <w:p w:rsidR="00760712" w:rsidRDefault="00760712">
            <w:pPr>
              <w:pStyle w:val="ConsPlusNormal"/>
            </w:pPr>
            <w:r>
              <w:lastRenderedPageBreak/>
              <w:t xml:space="preserve">Сети (пропускная </w:t>
            </w:r>
            <w:r>
              <w:lastRenderedPageBreak/>
              <w:t>способность, точки подключения)</w:t>
            </w:r>
          </w:p>
        </w:tc>
        <w:tc>
          <w:tcPr>
            <w:tcW w:w="2268" w:type="dxa"/>
            <w:vAlign w:val="center"/>
          </w:tcPr>
          <w:p w:rsidR="00760712" w:rsidRDefault="00760712">
            <w:pPr>
              <w:pStyle w:val="ConsPlusNormal"/>
            </w:pPr>
            <w:r>
              <w:lastRenderedPageBreak/>
              <w:t xml:space="preserve">Пропускная </w:t>
            </w:r>
            <w:r>
              <w:lastRenderedPageBreak/>
              <w:t>способность.</w:t>
            </w:r>
          </w:p>
          <w:p w:rsidR="00760712" w:rsidRDefault="00760712">
            <w:pPr>
              <w:pStyle w:val="ConsPlusNormal"/>
            </w:pPr>
            <w:r>
              <w:t>м</w:t>
            </w:r>
            <w:r>
              <w:rPr>
                <w:vertAlign w:val="superscript"/>
              </w:rPr>
              <w:t>3</w:t>
            </w:r>
            <w:r>
              <w:t>/ч</w:t>
            </w:r>
          </w:p>
        </w:tc>
        <w:tc>
          <w:tcPr>
            <w:tcW w:w="1700" w:type="dxa"/>
            <w:vMerge/>
            <w:tcBorders>
              <w:bottom w:val="nil"/>
            </w:tcBorders>
          </w:tcPr>
          <w:p w:rsidR="00760712" w:rsidRDefault="00760712">
            <w:pPr>
              <w:spacing w:after="1" w:line="0" w:lineRule="atLeast"/>
            </w:pPr>
          </w:p>
        </w:tc>
        <w:tc>
          <w:tcPr>
            <w:tcW w:w="3089" w:type="dxa"/>
            <w:vMerge/>
            <w:tcBorders>
              <w:bottom w:val="nil"/>
            </w:tcBorders>
          </w:tcPr>
          <w:p w:rsidR="00760712" w:rsidRDefault="00760712">
            <w:pPr>
              <w:spacing w:after="1" w:line="0" w:lineRule="atLeast"/>
            </w:pPr>
          </w:p>
        </w:tc>
        <w:tc>
          <w:tcPr>
            <w:tcW w:w="1700" w:type="dxa"/>
            <w:vMerge w:val="restart"/>
            <w:vAlign w:val="center"/>
          </w:tcPr>
          <w:p w:rsidR="00760712" w:rsidRDefault="00760712">
            <w:pPr>
              <w:pStyle w:val="ConsPlusNormal"/>
            </w:pPr>
            <w:r>
              <w:t>ежеквартально</w:t>
            </w:r>
          </w:p>
        </w:tc>
      </w:tr>
      <w:tr w:rsidR="00760712" w:rsidTr="00513D90">
        <w:trPr>
          <w:jc w:val="center"/>
        </w:trPr>
        <w:tc>
          <w:tcPr>
            <w:tcW w:w="453"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vAlign w:val="center"/>
          </w:tcPr>
          <w:p w:rsidR="00760712" w:rsidRDefault="00760712">
            <w:pPr>
              <w:pStyle w:val="ConsPlusNormal"/>
            </w:pPr>
            <w:r>
              <w:t>Точки подключения (отображение точки на карте)</w:t>
            </w:r>
          </w:p>
        </w:tc>
        <w:tc>
          <w:tcPr>
            <w:tcW w:w="1700" w:type="dxa"/>
            <w:vMerge/>
            <w:tcBorders>
              <w:bottom w:val="nil"/>
            </w:tcBorders>
          </w:tcPr>
          <w:p w:rsidR="00760712" w:rsidRDefault="00760712">
            <w:pPr>
              <w:spacing w:after="1" w:line="0" w:lineRule="atLeast"/>
            </w:pPr>
          </w:p>
        </w:tc>
        <w:tc>
          <w:tcPr>
            <w:tcW w:w="3089" w:type="dxa"/>
            <w:vMerge/>
            <w:tcBorders>
              <w:bottom w:val="nil"/>
            </w:tcBorders>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vAlign w:val="center"/>
          </w:tcPr>
          <w:p w:rsidR="00760712" w:rsidRDefault="00760712">
            <w:pPr>
              <w:pStyle w:val="ConsPlusNormal"/>
            </w:pPr>
            <w:r>
              <w:t>Иные характеристики</w:t>
            </w:r>
          </w:p>
        </w:tc>
        <w:tc>
          <w:tcPr>
            <w:tcW w:w="1700" w:type="dxa"/>
            <w:vMerge/>
            <w:tcBorders>
              <w:bottom w:val="nil"/>
            </w:tcBorders>
          </w:tcPr>
          <w:p w:rsidR="00760712" w:rsidRDefault="00760712">
            <w:pPr>
              <w:spacing w:after="1" w:line="0" w:lineRule="atLeast"/>
            </w:pPr>
          </w:p>
        </w:tc>
        <w:tc>
          <w:tcPr>
            <w:tcW w:w="3089" w:type="dxa"/>
            <w:vMerge/>
            <w:tcBorders>
              <w:bottom w:val="nil"/>
            </w:tcBorders>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val="restart"/>
            <w:vAlign w:val="center"/>
          </w:tcPr>
          <w:p w:rsidR="00760712" w:rsidRDefault="00760712">
            <w:pPr>
              <w:pStyle w:val="ConsPlusNormal"/>
            </w:pPr>
            <w:r>
              <w:t>Объект (мощность плановая, свободная)</w:t>
            </w:r>
          </w:p>
        </w:tc>
        <w:tc>
          <w:tcPr>
            <w:tcW w:w="2268" w:type="dxa"/>
            <w:vAlign w:val="center"/>
          </w:tcPr>
          <w:p w:rsidR="00760712" w:rsidRDefault="00760712">
            <w:pPr>
              <w:pStyle w:val="ConsPlusNormal"/>
            </w:pPr>
            <w:r>
              <w:t>Максимально допустимая мощность, м</w:t>
            </w:r>
            <w:r>
              <w:rPr>
                <w:vertAlign w:val="superscript"/>
              </w:rPr>
              <w:t>3</w:t>
            </w:r>
            <w:r>
              <w:t>/ч</w:t>
            </w:r>
          </w:p>
        </w:tc>
        <w:tc>
          <w:tcPr>
            <w:tcW w:w="1700" w:type="dxa"/>
            <w:vMerge/>
            <w:tcBorders>
              <w:bottom w:val="nil"/>
            </w:tcBorders>
          </w:tcPr>
          <w:p w:rsidR="00760712" w:rsidRDefault="00760712">
            <w:pPr>
              <w:spacing w:after="1" w:line="0" w:lineRule="atLeast"/>
            </w:pPr>
          </w:p>
        </w:tc>
        <w:tc>
          <w:tcPr>
            <w:tcW w:w="3089" w:type="dxa"/>
            <w:vMerge/>
            <w:tcBorders>
              <w:bottom w:val="nil"/>
            </w:tcBorders>
          </w:tcPr>
          <w:p w:rsidR="00760712" w:rsidRDefault="00760712">
            <w:pPr>
              <w:spacing w:after="1" w:line="0" w:lineRule="atLeast"/>
            </w:pPr>
          </w:p>
        </w:tc>
        <w:tc>
          <w:tcPr>
            <w:tcW w:w="1700" w:type="dxa"/>
            <w:vMerge w:val="restart"/>
            <w:vAlign w:val="center"/>
          </w:tcPr>
          <w:p w:rsidR="00760712" w:rsidRDefault="00760712">
            <w:pPr>
              <w:pStyle w:val="ConsPlusNormal"/>
            </w:pPr>
            <w:r>
              <w:t>ежеквартально</w:t>
            </w:r>
          </w:p>
        </w:tc>
      </w:tr>
      <w:tr w:rsidR="00760712" w:rsidTr="00513D90">
        <w:trPr>
          <w:jc w:val="center"/>
        </w:trPr>
        <w:tc>
          <w:tcPr>
            <w:tcW w:w="453"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tcPr>
          <w:p w:rsidR="00760712" w:rsidRDefault="00760712">
            <w:pPr>
              <w:pStyle w:val="ConsPlusNormal"/>
            </w:pPr>
            <w:r>
              <w:t>Свободная мощность, м</w:t>
            </w:r>
            <w:r>
              <w:rPr>
                <w:vertAlign w:val="superscript"/>
              </w:rPr>
              <w:t>3</w:t>
            </w:r>
            <w:r>
              <w:t>/ч</w:t>
            </w:r>
          </w:p>
        </w:tc>
        <w:tc>
          <w:tcPr>
            <w:tcW w:w="1700" w:type="dxa"/>
            <w:vMerge/>
            <w:tcBorders>
              <w:bottom w:val="nil"/>
            </w:tcBorders>
          </w:tcPr>
          <w:p w:rsidR="00760712" w:rsidRDefault="00760712">
            <w:pPr>
              <w:spacing w:after="1" w:line="0" w:lineRule="atLeast"/>
            </w:pPr>
          </w:p>
        </w:tc>
        <w:tc>
          <w:tcPr>
            <w:tcW w:w="3089" w:type="dxa"/>
            <w:vMerge/>
            <w:tcBorders>
              <w:bottom w:val="nil"/>
            </w:tcBorders>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tcPr>
          <w:p w:rsidR="00760712" w:rsidRDefault="00760712">
            <w:pPr>
              <w:pStyle w:val="ConsPlusNormal"/>
            </w:pPr>
            <w:r>
              <w:t>Иные характеристики</w:t>
            </w:r>
          </w:p>
        </w:tc>
        <w:tc>
          <w:tcPr>
            <w:tcW w:w="1700" w:type="dxa"/>
            <w:vMerge/>
            <w:tcBorders>
              <w:bottom w:val="nil"/>
            </w:tcBorders>
          </w:tcPr>
          <w:p w:rsidR="00760712" w:rsidRDefault="00760712">
            <w:pPr>
              <w:spacing w:after="1" w:line="0" w:lineRule="atLeast"/>
            </w:pPr>
          </w:p>
        </w:tc>
        <w:tc>
          <w:tcPr>
            <w:tcW w:w="3089" w:type="dxa"/>
            <w:vMerge/>
            <w:tcBorders>
              <w:bottom w:val="nil"/>
            </w:tcBorders>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1417" w:type="dxa"/>
            <w:vMerge w:val="restart"/>
            <w:vAlign w:val="center"/>
          </w:tcPr>
          <w:p w:rsidR="00760712" w:rsidRDefault="00760712">
            <w:pPr>
              <w:pStyle w:val="ConsPlusNormal"/>
            </w:pPr>
            <w:r>
              <w:t>Газоснабжение</w:t>
            </w:r>
          </w:p>
        </w:tc>
        <w:tc>
          <w:tcPr>
            <w:tcW w:w="2237" w:type="dxa"/>
            <w:vMerge w:val="restart"/>
            <w:vAlign w:val="center"/>
          </w:tcPr>
          <w:p w:rsidR="00760712" w:rsidRDefault="00760712">
            <w:pPr>
              <w:pStyle w:val="ConsPlusNormal"/>
            </w:pPr>
            <w:r>
              <w:t>Сети (пропускная способность, точки подключения)</w:t>
            </w:r>
          </w:p>
        </w:tc>
        <w:tc>
          <w:tcPr>
            <w:tcW w:w="2268" w:type="dxa"/>
            <w:vAlign w:val="center"/>
          </w:tcPr>
          <w:p w:rsidR="00760712" w:rsidRDefault="00760712">
            <w:pPr>
              <w:pStyle w:val="ConsPlusNormal"/>
            </w:pPr>
            <w:r>
              <w:t>Пропускная способность, м</w:t>
            </w:r>
            <w:r>
              <w:rPr>
                <w:vertAlign w:val="superscript"/>
              </w:rPr>
              <w:t>3</w:t>
            </w:r>
            <w:r>
              <w:t>/ч</w:t>
            </w:r>
          </w:p>
        </w:tc>
        <w:tc>
          <w:tcPr>
            <w:tcW w:w="1700" w:type="dxa"/>
            <w:vMerge/>
            <w:tcBorders>
              <w:bottom w:val="nil"/>
            </w:tcBorders>
          </w:tcPr>
          <w:p w:rsidR="00760712" w:rsidRDefault="00760712">
            <w:pPr>
              <w:spacing w:after="1" w:line="0" w:lineRule="atLeast"/>
            </w:pPr>
          </w:p>
        </w:tc>
        <w:tc>
          <w:tcPr>
            <w:tcW w:w="3089" w:type="dxa"/>
            <w:vMerge/>
            <w:tcBorders>
              <w:bottom w:val="nil"/>
            </w:tcBorders>
          </w:tcPr>
          <w:p w:rsidR="00760712" w:rsidRDefault="00760712">
            <w:pPr>
              <w:spacing w:after="1" w:line="0" w:lineRule="atLeast"/>
            </w:pPr>
          </w:p>
        </w:tc>
        <w:tc>
          <w:tcPr>
            <w:tcW w:w="1700" w:type="dxa"/>
            <w:vMerge w:val="restart"/>
            <w:vAlign w:val="center"/>
          </w:tcPr>
          <w:p w:rsidR="00760712" w:rsidRDefault="00760712">
            <w:pPr>
              <w:pStyle w:val="ConsPlusNormal"/>
            </w:pPr>
            <w:r>
              <w:t>ежеквартально</w:t>
            </w:r>
          </w:p>
        </w:tc>
      </w:tr>
      <w:tr w:rsidR="00760712" w:rsidTr="00513D90">
        <w:tblPrEx>
          <w:tblBorders>
            <w:insideH w:val="nil"/>
          </w:tblBorders>
        </w:tblPrEx>
        <w:trPr>
          <w:jc w:val="center"/>
        </w:trPr>
        <w:tc>
          <w:tcPr>
            <w:tcW w:w="453"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vAlign w:val="center"/>
          </w:tcPr>
          <w:p w:rsidR="00760712" w:rsidRDefault="00760712">
            <w:pPr>
              <w:pStyle w:val="ConsPlusNormal"/>
            </w:pPr>
            <w:r>
              <w:t>Точки подключения (отображение точки на карте)</w:t>
            </w:r>
          </w:p>
        </w:tc>
        <w:tc>
          <w:tcPr>
            <w:tcW w:w="1700" w:type="dxa"/>
            <w:vMerge w:val="restart"/>
            <w:tcBorders>
              <w:top w:val="nil"/>
              <w:bottom w:val="nil"/>
            </w:tcBorders>
            <w:vAlign w:val="center"/>
          </w:tcPr>
          <w:p w:rsidR="00760712" w:rsidRDefault="00760712">
            <w:pPr>
              <w:pStyle w:val="ConsPlusNormal"/>
            </w:pPr>
          </w:p>
        </w:tc>
        <w:tc>
          <w:tcPr>
            <w:tcW w:w="3089" w:type="dxa"/>
            <w:vMerge w:val="restart"/>
            <w:tcBorders>
              <w:top w:val="nil"/>
              <w:bottom w:val="nil"/>
            </w:tcBorders>
            <w:vAlign w:val="center"/>
          </w:tcPr>
          <w:p w:rsidR="00760712" w:rsidRDefault="00760712">
            <w:pPr>
              <w:pStyle w:val="ConsPlusNormal"/>
            </w:pPr>
          </w:p>
        </w:tc>
        <w:tc>
          <w:tcPr>
            <w:tcW w:w="1700" w:type="dxa"/>
            <w:vMerge/>
          </w:tcPr>
          <w:p w:rsidR="00760712" w:rsidRDefault="00760712">
            <w:pPr>
              <w:spacing w:after="1" w:line="0" w:lineRule="atLeast"/>
            </w:pPr>
          </w:p>
        </w:tc>
      </w:tr>
      <w:tr w:rsidR="00760712" w:rsidTr="00513D90">
        <w:trPr>
          <w:jc w:val="center"/>
        </w:trPr>
        <w:tc>
          <w:tcPr>
            <w:tcW w:w="453"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vAlign w:val="center"/>
          </w:tcPr>
          <w:p w:rsidR="00760712" w:rsidRDefault="00760712">
            <w:pPr>
              <w:pStyle w:val="ConsPlusNormal"/>
            </w:pPr>
            <w:r>
              <w:t>Иные характеристики</w:t>
            </w:r>
          </w:p>
        </w:tc>
        <w:tc>
          <w:tcPr>
            <w:tcW w:w="1700" w:type="dxa"/>
            <w:vMerge/>
            <w:tcBorders>
              <w:top w:val="nil"/>
              <w:bottom w:val="nil"/>
            </w:tcBorders>
          </w:tcPr>
          <w:p w:rsidR="00760712" w:rsidRDefault="00760712">
            <w:pPr>
              <w:spacing w:after="1" w:line="0" w:lineRule="atLeast"/>
            </w:pPr>
          </w:p>
        </w:tc>
        <w:tc>
          <w:tcPr>
            <w:tcW w:w="3089" w:type="dxa"/>
            <w:vMerge/>
            <w:tcBorders>
              <w:top w:val="nil"/>
              <w:bottom w:val="nil"/>
            </w:tcBorders>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val="restart"/>
            <w:vAlign w:val="center"/>
          </w:tcPr>
          <w:p w:rsidR="00760712" w:rsidRDefault="00760712">
            <w:pPr>
              <w:pStyle w:val="ConsPlusNormal"/>
            </w:pPr>
            <w:r>
              <w:t>Объект (мощность плановая, свободная)</w:t>
            </w:r>
          </w:p>
        </w:tc>
        <w:tc>
          <w:tcPr>
            <w:tcW w:w="2268" w:type="dxa"/>
            <w:vAlign w:val="center"/>
          </w:tcPr>
          <w:p w:rsidR="00760712" w:rsidRDefault="00760712">
            <w:pPr>
              <w:pStyle w:val="ConsPlusNormal"/>
            </w:pPr>
            <w:r>
              <w:t>Максимально допустимая мощность, м</w:t>
            </w:r>
            <w:r>
              <w:rPr>
                <w:vertAlign w:val="superscript"/>
              </w:rPr>
              <w:t>3</w:t>
            </w:r>
            <w:r>
              <w:t>/ч</w:t>
            </w:r>
          </w:p>
        </w:tc>
        <w:tc>
          <w:tcPr>
            <w:tcW w:w="1700" w:type="dxa"/>
            <w:vMerge/>
            <w:tcBorders>
              <w:top w:val="nil"/>
              <w:bottom w:val="nil"/>
            </w:tcBorders>
          </w:tcPr>
          <w:p w:rsidR="00760712" w:rsidRDefault="00760712">
            <w:pPr>
              <w:spacing w:after="1" w:line="0" w:lineRule="atLeast"/>
            </w:pPr>
          </w:p>
        </w:tc>
        <w:tc>
          <w:tcPr>
            <w:tcW w:w="3089" w:type="dxa"/>
            <w:vMerge/>
            <w:tcBorders>
              <w:top w:val="nil"/>
              <w:bottom w:val="nil"/>
            </w:tcBorders>
          </w:tcPr>
          <w:p w:rsidR="00760712" w:rsidRDefault="00760712">
            <w:pPr>
              <w:spacing w:after="1" w:line="0" w:lineRule="atLeast"/>
            </w:pPr>
          </w:p>
        </w:tc>
        <w:tc>
          <w:tcPr>
            <w:tcW w:w="1700" w:type="dxa"/>
            <w:vMerge w:val="restart"/>
            <w:vAlign w:val="center"/>
          </w:tcPr>
          <w:p w:rsidR="00760712" w:rsidRDefault="00760712">
            <w:pPr>
              <w:pStyle w:val="ConsPlusNormal"/>
            </w:pPr>
            <w:r>
              <w:t>ежеквартально</w:t>
            </w:r>
          </w:p>
        </w:tc>
      </w:tr>
      <w:tr w:rsidR="00760712" w:rsidTr="00513D90">
        <w:trPr>
          <w:jc w:val="center"/>
        </w:trPr>
        <w:tc>
          <w:tcPr>
            <w:tcW w:w="453"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tcPr>
          <w:p w:rsidR="00760712" w:rsidRDefault="00760712">
            <w:pPr>
              <w:pStyle w:val="ConsPlusNormal"/>
            </w:pPr>
            <w:r>
              <w:t>Свободная мощность, м</w:t>
            </w:r>
            <w:r>
              <w:rPr>
                <w:vertAlign w:val="superscript"/>
              </w:rPr>
              <w:t>3</w:t>
            </w:r>
            <w:r>
              <w:t>/ч</w:t>
            </w:r>
          </w:p>
        </w:tc>
        <w:tc>
          <w:tcPr>
            <w:tcW w:w="1700" w:type="dxa"/>
            <w:vMerge/>
            <w:tcBorders>
              <w:top w:val="nil"/>
              <w:bottom w:val="nil"/>
            </w:tcBorders>
          </w:tcPr>
          <w:p w:rsidR="00760712" w:rsidRDefault="00760712">
            <w:pPr>
              <w:spacing w:after="1" w:line="0" w:lineRule="atLeast"/>
            </w:pPr>
          </w:p>
        </w:tc>
        <w:tc>
          <w:tcPr>
            <w:tcW w:w="3089" w:type="dxa"/>
            <w:vMerge/>
            <w:tcBorders>
              <w:top w:val="nil"/>
              <w:bottom w:val="nil"/>
            </w:tcBorders>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tcPr>
          <w:p w:rsidR="00760712" w:rsidRDefault="00760712">
            <w:pPr>
              <w:pStyle w:val="ConsPlusNormal"/>
            </w:pPr>
            <w:r>
              <w:t>Иные характеристики</w:t>
            </w:r>
          </w:p>
        </w:tc>
        <w:tc>
          <w:tcPr>
            <w:tcW w:w="1700" w:type="dxa"/>
            <w:vMerge/>
            <w:tcBorders>
              <w:top w:val="nil"/>
              <w:bottom w:val="nil"/>
            </w:tcBorders>
          </w:tcPr>
          <w:p w:rsidR="00760712" w:rsidRDefault="00760712">
            <w:pPr>
              <w:spacing w:after="1" w:line="0" w:lineRule="atLeast"/>
            </w:pPr>
          </w:p>
        </w:tc>
        <w:tc>
          <w:tcPr>
            <w:tcW w:w="3089" w:type="dxa"/>
            <w:vMerge/>
            <w:tcBorders>
              <w:top w:val="nil"/>
              <w:bottom w:val="nil"/>
            </w:tcBorders>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val="restart"/>
            <w:tcBorders>
              <w:top w:val="nil"/>
              <w:bottom w:val="nil"/>
            </w:tcBorders>
          </w:tcPr>
          <w:p w:rsidR="00760712" w:rsidRDefault="00760712">
            <w:pPr>
              <w:pStyle w:val="ConsPlusNormal"/>
            </w:pPr>
          </w:p>
        </w:tc>
        <w:tc>
          <w:tcPr>
            <w:tcW w:w="1417" w:type="dxa"/>
            <w:vMerge w:val="restart"/>
            <w:tcBorders>
              <w:top w:val="nil"/>
              <w:bottom w:val="nil"/>
            </w:tcBorders>
          </w:tcPr>
          <w:p w:rsidR="00760712" w:rsidRDefault="00760712">
            <w:pPr>
              <w:pStyle w:val="ConsPlusNormal"/>
            </w:pPr>
          </w:p>
        </w:tc>
        <w:tc>
          <w:tcPr>
            <w:tcW w:w="1417" w:type="dxa"/>
            <w:vMerge w:val="restart"/>
            <w:vAlign w:val="center"/>
          </w:tcPr>
          <w:p w:rsidR="00760712" w:rsidRDefault="00760712">
            <w:pPr>
              <w:pStyle w:val="ConsPlusNormal"/>
            </w:pPr>
            <w:r>
              <w:t>Электроснабжение</w:t>
            </w:r>
          </w:p>
        </w:tc>
        <w:tc>
          <w:tcPr>
            <w:tcW w:w="2237" w:type="dxa"/>
            <w:vMerge w:val="restart"/>
            <w:vAlign w:val="center"/>
          </w:tcPr>
          <w:p w:rsidR="00760712" w:rsidRDefault="00760712">
            <w:pPr>
              <w:pStyle w:val="ConsPlusNormal"/>
            </w:pPr>
            <w:r>
              <w:t>Сети (пропускная способность, точки подключения)</w:t>
            </w:r>
          </w:p>
        </w:tc>
        <w:tc>
          <w:tcPr>
            <w:tcW w:w="2268" w:type="dxa"/>
            <w:vAlign w:val="center"/>
          </w:tcPr>
          <w:p w:rsidR="00760712" w:rsidRDefault="00760712">
            <w:pPr>
              <w:pStyle w:val="ConsPlusNormal"/>
            </w:pPr>
            <w:r>
              <w:t>Пропускная способность, МВт/ч</w:t>
            </w:r>
          </w:p>
        </w:tc>
        <w:tc>
          <w:tcPr>
            <w:tcW w:w="1700" w:type="dxa"/>
            <w:vMerge/>
            <w:tcBorders>
              <w:top w:val="nil"/>
              <w:bottom w:val="nil"/>
            </w:tcBorders>
          </w:tcPr>
          <w:p w:rsidR="00760712" w:rsidRDefault="00760712">
            <w:pPr>
              <w:spacing w:after="1" w:line="0" w:lineRule="atLeast"/>
            </w:pPr>
          </w:p>
        </w:tc>
        <w:tc>
          <w:tcPr>
            <w:tcW w:w="3089" w:type="dxa"/>
            <w:vMerge/>
            <w:tcBorders>
              <w:top w:val="nil"/>
              <w:bottom w:val="nil"/>
            </w:tcBorders>
          </w:tcPr>
          <w:p w:rsidR="00760712" w:rsidRDefault="00760712">
            <w:pPr>
              <w:spacing w:after="1" w:line="0" w:lineRule="atLeast"/>
            </w:pPr>
          </w:p>
        </w:tc>
        <w:tc>
          <w:tcPr>
            <w:tcW w:w="1700" w:type="dxa"/>
            <w:vMerge w:val="restart"/>
            <w:vAlign w:val="center"/>
          </w:tcPr>
          <w:p w:rsidR="00760712" w:rsidRDefault="00760712">
            <w:pPr>
              <w:pStyle w:val="ConsPlusNormal"/>
            </w:pPr>
            <w:r>
              <w:t>ежеквартально</w:t>
            </w:r>
          </w:p>
        </w:tc>
      </w:tr>
      <w:tr w:rsidR="00760712" w:rsidTr="00513D90">
        <w:trPr>
          <w:jc w:val="center"/>
        </w:trPr>
        <w:tc>
          <w:tcPr>
            <w:tcW w:w="453"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tcPr>
          <w:p w:rsidR="00760712" w:rsidRDefault="00760712">
            <w:pPr>
              <w:pStyle w:val="ConsPlusNormal"/>
            </w:pPr>
            <w:r>
              <w:t>Точки подключения (отображение точки на карте)</w:t>
            </w:r>
          </w:p>
        </w:tc>
        <w:tc>
          <w:tcPr>
            <w:tcW w:w="1700" w:type="dxa"/>
            <w:vMerge/>
            <w:tcBorders>
              <w:top w:val="nil"/>
              <w:bottom w:val="nil"/>
            </w:tcBorders>
          </w:tcPr>
          <w:p w:rsidR="00760712" w:rsidRDefault="00760712">
            <w:pPr>
              <w:spacing w:after="1" w:line="0" w:lineRule="atLeast"/>
            </w:pPr>
          </w:p>
        </w:tc>
        <w:tc>
          <w:tcPr>
            <w:tcW w:w="3089" w:type="dxa"/>
            <w:vMerge/>
            <w:tcBorders>
              <w:top w:val="nil"/>
              <w:bottom w:val="nil"/>
            </w:tcBorders>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tcPr>
          <w:p w:rsidR="00760712" w:rsidRDefault="00760712">
            <w:pPr>
              <w:pStyle w:val="ConsPlusNormal"/>
            </w:pPr>
            <w:r>
              <w:t>Иные характеристики</w:t>
            </w:r>
          </w:p>
        </w:tc>
        <w:tc>
          <w:tcPr>
            <w:tcW w:w="1700" w:type="dxa"/>
            <w:vMerge/>
            <w:tcBorders>
              <w:top w:val="nil"/>
              <w:bottom w:val="nil"/>
            </w:tcBorders>
          </w:tcPr>
          <w:p w:rsidR="00760712" w:rsidRDefault="00760712">
            <w:pPr>
              <w:spacing w:after="1" w:line="0" w:lineRule="atLeast"/>
            </w:pPr>
          </w:p>
        </w:tc>
        <w:tc>
          <w:tcPr>
            <w:tcW w:w="3089" w:type="dxa"/>
            <w:vMerge/>
            <w:tcBorders>
              <w:top w:val="nil"/>
              <w:bottom w:val="nil"/>
            </w:tcBorders>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val="restart"/>
            <w:vAlign w:val="center"/>
          </w:tcPr>
          <w:p w:rsidR="00760712" w:rsidRDefault="00760712">
            <w:pPr>
              <w:pStyle w:val="ConsPlusNormal"/>
            </w:pPr>
            <w:r>
              <w:t>Объект (мощность плановая, свободная)</w:t>
            </w:r>
          </w:p>
        </w:tc>
        <w:tc>
          <w:tcPr>
            <w:tcW w:w="2268" w:type="dxa"/>
            <w:vAlign w:val="center"/>
          </w:tcPr>
          <w:p w:rsidR="00760712" w:rsidRDefault="00760712">
            <w:pPr>
              <w:pStyle w:val="ConsPlusNormal"/>
            </w:pPr>
            <w:r>
              <w:t>Максимально допустимая мощность, МВт/ч</w:t>
            </w:r>
          </w:p>
        </w:tc>
        <w:tc>
          <w:tcPr>
            <w:tcW w:w="1700" w:type="dxa"/>
            <w:vMerge/>
            <w:tcBorders>
              <w:top w:val="nil"/>
              <w:bottom w:val="nil"/>
            </w:tcBorders>
          </w:tcPr>
          <w:p w:rsidR="00760712" w:rsidRDefault="00760712">
            <w:pPr>
              <w:spacing w:after="1" w:line="0" w:lineRule="atLeast"/>
            </w:pPr>
          </w:p>
        </w:tc>
        <w:tc>
          <w:tcPr>
            <w:tcW w:w="3089" w:type="dxa"/>
            <w:vMerge/>
            <w:tcBorders>
              <w:top w:val="nil"/>
              <w:bottom w:val="nil"/>
            </w:tcBorders>
          </w:tcPr>
          <w:p w:rsidR="00760712" w:rsidRDefault="00760712">
            <w:pPr>
              <w:spacing w:after="1" w:line="0" w:lineRule="atLeast"/>
            </w:pPr>
          </w:p>
        </w:tc>
        <w:tc>
          <w:tcPr>
            <w:tcW w:w="1700" w:type="dxa"/>
            <w:vMerge w:val="restart"/>
            <w:vAlign w:val="center"/>
          </w:tcPr>
          <w:p w:rsidR="00760712" w:rsidRDefault="00760712">
            <w:pPr>
              <w:pStyle w:val="ConsPlusNormal"/>
            </w:pPr>
            <w:r>
              <w:t>ежеквартально</w:t>
            </w:r>
          </w:p>
        </w:tc>
      </w:tr>
      <w:tr w:rsidR="00760712" w:rsidTr="00513D90">
        <w:trPr>
          <w:jc w:val="center"/>
        </w:trPr>
        <w:tc>
          <w:tcPr>
            <w:tcW w:w="453"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tcPr>
          <w:p w:rsidR="00760712" w:rsidRDefault="00760712">
            <w:pPr>
              <w:pStyle w:val="ConsPlusNormal"/>
            </w:pPr>
            <w:r>
              <w:t>Свободная мощность, МВт/ч</w:t>
            </w:r>
          </w:p>
        </w:tc>
        <w:tc>
          <w:tcPr>
            <w:tcW w:w="1700" w:type="dxa"/>
            <w:vMerge/>
            <w:tcBorders>
              <w:top w:val="nil"/>
              <w:bottom w:val="nil"/>
            </w:tcBorders>
          </w:tcPr>
          <w:p w:rsidR="00760712" w:rsidRDefault="00760712">
            <w:pPr>
              <w:spacing w:after="1" w:line="0" w:lineRule="atLeast"/>
            </w:pPr>
          </w:p>
        </w:tc>
        <w:tc>
          <w:tcPr>
            <w:tcW w:w="3089" w:type="dxa"/>
            <w:vMerge/>
            <w:tcBorders>
              <w:top w:val="nil"/>
              <w:bottom w:val="nil"/>
            </w:tcBorders>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tcPr>
          <w:p w:rsidR="00760712" w:rsidRDefault="00760712">
            <w:pPr>
              <w:pStyle w:val="ConsPlusNormal"/>
            </w:pPr>
            <w:r>
              <w:t>Иные характеристики</w:t>
            </w:r>
          </w:p>
        </w:tc>
        <w:tc>
          <w:tcPr>
            <w:tcW w:w="1700" w:type="dxa"/>
            <w:vMerge/>
            <w:tcBorders>
              <w:top w:val="nil"/>
              <w:bottom w:val="nil"/>
            </w:tcBorders>
          </w:tcPr>
          <w:p w:rsidR="00760712" w:rsidRDefault="00760712">
            <w:pPr>
              <w:spacing w:after="1" w:line="0" w:lineRule="atLeast"/>
            </w:pPr>
          </w:p>
        </w:tc>
        <w:tc>
          <w:tcPr>
            <w:tcW w:w="3089" w:type="dxa"/>
            <w:vMerge/>
            <w:tcBorders>
              <w:top w:val="nil"/>
              <w:bottom w:val="nil"/>
            </w:tcBorders>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val="restart"/>
            <w:tcBorders>
              <w:top w:val="nil"/>
            </w:tcBorders>
            <w:vAlign w:val="center"/>
          </w:tcPr>
          <w:p w:rsidR="00760712" w:rsidRDefault="00760712">
            <w:pPr>
              <w:pStyle w:val="ConsPlusNormal"/>
            </w:pPr>
          </w:p>
        </w:tc>
        <w:tc>
          <w:tcPr>
            <w:tcW w:w="1417" w:type="dxa"/>
            <w:vMerge w:val="restart"/>
            <w:tcBorders>
              <w:top w:val="nil"/>
            </w:tcBorders>
            <w:vAlign w:val="center"/>
          </w:tcPr>
          <w:p w:rsidR="00760712" w:rsidRDefault="00760712">
            <w:pPr>
              <w:pStyle w:val="ConsPlusNormal"/>
            </w:pPr>
          </w:p>
        </w:tc>
        <w:tc>
          <w:tcPr>
            <w:tcW w:w="1417" w:type="dxa"/>
            <w:vMerge w:val="restart"/>
            <w:vAlign w:val="center"/>
          </w:tcPr>
          <w:p w:rsidR="00760712" w:rsidRDefault="00760712">
            <w:pPr>
              <w:pStyle w:val="ConsPlusNormal"/>
            </w:pPr>
            <w:r>
              <w:t>Теплоснабжение</w:t>
            </w:r>
          </w:p>
        </w:tc>
        <w:tc>
          <w:tcPr>
            <w:tcW w:w="2237" w:type="dxa"/>
            <w:vMerge w:val="restart"/>
            <w:vAlign w:val="center"/>
          </w:tcPr>
          <w:p w:rsidR="00760712" w:rsidRDefault="00760712">
            <w:pPr>
              <w:pStyle w:val="ConsPlusNormal"/>
            </w:pPr>
            <w:r>
              <w:t>Сети (пропускная способность, точки подключения)</w:t>
            </w:r>
          </w:p>
        </w:tc>
        <w:tc>
          <w:tcPr>
            <w:tcW w:w="2268" w:type="dxa"/>
            <w:vAlign w:val="center"/>
          </w:tcPr>
          <w:p w:rsidR="00760712" w:rsidRDefault="00760712">
            <w:pPr>
              <w:pStyle w:val="ConsPlusNormal"/>
            </w:pPr>
            <w:r>
              <w:t>Пропускная способность, Гкал/ч</w:t>
            </w:r>
          </w:p>
        </w:tc>
        <w:tc>
          <w:tcPr>
            <w:tcW w:w="1700" w:type="dxa"/>
            <w:vMerge w:val="restart"/>
            <w:tcBorders>
              <w:top w:val="nil"/>
            </w:tcBorders>
            <w:vAlign w:val="center"/>
          </w:tcPr>
          <w:p w:rsidR="00760712" w:rsidRDefault="00760712">
            <w:pPr>
              <w:pStyle w:val="ConsPlusNormal"/>
            </w:pPr>
          </w:p>
        </w:tc>
        <w:tc>
          <w:tcPr>
            <w:tcW w:w="3089" w:type="dxa"/>
            <w:vMerge w:val="restart"/>
            <w:tcBorders>
              <w:top w:val="nil"/>
            </w:tcBorders>
            <w:vAlign w:val="center"/>
          </w:tcPr>
          <w:p w:rsidR="00760712" w:rsidRDefault="00760712">
            <w:pPr>
              <w:pStyle w:val="ConsPlusNormal"/>
            </w:pPr>
          </w:p>
        </w:tc>
        <w:tc>
          <w:tcPr>
            <w:tcW w:w="1700" w:type="dxa"/>
            <w:vMerge w:val="restart"/>
            <w:vAlign w:val="center"/>
          </w:tcPr>
          <w:p w:rsidR="00760712" w:rsidRDefault="00760712">
            <w:pPr>
              <w:pStyle w:val="ConsPlusNormal"/>
            </w:pPr>
            <w:r>
              <w:t>ежеквартально</w:t>
            </w:r>
          </w:p>
        </w:tc>
      </w:tr>
      <w:tr w:rsidR="00760712" w:rsidTr="00513D90">
        <w:trPr>
          <w:jc w:val="center"/>
        </w:trPr>
        <w:tc>
          <w:tcPr>
            <w:tcW w:w="453" w:type="dxa"/>
            <w:vMerge/>
            <w:tcBorders>
              <w:top w:val="nil"/>
            </w:tcBorders>
          </w:tcPr>
          <w:p w:rsidR="00760712" w:rsidRDefault="00760712">
            <w:pPr>
              <w:spacing w:after="1" w:line="0" w:lineRule="atLeast"/>
            </w:pPr>
          </w:p>
        </w:tc>
        <w:tc>
          <w:tcPr>
            <w:tcW w:w="1417" w:type="dxa"/>
            <w:vMerge/>
            <w:tcBorders>
              <w:top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tcPr>
          <w:p w:rsidR="00760712" w:rsidRDefault="00760712">
            <w:pPr>
              <w:pStyle w:val="ConsPlusNormal"/>
            </w:pPr>
            <w:r>
              <w:t>Точки подключения (отображение точки на карте)</w:t>
            </w:r>
          </w:p>
        </w:tc>
        <w:tc>
          <w:tcPr>
            <w:tcW w:w="1700" w:type="dxa"/>
            <w:vMerge/>
            <w:tcBorders>
              <w:top w:val="nil"/>
            </w:tcBorders>
          </w:tcPr>
          <w:p w:rsidR="00760712" w:rsidRDefault="00760712">
            <w:pPr>
              <w:spacing w:after="1" w:line="0" w:lineRule="atLeast"/>
            </w:pPr>
          </w:p>
        </w:tc>
        <w:tc>
          <w:tcPr>
            <w:tcW w:w="3089" w:type="dxa"/>
            <w:vMerge/>
            <w:tcBorders>
              <w:top w:val="nil"/>
            </w:tcBorders>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Borders>
              <w:top w:val="nil"/>
            </w:tcBorders>
          </w:tcPr>
          <w:p w:rsidR="00760712" w:rsidRDefault="00760712">
            <w:pPr>
              <w:spacing w:after="1" w:line="0" w:lineRule="atLeast"/>
            </w:pPr>
          </w:p>
        </w:tc>
        <w:tc>
          <w:tcPr>
            <w:tcW w:w="1417" w:type="dxa"/>
            <w:vMerge/>
            <w:tcBorders>
              <w:top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tcPr>
          <w:p w:rsidR="00760712" w:rsidRDefault="00760712">
            <w:pPr>
              <w:pStyle w:val="ConsPlusNormal"/>
            </w:pPr>
            <w:r>
              <w:t>Иные характеристики</w:t>
            </w:r>
          </w:p>
        </w:tc>
        <w:tc>
          <w:tcPr>
            <w:tcW w:w="1700" w:type="dxa"/>
            <w:vMerge/>
            <w:tcBorders>
              <w:top w:val="nil"/>
            </w:tcBorders>
          </w:tcPr>
          <w:p w:rsidR="00760712" w:rsidRDefault="00760712">
            <w:pPr>
              <w:spacing w:after="1" w:line="0" w:lineRule="atLeast"/>
            </w:pPr>
          </w:p>
        </w:tc>
        <w:tc>
          <w:tcPr>
            <w:tcW w:w="3089" w:type="dxa"/>
            <w:vMerge/>
            <w:tcBorders>
              <w:top w:val="nil"/>
            </w:tcBorders>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Borders>
              <w:top w:val="nil"/>
            </w:tcBorders>
          </w:tcPr>
          <w:p w:rsidR="00760712" w:rsidRDefault="00760712">
            <w:pPr>
              <w:spacing w:after="1" w:line="0" w:lineRule="atLeast"/>
            </w:pPr>
          </w:p>
        </w:tc>
        <w:tc>
          <w:tcPr>
            <w:tcW w:w="1417" w:type="dxa"/>
            <w:vMerge/>
            <w:tcBorders>
              <w:top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val="restart"/>
            <w:vAlign w:val="center"/>
          </w:tcPr>
          <w:p w:rsidR="00760712" w:rsidRDefault="00760712">
            <w:pPr>
              <w:pStyle w:val="ConsPlusNormal"/>
            </w:pPr>
            <w:r>
              <w:t>Объект (мощность плановая, свободная)</w:t>
            </w:r>
          </w:p>
        </w:tc>
        <w:tc>
          <w:tcPr>
            <w:tcW w:w="2268" w:type="dxa"/>
            <w:vAlign w:val="center"/>
          </w:tcPr>
          <w:p w:rsidR="00760712" w:rsidRDefault="00760712">
            <w:pPr>
              <w:pStyle w:val="ConsPlusNormal"/>
            </w:pPr>
            <w:r>
              <w:t>Максимально допустимая мощность, Гкал/ч</w:t>
            </w:r>
          </w:p>
        </w:tc>
        <w:tc>
          <w:tcPr>
            <w:tcW w:w="1700" w:type="dxa"/>
            <w:vMerge/>
            <w:tcBorders>
              <w:top w:val="nil"/>
            </w:tcBorders>
          </w:tcPr>
          <w:p w:rsidR="00760712" w:rsidRDefault="00760712">
            <w:pPr>
              <w:spacing w:after="1" w:line="0" w:lineRule="atLeast"/>
            </w:pPr>
          </w:p>
        </w:tc>
        <w:tc>
          <w:tcPr>
            <w:tcW w:w="3089" w:type="dxa"/>
            <w:vMerge/>
            <w:tcBorders>
              <w:top w:val="nil"/>
            </w:tcBorders>
          </w:tcPr>
          <w:p w:rsidR="00760712" w:rsidRDefault="00760712">
            <w:pPr>
              <w:spacing w:after="1" w:line="0" w:lineRule="atLeast"/>
            </w:pPr>
          </w:p>
        </w:tc>
        <w:tc>
          <w:tcPr>
            <w:tcW w:w="1700" w:type="dxa"/>
            <w:vMerge w:val="restart"/>
            <w:vAlign w:val="center"/>
          </w:tcPr>
          <w:p w:rsidR="00760712" w:rsidRDefault="00760712">
            <w:pPr>
              <w:pStyle w:val="ConsPlusNormal"/>
            </w:pPr>
            <w:r>
              <w:t>ежеквартально</w:t>
            </w:r>
          </w:p>
        </w:tc>
      </w:tr>
      <w:tr w:rsidR="00760712" w:rsidTr="00513D90">
        <w:trPr>
          <w:jc w:val="center"/>
        </w:trPr>
        <w:tc>
          <w:tcPr>
            <w:tcW w:w="453" w:type="dxa"/>
            <w:vMerge/>
            <w:tcBorders>
              <w:top w:val="nil"/>
            </w:tcBorders>
          </w:tcPr>
          <w:p w:rsidR="00760712" w:rsidRDefault="00760712">
            <w:pPr>
              <w:spacing w:after="1" w:line="0" w:lineRule="atLeast"/>
            </w:pPr>
          </w:p>
        </w:tc>
        <w:tc>
          <w:tcPr>
            <w:tcW w:w="1417" w:type="dxa"/>
            <w:vMerge/>
            <w:tcBorders>
              <w:top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tcPr>
          <w:p w:rsidR="00760712" w:rsidRDefault="00760712">
            <w:pPr>
              <w:pStyle w:val="ConsPlusNormal"/>
            </w:pPr>
            <w:r>
              <w:t>Свободная мощность, Гкал/ч</w:t>
            </w:r>
          </w:p>
        </w:tc>
        <w:tc>
          <w:tcPr>
            <w:tcW w:w="1700" w:type="dxa"/>
            <w:vMerge/>
            <w:tcBorders>
              <w:top w:val="nil"/>
            </w:tcBorders>
          </w:tcPr>
          <w:p w:rsidR="00760712" w:rsidRDefault="00760712">
            <w:pPr>
              <w:spacing w:after="1" w:line="0" w:lineRule="atLeast"/>
            </w:pPr>
          </w:p>
        </w:tc>
        <w:tc>
          <w:tcPr>
            <w:tcW w:w="3089" w:type="dxa"/>
            <w:vMerge/>
            <w:tcBorders>
              <w:top w:val="nil"/>
            </w:tcBorders>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Borders>
              <w:top w:val="nil"/>
            </w:tcBorders>
          </w:tcPr>
          <w:p w:rsidR="00760712" w:rsidRDefault="00760712">
            <w:pPr>
              <w:spacing w:after="1" w:line="0" w:lineRule="atLeast"/>
            </w:pPr>
          </w:p>
        </w:tc>
        <w:tc>
          <w:tcPr>
            <w:tcW w:w="1417" w:type="dxa"/>
            <w:vMerge/>
            <w:tcBorders>
              <w:top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tcPr>
          <w:p w:rsidR="00760712" w:rsidRDefault="00760712">
            <w:pPr>
              <w:pStyle w:val="ConsPlusNormal"/>
            </w:pPr>
            <w:r>
              <w:t>Иные характеристики</w:t>
            </w:r>
          </w:p>
        </w:tc>
        <w:tc>
          <w:tcPr>
            <w:tcW w:w="1700" w:type="dxa"/>
            <w:vMerge/>
            <w:tcBorders>
              <w:top w:val="nil"/>
            </w:tcBorders>
          </w:tcPr>
          <w:p w:rsidR="00760712" w:rsidRDefault="00760712">
            <w:pPr>
              <w:spacing w:after="1" w:line="0" w:lineRule="atLeast"/>
            </w:pPr>
          </w:p>
        </w:tc>
        <w:tc>
          <w:tcPr>
            <w:tcW w:w="3089" w:type="dxa"/>
            <w:vMerge/>
            <w:tcBorders>
              <w:top w:val="nil"/>
            </w:tcBorders>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Borders>
              <w:top w:val="nil"/>
            </w:tcBorders>
          </w:tcPr>
          <w:p w:rsidR="00760712" w:rsidRDefault="00760712">
            <w:pPr>
              <w:spacing w:after="1" w:line="0" w:lineRule="atLeast"/>
            </w:pPr>
          </w:p>
        </w:tc>
        <w:tc>
          <w:tcPr>
            <w:tcW w:w="1417" w:type="dxa"/>
            <w:vMerge/>
            <w:tcBorders>
              <w:top w:val="nil"/>
            </w:tcBorders>
          </w:tcPr>
          <w:p w:rsidR="00760712" w:rsidRDefault="00760712">
            <w:pPr>
              <w:spacing w:after="1" w:line="0" w:lineRule="atLeast"/>
            </w:pPr>
          </w:p>
        </w:tc>
        <w:tc>
          <w:tcPr>
            <w:tcW w:w="1417" w:type="dxa"/>
            <w:vAlign w:val="center"/>
          </w:tcPr>
          <w:p w:rsidR="00760712" w:rsidRDefault="00760712">
            <w:pPr>
              <w:pStyle w:val="ConsPlusNormal"/>
            </w:pPr>
            <w:r>
              <w:t>Связь</w:t>
            </w:r>
          </w:p>
        </w:tc>
        <w:tc>
          <w:tcPr>
            <w:tcW w:w="2237" w:type="dxa"/>
            <w:vAlign w:val="center"/>
          </w:tcPr>
          <w:p w:rsidR="00760712" w:rsidRDefault="00760712">
            <w:pPr>
              <w:pStyle w:val="ConsPlusNormal"/>
            </w:pPr>
            <w:r>
              <w:t>Сотовая, интернет</w:t>
            </w:r>
          </w:p>
        </w:tc>
        <w:tc>
          <w:tcPr>
            <w:tcW w:w="2268" w:type="dxa"/>
            <w:vAlign w:val="center"/>
          </w:tcPr>
          <w:p w:rsidR="00760712" w:rsidRDefault="00760712">
            <w:pPr>
              <w:pStyle w:val="ConsPlusNormal"/>
            </w:pPr>
            <w:r>
              <w:t>Подключение (с указанием операторов, зоны покрытия связью)</w:t>
            </w:r>
          </w:p>
        </w:tc>
        <w:tc>
          <w:tcPr>
            <w:tcW w:w="1700" w:type="dxa"/>
            <w:vAlign w:val="center"/>
          </w:tcPr>
          <w:p w:rsidR="00760712" w:rsidRDefault="00760712">
            <w:pPr>
              <w:pStyle w:val="ConsPlusNormal"/>
            </w:pPr>
            <w:r>
              <w:t>Субъект Российской Федерации</w:t>
            </w:r>
          </w:p>
        </w:tc>
        <w:tc>
          <w:tcPr>
            <w:tcW w:w="3089" w:type="dxa"/>
            <w:vAlign w:val="center"/>
          </w:tcPr>
          <w:p w:rsidR="00760712" w:rsidRDefault="00760712">
            <w:pPr>
              <w:pStyle w:val="ConsPlusNormal"/>
            </w:pPr>
            <w:r>
              <w:t>Открытые данные операторов</w:t>
            </w:r>
          </w:p>
        </w:tc>
        <w:tc>
          <w:tcPr>
            <w:tcW w:w="1700" w:type="dxa"/>
            <w:vAlign w:val="center"/>
          </w:tcPr>
          <w:p w:rsidR="00760712" w:rsidRDefault="00760712">
            <w:pPr>
              <w:pStyle w:val="ConsPlusNormal"/>
            </w:pPr>
            <w:r>
              <w:t>ежеквартально</w:t>
            </w:r>
          </w:p>
        </w:tc>
      </w:tr>
      <w:tr w:rsidR="00760712" w:rsidTr="00513D90">
        <w:trPr>
          <w:jc w:val="center"/>
        </w:trPr>
        <w:tc>
          <w:tcPr>
            <w:tcW w:w="453" w:type="dxa"/>
            <w:vMerge w:val="restart"/>
            <w:tcBorders>
              <w:bottom w:val="nil"/>
            </w:tcBorders>
            <w:vAlign w:val="center"/>
          </w:tcPr>
          <w:p w:rsidR="00760712" w:rsidRDefault="00760712">
            <w:pPr>
              <w:pStyle w:val="ConsPlusNormal"/>
            </w:pPr>
          </w:p>
        </w:tc>
        <w:tc>
          <w:tcPr>
            <w:tcW w:w="1417" w:type="dxa"/>
            <w:vMerge w:val="restart"/>
            <w:tcBorders>
              <w:bottom w:val="nil"/>
            </w:tcBorders>
            <w:vAlign w:val="center"/>
          </w:tcPr>
          <w:p w:rsidR="00760712" w:rsidRDefault="00760712">
            <w:pPr>
              <w:pStyle w:val="ConsPlusNormal"/>
            </w:pPr>
          </w:p>
        </w:tc>
        <w:tc>
          <w:tcPr>
            <w:tcW w:w="1417" w:type="dxa"/>
            <w:vMerge w:val="restart"/>
            <w:vAlign w:val="center"/>
          </w:tcPr>
          <w:p w:rsidR="00760712" w:rsidRDefault="00760712">
            <w:pPr>
              <w:pStyle w:val="ConsPlusNormal"/>
            </w:pPr>
            <w:r>
              <w:t>Объекты федерального значения (существующие и планируемые)</w:t>
            </w:r>
          </w:p>
        </w:tc>
        <w:tc>
          <w:tcPr>
            <w:tcW w:w="2237" w:type="dxa"/>
            <w:vMerge w:val="restart"/>
            <w:vAlign w:val="center"/>
          </w:tcPr>
          <w:p w:rsidR="00760712" w:rsidRDefault="00760712">
            <w:pPr>
              <w:pStyle w:val="ConsPlusNormal"/>
            </w:pPr>
            <w:r>
              <w:t>Автомобильные дороги общего пользования</w:t>
            </w:r>
          </w:p>
        </w:tc>
        <w:tc>
          <w:tcPr>
            <w:tcW w:w="2268" w:type="dxa"/>
            <w:vAlign w:val="center"/>
          </w:tcPr>
          <w:p w:rsidR="00760712" w:rsidRDefault="00760712">
            <w:pPr>
              <w:pStyle w:val="ConsPlusNormal"/>
            </w:pPr>
            <w:r>
              <w:t>Отображение на карте</w:t>
            </w:r>
          </w:p>
        </w:tc>
        <w:tc>
          <w:tcPr>
            <w:tcW w:w="1700" w:type="dxa"/>
            <w:vMerge w:val="restart"/>
            <w:vAlign w:val="center"/>
          </w:tcPr>
          <w:p w:rsidR="00760712" w:rsidRDefault="00760712">
            <w:pPr>
              <w:pStyle w:val="ConsPlusNormal"/>
            </w:pPr>
            <w:r>
              <w:t>Субъект Российской Федерации</w:t>
            </w:r>
          </w:p>
        </w:tc>
        <w:tc>
          <w:tcPr>
            <w:tcW w:w="3089" w:type="dxa"/>
            <w:vMerge w:val="restart"/>
            <w:vAlign w:val="center"/>
          </w:tcPr>
          <w:p w:rsidR="00760712" w:rsidRDefault="00760712">
            <w:pPr>
              <w:pStyle w:val="ConsPlusNormal"/>
            </w:pPr>
            <w:r>
              <w:t>Федеральная государственная информационная система территориального планирования</w:t>
            </w:r>
          </w:p>
          <w:p w:rsidR="00760712" w:rsidRDefault="00760712">
            <w:pPr>
              <w:pStyle w:val="ConsPlusNormal"/>
            </w:pPr>
            <w:r>
              <w:t>(ФГИС ТП), информация, полученная от уполномоченных государственных органов и организаций</w:t>
            </w:r>
          </w:p>
        </w:tc>
        <w:tc>
          <w:tcPr>
            <w:tcW w:w="1700" w:type="dxa"/>
            <w:vMerge w:val="restart"/>
            <w:vAlign w:val="center"/>
          </w:tcPr>
          <w:p w:rsidR="00760712" w:rsidRDefault="00760712">
            <w:pPr>
              <w:pStyle w:val="ConsPlusNormal"/>
            </w:pPr>
            <w:r>
              <w:t>ежеквартально</w:t>
            </w:r>
          </w:p>
        </w:tc>
      </w:tr>
      <w:tr w:rsidR="00760712" w:rsidTr="00513D90">
        <w:trPr>
          <w:jc w:val="center"/>
        </w:trPr>
        <w:tc>
          <w:tcPr>
            <w:tcW w:w="453" w:type="dxa"/>
            <w:vMerge/>
            <w:tcBorders>
              <w:bottom w:val="nil"/>
            </w:tcBorders>
          </w:tcPr>
          <w:p w:rsidR="00760712" w:rsidRDefault="00760712">
            <w:pPr>
              <w:spacing w:after="1" w:line="0" w:lineRule="atLeast"/>
            </w:pPr>
          </w:p>
        </w:tc>
        <w:tc>
          <w:tcPr>
            <w:tcW w:w="1417" w:type="dxa"/>
            <w:vMerge/>
            <w:tcBorders>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vAlign w:val="center"/>
          </w:tcPr>
          <w:p w:rsidR="00760712" w:rsidRDefault="00760712">
            <w:pPr>
              <w:pStyle w:val="ConsPlusNormal"/>
            </w:pPr>
            <w:r>
              <w:t>Класс, категория автомобильной дороги</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Borders>
              <w:bottom w:val="nil"/>
            </w:tcBorders>
          </w:tcPr>
          <w:p w:rsidR="00760712" w:rsidRDefault="00760712">
            <w:pPr>
              <w:spacing w:after="1" w:line="0" w:lineRule="atLeast"/>
            </w:pPr>
          </w:p>
        </w:tc>
        <w:tc>
          <w:tcPr>
            <w:tcW w:w="1417" w:type="dxa"/>
            <w:vMerge/>
            <w:tcBorders>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val="restart"/>
            <w:vAlign w:val="center"/>
          </w:tcPr>
          <w:p w:rsidR="00760712" w:rsidRDefault="00760712">
            <w:pPr>
              <w:pStyle w:val="ConsPlusNormal"/>
            </w:pPr>
            <w:r>
              <w:t>Железнодорожные пути в том числе мосты, тоннели, станции, вокзалы, депо, виадуки</w:t>
            </w:r>
          </w:p>
        </w:tc>
        <w:tc>
          <w:tcPr>
            <w:tcW w:w="2268" w:type="dxa"/>
            <w:vAlign w:val="center"/>
          </w:tcPr>
          <w:p w:rsidR="00760712" w:rsidRDefault="00760712">
            <w:pPr>
              <w:pStyle w:val="ConsPlusNormal"/>
            </w:pPr>
            <w:r>
              <w:t>Отображение на карте</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val="restart"/>
            <w:vAlign w:val="center"/>
          </w:tcPr>
          <w:p w:rsidR="00760712" w:rsidRDefault="00760712">
            <w:pPr>
              <w:pStyle w:val="ConsPlusNormal"/>
            </w:pPr>
            <w:r>
              <w:t>ежеквартально</w:t>
            </w:r>
          </w:p>
        </w:tc>
      </w:tr>
      <w:tr w:rsidR="00760712" w:rsidTr="00513D90">
        <w:trPr>
          <w:jc w:val="center"/>
        </w:trPr>
        <w:tc>
          <w:tcPr>
            <w:tcW w:w="453" w:type="dxa"/>
            <w:vMerge/>
            <w:tcBorders>
              <w:bottom w:val="nil"/>
            </w:tcBorders>
          </w:tcPr>
          <w:p w:rsidR="00760712" w:rsidRDefault="00760712">
            <w:pPr>
              <w:spacing w:after="1" w:line="0" w:lineRule="atLeast"/>
            </w:pPr>
          </w:p>
        </w:tc>
        <w:tc>
          <w:tcPr>
            <w:tcW w:w="1417" w:type="dxa"/>
            <w:vMerge/>
            <w:tcBorders>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vAlign w:val="center"/>
          </w:tcPr>
          <w:p w:rsidR="00760712" w:rsidRDefault="00760712">
            <w:pPr>
              <w:pStyle w:val="ConsPlusNormal"/>
            </w:pPr>
            <w:r>
              <w:t>Пропускная, провозная способность (тонн в год)</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Borders>
              <w:bottom w:val="nil"/>
            </w:tcBorders>
          </w:tcPr>
          <w:p w:rsidR="00760712" w:rsidRDefault="00760712">
            <w:pPr>
              <w:spacing w:after="1" w:line="0" w:lineRule="atLeast"/>
            </w:pPr>
          </w:p>
        </w:tc>
        <w:tc>
          <w:tcPr>
            <w:tcW w:w="1417" w:type="dxa"/>
            <w:vMerge/>
            <w:tcBorders>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val="restart"/>
            <w:vAlign w:val="center"/>
          </w:tcPr>
          <w:p w:rsidR="00760712" w:rsidRDefault="00760712">
            <w:pPr>
              <w:pStyle w:val="ConsPlusNormal"/>
            </w:pPr>
            <w:r>
              <w:t>Объекты водного транспорта (морской порт, морской терминал, речной порт, причал)</w:t>
            </w:r>
          </w:p>
        </w:tc>
        <w:tc>
          <w:tcPr>
            <w:tcW w:w="2268" w:type="dxa"/>
            <w:vAlign w:val="center"/>
          </w:tcPr>
          <w:p w:rsidR="00760712" w:rsidRDefault="00760712">
            <w:pPr>
              <w:pStyle w:val="ConsPlusNormal"/>
            </w:pPr>
            <w:r>
              <w:t>Отображение на карте</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val="restart"/>
            <w:vAlign w:val="center"/>
          </w:tcPr>
          <w:p w:rsidR="00760712" w:rsidRDefault="00760712">
            <w:pPr>
              <w:pStyle w:val="ConsPlusNormal"/>
            </w:pPr>
            <w:r>
              <w:t>ежеквартально</w:t>
            </w:r>
          </w:p>
        </w:tc>
      </w:tr>
      <w:tr w:rsidR="00760712" w:rsidTr="00513D90">
        <w:trPr>
          <w:jc w:val="center"/>
        </w:trPr>
        <w:tc>
          <w:tcPr>
            <w:tcW w:w="453" w:type="dxa"/>
            <w:vMerge/>
            <w:tcBorders>
              <w:bottom w:val="nil"/>
            </w:tcBorders>
          </w:tcPr>
          <w:p w:rsidR="00760712" w:rsidRDefault="00760712">
            <w:pPr>
              <w:spacing w:after="1" w:line="0" w:lineRule="atLeast"/>
            </w:pPr>
          </w:p>
        </w:tc>
        <w:tc>
          <w:tcPr>
            <w:tcW w:w="1417" w:type="dxa"/>
            <w:vMerge/>
            <w:tcBorders>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vAlign w:val="center"/>
          </w:tcPr>
          <w:p w:rsidR="00760712" w:rsidRDefault="00760712">
            <w:pPr>
              <w:pStyle w:val="ConsPlusNormal"/>
            </w:pPr>
            <w:r>
              <w:t>Перегрузочные мощности, грузооборот (тонн в год), протяженность причалов (м)</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Borders>
              <w:bottom w:val="nil"/>
            </w:tcBorders>
          </w:tcPr>
          <w:p w:rsidR="00760712" w:rsidRDefault="00760712">
            <w:pPr>
              <w:spacing w:after="1" w:line="0" w:lineRule="atLeast"/>
            </w:pPr>
          </w:p>
        </w:tc>
        <w:tc>
          <w:tcPr>
            <w:tcW w:w="1417" w:type="dxa"/>
            <w:vMerge/>
            <w:tcBorders>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val="restart"/>
            <w:vAlign w:val="center"/>
          </w:tcPr>
          <w:p w:rsidR="00760712" w:rsidRDefault="00760712">
            <w:pPr>
              <w:pStyle w:val="ConsPlusNormal"/>
            </w:pPr>
            <w:r>
              <w:t>Объекты воздушного транспорта (международный аэропорт, аэропорт, аэродром)</w:t>
            </w:r>
          </w:p>
        </w:tc>
        <w:tc>
          <w:tcPr>
            <w:tcW w:w="2268" w:type="dxa"/>
            <w:vAlign w:val="center"/>
          </w:tcPr>
          <w:p w:rsidR="00760712" w:rsidRDefault="00760712">
            <w:pPr>
              <w:pStyle w:val="ConsPlusNormal"/>
            </w:pPr>
            <w:r>
              <w:t>Отображение на карте</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val="restart"/>
            <w:vAlign w:val="center"/>
          </w:tcPr>
          <w:p w:rsidR="00760712" w:rsidRDefault="00760712">
            <w:pPr>
              <w:pStyle w:val="ConsPlusNormal"/>
            </w:pPr>
            <w:r>
              <w:t>ежеквартально</w:t>
            </w:r>
          </w:p>
        </w:tc>
      </w:tr>
      <w:tr w:rsidR="00760712" w:rsidTr="00513D90">
        <w:trPr>
          <w:jc w:val="center"/>
        </w:trPr>
        <w:tc>
          <w:tcPr>
            <w:tcW w:w="453" w:type="dxa"/>
            <w:vMerge/>
            <w:tcBorders>
              <w:bottom w:val="nil"/>
            </w:tcBorders>
          </w:tcPr>
          <w:p w:rsidR="00760712" w:rsidRDefault="00760712">
            <w:pPr>
              <w:spacing w:after="1" w:line="0" w:lineRule="atLeast"/>
            </w:pPr>
          </w:p>
        </w:tc>
        <w:tc>
          <w:tcPr>
            <w:tcW w:w="1417" w:type="dxa"/>
            <w:vMerge/>
            <w:tcBorders>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vAlign w:val="center"/>
          </w:tcPr>
          <w:p w:rsidR="00760712" w:rsidRDefault="00760712">
            <w:pPr>
              <w:pStyle w:val="ConsPlusNormal"/>
            </w:pPr>
            <w:r>
              <w:t>Класс, пропускная способность аэровокзала (</w:t>
            </w:r>
            <w:proofErr w:type="gramStart"/>
            <w:r>
              <w:t>пасс./</w:t>
            </w:r>
            <w:proofErr w:type="gramEnd"/>
            <w:r>
              <w:t>ч), кол-во взлетно-посадочных полос</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val="restart"/>
            <w:tcBorders>
              <w:top w:val="nil"/>
              <w:bottom w:val="nil"/>
            </w:tcBorders>
            <w:vAlign w:val="center"/>
          </w:tcPr>
          <w:p w:rsidR="00760712" w:rsidRDefault="00760712">
            <w:pPr>
              <w:pStyle w:val="ConsPlusNormal"/>
              <w:jc w:val="center"/>
            </w:pPr>
            <w:r>
              <w:t>3.</w:t>
            </w:r>
          </w:p>
        </w:tc>
        <w:tc>
          <w:tcPr>
            <w:tcW w:w="1417" w:type="dxa"/>
            <w:vMerge w:val="restart"/>
            <w:tcBorders>
              <w:top w:val="nil"/>
              <w:bottom w:val="nil"/>
            </w:tcBorders>
            <w:vAlign w:val="center"/>
          </w:tcPr>
          <w:p w:rsidR="00760712" w:rsidRDefault="00760712">
            <w:pPr>
              <w:pStyle w:val="ConsPlusNormal"/>
            </w:pPr>
            <w:r>
              <w:t>Транспортна</w:t>
            </w:r>
            <w:r>
              <w:lastRenderedPageBreak/>
              <w:t>я инфраструктура субъекта Российской Федерации</w:t>
            </w:r>
          </w:p>
        </w:tc>
        <w:tc>
          <w:tcPr>
            <w:tcW w:w="1417" w:type="dxa"/>
            <w:vMerge w:val="restart"/>
            <w:vAlign w:val="center"/>
          </w:tcPr>
          <w:p w:rsidR="00760712" w:rsidRDefault="00760712">
            <w:pPr>
              <w:pStyle w:val="ConsPlusNormal"/>
            </w:pPr>
            <w:r>
              <w:lastRenderedPageBreak/>
              <w:t xml:space="preserve">Объекты </w:t>
            </w:r>
            <w:r>
              <w:lastRenderedPageBreak/>
              <w:t>регионального значения (существующие и планируемые)</w:t>
            </w:r>
          </w:p>
        </w:tc>
        <w:tc>
          <w:tcPr>
            <w:tcW w:w="2237" w:type="dxa"/>
            <w:vMerge w:val="restart"/>
            <w:vAlign w:val="center"/>
          </w:tcPr>
          <w:p w:rsidR="00760712" w:rsidRDefault="00760712">
            <w:pPr>
              <w:pStyle w:val="ConsPlusNormal"/>
            </w:pPr>
            <w:r>
              <w:lastRenderedPageBreak/>
              <w:t xml:space="preserve">Автомобильные </w:t>
            </w:r>
            <w:r>
              <w:lastRenderedPageBreak/>
              <w:t>дороги общего пользования</w:t>
            </w:r>
          </w:p>
        </w:tc>
        <w:tc>
          <w:tcPr>
            <w:tcW w:w="2268" w:type="dxa"/>
            <w:vAlign w:val="center"/>
          </w:tcPr>
          <w:p w:rsidR="00760712" w:rsidRDefault="00760712">
            <w:pPr>
              <w:pStyle w:val="ConsPlusNormal"/>
            </w:pPr>
            <w:r>
              <w:lastRenderedPageBreak/>
              <w:t>Отображение на карте</w:t>
            </w:r>
          </w:p>
        </w:tc>
        <w:tc>
          <w:tcPr>
            <w:tcW w:w="1700" w:type="dxa"/>
            <w:vMerge w:val="restart"/>
            <w:vAlign w:val="center"/>
          </w:tcPr>
          <w:p w:rsidR="00760712" w:rsidRDefault="00760712">
            <w:pPr>
              <w:pStyle w:val="ConsPlusNormal"/>
            </w:pPr>
            <w:r>
              <w:t xml:space="preserve">Субъект </w:t>
            </w:r>
            <w:r>
              <w:lastRenderedPageBreak/>
              <w:t>Российской Федерации</w:t>
            </w:r>
          </w:p>
        </w:tc>
        <w:tc>
          <w:tcPr>
            <w:tcW w:w="3089" w:type="dxa"/>
            <w:vMerge w:val="restart"/>
            <w:vAlign w:val="center"/>
          </w:tcPr>
          <w:p w:rsidR="00760712" w:rsidRDefault="00760712">
            <w:pPr>
              <w:pStyle w:val="ConsPlusNormal"/>
            </w:pPr>
            <w:r>
              <w:lastRenderedPageBreak/>
              <w:t>ФГИС ТП;</w:t>
            </w:r>
          </w:p>
          <w:p w:rsidR="00760712" w:rsidRDefault="00760712">
            <w:pPr>
              <w:pStyle w:val="ConsPlusNormal"/>
            </w:pPr>
            <w:r>
              <w:lastRenderedPageBreak/>
              <w:t>ГИСОГД субъектов Российской Федерации, информация, полученная от уполномоченных государственных органов и организаций</w:t>
            </w:r>
          </w:p>
        </w:tc>
        <w:tc>
          <w:tcPr>
            <w:tcW w:w="1700" w:type="dxa"/>
            <w:vMerge w:val="restart"/>
            <w:vAlign w:val="center"/>
          </w:tcPr>
          <w:p w:rsidR="00760712" w:rsidRDefault="00760712">
            <w:pPr>
              <w:pStyle w:val="ConsPlusNormal"/>
            </w:pPr>
            <w:r>
              <w:lastRenderedPageBreak/>
              <w:t>ежеквартально</w:t>
            </w:r>
          </w:p>
        </w:tc>
      </w:tr>
      <w:tr w:rsidR="00760712" w:rsidTr="00513D90">
        <w:trPr>
          <w:jc w:val="center"/>
        </w:trPr>
        <w:tc>
          <w:tcPr>
            <w:tcW w:w="453"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vAlign w:val="center"/>
          </w:tcPr>
          <w:p w:rsidR="00760712" w:rsidRDefault="00760712">
            <w:pPr>
              <w:pStyle w:val="ConsPlusNormal"/>
            </w:pPr>
            <w:r>
              <w:t>Класс, категория автомобильной дороги</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trHeight w:val="270"/>
          <w:jc w:val="center"/>
        </w:trPr>
        <w:tc>
          <w:tcPr>
            <w:tcW w:w="453"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val="restart"/>
            <w:vAlign w:val="center"/>
          </w:tcPr>
          <w:p w:rsidR="00760712" w:rsidRDefault="00760712">
            <w:pPr>
              <w:pStyle w:val="ConsPlusNormal"/>
            </w:pPr>
            <w:r>
              <w:t>Объекты водного транспорта (речной порт, причал, паромная переправа)</w:t>
            </w:r>
          </w:p>
        </w:tc>
        <w:tc>
          <w:tcPr>
            <w:tcW w:w="2268" w:type="dxa"/>
            <w:vMerge w:val="restart"/>
            <w:vAlign w:val="center"/>
          </w:tcPr>
          <w:p w:rsidR="00760712" w:rsidRDefault="00760712">
            <w:pPr>
              <w:pStyle w:val="ConsPlusNormal"/>
            </w:pPr>
            <w:r>
              <w:t>Отображение на карте</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trHeight w:val="270"/>
          <w:jc w:val="center"/>
        </w:trPr>
        <w:tc>
          <w:tcPr>
            <w:tcW w:w="453"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vMerge/>
          </w:tcPr>
          <w:p w:rsidR="00760712" w:rsidRDefault="00760712">
            <w:pPr>
              <w:spacing w:after="1" w:line="0" w:lineRule="atLeast"/>
            </w:pP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val="restart"/>
            <w:vAlign w:val="center"/>
          </w:tcPr>
          <w:p w:rsidR="00760712" w:rsidRDefault="00760712">
            <w:pPr>
              <w:pStyle w:val="ConsPlusNormal"/>
            </w:pPr>
            <w:r>
              <w:t>ежеквартально</w:t>
            </w:r>
          </w:p>
        </w:tc>
      </w:tr>
      <w:tr w:rsidR="00760712" w:rsidTr="00513D90">
        <w:trPr>
          <w:jc w:val="center"/>
        </w:trPr>
        <w:tc>
          <w:tcPr>
            <w:tcW w:w="453"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vAlign w:val="center"/>
          </w:tcPr>
          <w:p w:rsidR="00760712" w:rsidRDefault="00760712">
            <w:pPr>
              <w:pStyle w:val="ConsPlusNormal"/>
            </w:pPr>
            <w:r>
              <w:t>Перегрузочные мощности, грузооборот (тонн в год), протяженность причалов (м)</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val="restart"/>
            <w:vAlign w:val="center"/>
          </w:tcPr>
          <w:p w:rsidR="00760712" w:rsidRDefault="00760712">
            <w:pPr>
              <w:pStyle w:val="ConsPlusNormal"/>
            </w:pPr>
            <w:r>
              <w:t>Объекты воздушного транспорта (аэропорт, аэродром, вертодром, посадочная площадка)</w:t>
            </w:r>
          </w:p>
        </w:tc>
        <w:tc>
          <w:tcPr>
            <w:tcW w:w="2268" w:type="dxa"/>
            <w:vAlign w:val="center"/>
          </w:tcPr>
          <w:p w:rsidR="00760712" w:rsidRDefault="00760712">
            <w:pPr>
              <w:pStyle w:val="ConsPlusNormal"/>
            </w:pPr>
            <w:r>
              <w:t>Отображение на карте</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val="restart"/>
            <w:vAlign w:val="center"/>
          </w:tcPr>
          <w:p w:rsidR="00760712" w:rsidRDefault="00760712">
            <w:pPr>
              <w:pStyle w:val="ConsPlusNormal"/>
            </w:pPr>
            <w:r>
              <w:t>ежеквартально</w:t>
            </w:r>
          </w:p>
        </w:tc>
      </w:tr>
      <w:tr w:rsidR="00760712" w:rsidTr="00513D90">
        <w:trPr>
          <w:jc w:val="center"/>
        </w:trPr>
        <w:tc>
          <w:tcPr>
            <w:tcW w:w="453"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vAlign w:val="center"/>
          </w:tcPr>
          <w:p w:rsidR="00760712" w:rsidRDefault="00760712">
            <w:pPr>
              <w:pStyle w:val="ConsPlusNormal"/>
            </w:pPr>
            <w:r>
              <w:t>Класс, пропускная способность аэровокзала (</w:t>
            </w:r>
            <w:proofErr w:type="gramStart"/>
            <w:r>
              <w:t>пасс./</w:t>
            </w:r>
            <w:proofErr w:type="gramEnd"/>
            <w:r>
              <w:t>ч), кол-во взлетно-посадочных полос</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val="restart"/>
            <w:vAlign w:val="center"/>
          </w:tcPr>
          <w:p w:rsidR="00760712" w:rsidRDefault="00760712">
            <w:pPr>
              <w:pStyle w:val="ConsPlusNormal"/>
            </w:pPr>
            <w:r>
              <w:t>Транспортно-логистический центр (ТЛЦ) "Сухой порт"</w:t>
            </w:r>
          </w:p>
        </w:tc>
        <w:tc>
          <w:tcPr>
            <w:tcW w:w="2268" w:type="dxa"/>
            <w:vAlign w:val="center"/>
          </w:tcPr>
          <w:p w:rsidR="00760712" w:rsidRDefault="00760712">
            <w:pPr>
              <w:pStyle w:val="ConsPlusNormal"/>
            </w:pPr>
            <w:r>
              <w:t>Отображение на карте</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vAlign w:val="center"/>
          </w:tcPr>
          <w:p w:rsidR="00760712" w:rsidRDefault="00760712">
            <w:pPr>
              <w:pStyle w:val="ConsPlusNormal"/>
            </w:pPr>
            <w:r>
              <w:t>Грузооборот (тонн/год)</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val="restart"/>
            <w:vAlign w:val="center"/>
          </w:tcPr>
          <w:p w:rsidR="00760712" w:rsidRDefault="00760712">
            <w:pPr>
              <w:pStyle w:val="ConsPlusNormal"/>
            </w:pPr>
            <w:proofErr w:type="spellStart"/>
            <w:r>
              <w:t>Транснортно</w:t>
            </w:r>
            <w:proofErr w:type="spellEnd"/>
            <w:r>
              <w:t>-пересадочный узел (ТПУ)</w:t>
            </w:r>
          </w:p>
        </w:tc>
        <w:tc>
          <w:tcPr>
            <w:tcW w:w="2268" w:type="dxa"/>
            <w:vAlign w:val="center"/>
          </w:tcPr>
          <w:p w:rsidR="00760712" w:rsidRDefault="00760712">
            <w:pPr>
              <w:pStyle w:val="ConsPlusNormal"/>
            </w:pPr>
            <w:r>
              <w:t>Отображение на карте</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vAlign w:val="center"/>
          </w:tcPr>
          <w:p w:rsidR="00760712" w:rsidRDefault="00760712">
            <w:pPr>
              <w:pStyle w:val="ConsPlusNormal"/>
            </w:pPr>
            <w:r>
              <w:t>Пропускная способность (</w:t>
            </w:r>
            <w:proofErr w:type="gramStart"/>
            <w:r>
              <w:t>пасс./</w:t>
            </w:r>
            <w:proofErr w:type="gramEnd"/>
            <w:r>
              <w:t>ч)</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val="restart"/>
            <w:tcBorders>
              <w:top w:val="nil"/>
            </w:tcBorders>
          </w:tcPr>
          <w:p w:rsidR="00760712" w:rsidRDefault="00760712">
            <w:pPr>
              <w:pStyle w:val="ConsPlusNormal"/>
            </w:pPr>
          </w:p>
        </w:tc>
        <w:tc>
          <w:tcPr>
            <w:tcW w:w="1417" w:type="dxa"/>
            <w:vMerge w:val="restart"/>
            <w:tcBorders>
              <w:top w:val="nil"/>
            </w:tcBorders>
            <w:vAlign w:val="center"/>
          </w:tcPr>
          <w:p w:rsidR="00760712" w:rsidRDefault="00760712">
            <w:pPr>
              <w:pStyle w:val="ConsPlusNormal"/>
            </w:pPr>
          </w:p>
        </w:tc>
        <w:tc>
          <w:tcPr>
            <w:tcW w:w="1417" w:type="dxa"/>
            <w:vMerge w:val="restart"/>
            <w:vAlign w:val="center"/>
          </w:tcPr>
          <w:p w:rsidR="00760712" w:rsidRDefault="00760712">
            <w:pPr>
              <w:pStyle w:val="ConsPlusNormal"/>
            </w:pPr>
            <w:r>
              <w:t xml:space="preserve">Объекты местного значения </w:t>
            </w:r>
            <w:r>
              <w:lastRenderedPageBreak/>
              <w:t>(существующие и планируемые)</w:t>
            </w:r>
          </w:p>
        </w:tc>
        <w:tc>
          <w:tcPr>
            <w:tcW w:w="2237" w:type="dxa"/>
            <w:vMerge w:val="restart"/>
            <w:vAlign w:val="center"/>
          </w:tcPr>
          <w:p w:rsidR="00760712" w:rsidRDefault="00760712">
            <w:pPr>
              <w:pStyle w:val="ConsPlusNormal"/>
            </w:pPr>
            <w:r>
              <w:lastRenderedPageBreak/>
              <w:t>Автомобильные дороги общего пользования</w:t>
            </w:r>
          </w:p>
        </w:tc>
        <w:tc>
          <w:tcPr>
            <w:tcW w:w="2268" w:type="dxa"/>
            <w:vAlign w:val="center"/>
          </w:tcPr>
          <w:p w:rsidR="00760712" w:rsidRDefault="00760712">
            <w:pPr>
              <w:pStyle w:val="ConsPlusNormal"/>
            </w:pPr>
            <w:r>
              <w:t>Отображение на карте</w:t>
            </w:r>
          </w:p>
        </w:tc>
        <w:tc>
          <w:tcPr>
            <w:tcW w:w="1700" w:type="dxa"/>
            <w:vMerge w:val="restart"/>
            <w:vAlign w:val="center"/>
          </w:tcPr>
          <w:p w:rsidR="00760712" w:rsidRDefault="00760712">
            <w:pPr>
              <w:pStyle w:val="ConsPlusNormal"/>
            </w:pPr>
            <w:r>
              <w:t>Субъект Российской Федерации</w:t>
            </w:r>
          </w:p>
        </w:tc>
        <w:tc>
          <w:tcPr>
            <w:tcW w:w="3089" w:type="dxa"/>
            <w:vMerge w:val="restart"/>
            <w:vAlign w:val="center"/>
          </w:tcPr>
          <w:p w:rsidR="00760712" w:rsidRDefault="00760712">
            <w:pPr>
              <w:pStyle w:val="ConsPlusNormal"/>
            </w:pPr>
            <w:r>
              <w:t xml:space="preserve">ГИСОГД субъектов Российской Федерации, информация, полученная от </w:t>
            </w:r>
            <w:r>
              <w:lastRenderedPageBreak/>
              <w:t>уполномоченных государственных органов и организаций</w:t>
            </w:r>
          </w:p>
        </w:tc>
        <w:tc>
          <w:tcPr>
            <w:tcW w:w="1700" w:type="dxa"/>
            <w:vMerge w:val="restart"/>
            <w:vAlign w:val="center"/>
          </w:tcPr>
          <w:p w:rsidR="00760712" w:rsidRDefault="00760712">
            <w:pPr>
              <w:pStyle w:val="ConsPlusNormal"/>
            </w:pPr>
            <w:r>
              <w:lastRenderedPageBreak/>
              <w:t>ежеквартально</w:t>
            </w:r>
          </w:p>
        </w:tc>
      </w:tr>
      <w:tr w:rsidR="00760712" w:rsidTr="00513D90">
        <w:trPr>
          <w:jc w:val="center"/>
        </w:trPr>
        <w:tc>
          <w:tcPr>
            <w:tcW w:w="453" w:type="dxa"/>
            <w:vMerge/>
            <w:tcBorders>
              <w:top w:val="nil"/>
            </w:tcBorders>
          </w:tcPr>
          <w:p w:rsidR="00760712" w:rsidRDefault="00760712">
            <w:pPr>
              <w:spacing w:after="1" w:line="0" w:lineRule="atLeast"/>
            </w:pPr>
          </w:p>
        </w:tc>
        <w:tc>
          <w:tcPr>
            <w:tcW w:w="1417" w:type="dxa"/>
            <w:vMerge/>
            <w:tcBorders>
              <w:top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vAlign w:val="center"/>
          </w:tcPr>
          <w:p w:rsidR="00760712" w:rsidRDefault="00760712">
            <w:pPr>
              <w:pStyle w:val="ConsPlusNormal"/>
            </w:pPr>
            <w:r>
              <w:t xml:space="preserve">Класс, категория автомобильной </w:t>
            </w:r>
            <w:r>
              <w:lastRenderedPageBreak/>
              <w:t>дороги</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Borders>
              <w:top w:val="nil"/>
            </w:tcBorders>
          </w:tcPr>
          <w:p w:rsidR="00760712" w:rsidRDefault="00760712">
            <w:pPr>
              <w:spacing w:after="1" w:line="0" w:lineRule="atLeast"/>
            </w:pPr>
          </w:p>
        </w:tc>
        <w:tc>
          <w:tcPr>
            <w:tcW w:w="1417" w:type="dxa"/>
            <w:vMerge/>
            <w:tcBorders>
              <w:top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val="restart"/>
            <w:vAlign w:val="center"/>
          </w:tcPr>
          <w:p w:rsidR="00760712" w:rsidRDefault="00760712">
            <w:pPr>
              <w:pStyle w:val="ConsPlusNormal"/>
            </w:pPr>
            <w:r>
              <w:t>Объекты водного транспорта (причал, паромная переправа)</w:t>
            </w:r>
          </w:p>
        </w:tc>
        <w:tc>
          <w:tcPr>
            <w:tcW w:w="2268" w:type="dxa"/>
            <w:vAlign w:val="center"/>
          </w:tcPr>
          <w:p w:rsidR="00760712" w:rsidRDefault="00760712">
            <w:pPr>
              <w:pStyle w:val="ConsPlusNormal"/>
            </w:pPr>
            <w:r>
              <w:t>отображение на карте</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val="restart"/>
            <w:vAlign w:val="center"/>
          </w:tcPr>
          <w:p w:rsidR="00760712" w:rsidRDefault="00760712">
            <w:pPr>
              <w:pStyle w:val="ConsPlusNormal"/>
            </w:pPr>
            <w:r>
              <w:t>ежеквартально</w:t>
            </w:r>
          </w:p>
        </w:tc>
      </w:tr>
      <w:tr w:rsidR="00760712" w:rsidTr="00513D90">
        <w:trPr>
          <w:jc w:val="center"/>
        </w:trPr>
        <w:tc>
          <w:tcPr>
            <w:tcW w:w="453" w:type="dxa"/>
            <w:vMerge/>
            <w:tcBorders>
              <w:top w:val="nil"/>
            </w:tcBorders>
          </w:tcPr>
          <w:p w:rsidR="00760712" w:rsidRDefault="00760712">
            <w:pPr>
              <w:spacing w:after="1" w:line="0" w:lineRule="atLeast"/>
            </w:pPr>
          </w:p>
        </w:tc>
        <w:tc>
          <w:tcPr>
            <w:tcW w:w="1417" w:type="dxa"/>
            <w:vMerge/>
            <w:tcBorders>
              <w:top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vAlign w:val="center"/>
          </w:tcPr>
          <w:p w:rsidR="00760712" w:rsidRDefault="00760712">
            <w:pPr>
              <w:pStyle w:val="ConsPlusNormal"/>
            </w:pPr>
            <w:r>
              <w:t>Перегрузочные мощности, грузооборот (тонн в год), протяженность причалов (м)</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trHeight w:val="270"/>
          <w:jc w:val="center"/>
        </w:trPr>
        <w:tc>
          <w:tcPr>
            <w:tcW w:w="453" w:type="dxa"/>
            <w:vMerge/>
            <w:tcBorders>
              <w:top w:val="nil"/>
            </w:tcBorders>
          </w:tcPr>
          <w:p w:rsidR="00760712" w:rsidRDefault="00760712">
            <w:pPr>
              <w:spacing w:after="1" w:line="0" w:lineRule="atLeast"/>
            </w:pPr>
          </w:p>
        </w:tc>
        <w:tc>
          <w:tcPr>
            <w:tcW w:w="1417" w:type="dxa"/>
            <w:vMerge/>
            <w:tcBorders>
              <w:top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val="restart"/>
            <w:vAlign w:val="center"/>
          </w:tcPr>
          <w:p w:rsidR="00760712" w:rsidRDefault="00760712">
            <w:pPr>
              <w:pStyle w:val="ConsPlusNormal"/>
            </w:pPr>
            <w:r>
              <w:t>Объекты воздушного транспорта (аэродром, вертодром, посадочная площадка)</w:t>
            </w:r>
          </w:p>
        </w:tc>
        <w:tc>
          <w:tcPr>
            <w:tcW w:w="2268" w:type="dxa"/>
            <w:vMerge w:val="restart"/>
            <w:vAlign w:val="center"/>
          </w:tcPr>
          <w:p w:rsidR="00760712" w:rsidRDefault="00760712">
            <w:pPr>
              <w:pStyle w:val="ConsPlusNormal"/>
            </w:pPr>
            <w:r>
              <w:t>Отображение на карте</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trHeight w:val="270"/>
          <w:jc w:val="center"/>
        </w:trPr>
        <w:tc>
          <w:tcPr>
            <w:tcW w:w="453" w:type="dxa"/>
            <w:vMerge/>
            <w:tcBorders>
              <w:top w:val="nil"/>
            </w:tcBorders>
          </w:tcPr>
          <w:p w:rsidR="00760712" w:rsidRDefault="00760712">
            <w:pPr>
              <w:spacing w:after="1" w:line="0" w:lineRule="atLeast"/>
            </w:pPr>
          </w:p>
        </w:tc>
        <w:tc>
          <w:tcPr>
            <w:tcW w:w="1417" w:type="dxa"/>
            <w:vMerge/>
            <w:tcBorders>
              <w:top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vMerge/>
          </w:tcPr>
          <w:p w:rsidR="00760712" w:rsidRDefault="00760712">
            <w:pPr>
              <w:spacing w:after="1" w:line="0" w:lineRule="atLeast"/>
            </w:pP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val="restart"/>
            <w:vAlign w:val="center"/>
          </w:tcPr>
          <w:p w:rsidR="00760712" w:rsidRDefault="00760712">
            <w:pPr>
              <w:pStyle w:val="ConsPlusNormal"/>
            </w:pPr>
            <w:r>
              <w:t>ежеквартально</w:t>
            </w:r>
          </w:p>
        </w:tc>
      </w:tr>
      <w:tr w:rsidR="00760712" w:rsidTr="00513D90">
        <w:trPr>
          <w:jc w:val="center"/>
        </w:trPr>
        <w:tc>
          <w:tcPr>
            <w:tcW w:w="453" w:type="dxa"/>
            <w:vMerge/>
            <w:tcBorders>
              <w:top w:val="nil"/>
            </w:tcBorders>
          </w:tcPr>
          <w:p w:rsidR="00760712" w:rsidRDefault="00760712">
            <w:pPr>
              <w:spacing w:after="1" w:line="0" w:lineRule="atLeast"/>
            </w:pPr>
          </w:p>
        </w:tc>
        <w:tc>
          <w:tcPr>
            <w:tcW w:w="1417" w:type="dxa"/>
            <w:vMerge/>
            <w:tcBorders>
              <w:top w:val="nil"/>
            </w:tcBorders>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vAlign w:val="center"/>
          </w:tcPr>
          <w:p w:rsidR="00760712" w:rsidRDefault="00760712">
            <w:pPr>
              <w:pStyle w:val="ConsPlusNormal"/>
            </w:pPr>
            <w:r>
              <w:t>Класс, пропускная способность аэровокзала (</w:t>
            </w:r>
            <w:proofErr w:type="gramStart"/>
            <w:r>
              <w:t>пасс./</w:t>
            </w:r>
            <w:proofErr w:type="gramEnd"/>
            <w:r>
              <w:t>ч), кол-во взлетно-посадочных полос</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val="restart"/>
            <w:vAlign w:val="center"/>
          </w:tcPr>
          <w:p w:rsidR="00760712" w:rsidRDefault="00760712">
            <w:pPr>
              <w:pStyle w:val="ConsPlusNormal"/>
              <w:jc w:val="center"/>
            </w:pPr>
            <w:r>
              <w:t>4.</w:t>
            </w:r>
          </w:p>
        </w:tc>
        <w:tc>
          <w:tcPr>
            <w:tcW w:w="1417" w:type="dxa"/>
            <w:vMerge w:val="restart"/>
            <w:vAlign w:val="center"/>
          </w:tcPr>
          <w:p w:rsidR="00760712" w:rsidRDefault="00760712">
            <w:pPr>
              <w:pStyle w:val="ConsPlusNormal"/>
            </w:pPr>
            <w:r>
              <w:t>Территориальные (земельные) ресурсы перспективного инвестиционного развития</w:t>
            </w:r>
          </w:p>
        </w:tc>
        <w:tc>
          <w:tcPr>
            <w:tcW w:w="1417" w:type="dxa"/>
            <w:vMerge w:val="restart"/>
            <w:vAlign w:val="center"/>
          </w:tcPr>
          <w:p w:rsidR="00760712" w:rsidRDefault="00760712">
            <w:pPr>
              <w:pStyle w:val="ConsPlusNormal"/>
            </w:pPr>
            <w:r>
              <w:t>Определенные регионом территорий перспективного инвестиционного развития</w:t>
            </w:r>
          </w:p>
        </w:tc>
        <w:tc>
          <w:tcPr>
            <w:tcW w:w="2237" w:type="dxa"/>
            <w:vMerge w:val="restart"/>
            <w:vAlign w:val="center"/>
          </w:tcPr>
          <w:p w:rsidR="00760712" w:rsidRDefault="00760712">
            <w:pPr>
              <w:pStyle w:val="ConsPlusNormal"/>
            </w:pPr>
            <w:r>
              <w:t>Собственность и наличие правообладателей</w:t>
            </w:r>
          </w:p>
        </w:tc>
        <w:tc>
          <w:tcPr>
            <w:tcW w:w="2268" w:type="dxa"/>
            <w:vAlign w:val="center"/>
          </w:tcPr>
          <w:p w:rsidR="00760712" w:rsidRDefault="00760712">
            <w:pPr>
              <w:pStyle w:val="ConsPlusNormal"/>
            </w:pPr>
            <w:r>
              <w:t>Форма собственности (федеральная, региональная, муниципальная, неразграниченная, частная)</w:t>
            </w:r>
          </w:p>
        </w:tc>
        <w:tc>
          <w:tcPr>
            <w:tcW w:w="1700" w:type="dxa"/>
            <w:vMerge w:val="restart"/>
            <w:vAlign w:val="center"/>
          </w:tcPr>
          <w:p w:rsidR="00760712" w:rsidRDefault="00760712">
            <w:pPr>
              <w:pStyle w:val="ConsPlusNormal"/>
            </w:pPr>
            <w:r>
              <w:t>Субъект Российской Федерации</w:t>
            </w:r>
          </w:p>
        </w:tc>
        <w:tc>
          <w:tcPr>
            <w:tcW w:w="3089" w:type="dxa"/>
            <w:vMerge w:val="restart"/>
            <w:vAlign w:val="center"/>
          </w:tcPr>
          <w:p w:rsidR="00760712" w:rsidRDefault="00760712">
            <w:pPr>
              <w:pStyle w:val="ConsPlusNormal"/>
            </w:pPr>
            <w:r>
              <w:t>Федеральная государственная информационная система ведения Единого государственного реестра недвижимости;</w:t>
            </w:r>
          </w:p>
          <w:p w:rsidR="00760712" w:rsidRDefault="00760712">
            <w:pPr>
              <w:pStyle w:val="ConsPlusNormal"/>
            </w:pPr>
            <w:r>
              <w:t>ГИСОГД субъектов Российской Федерации;</w:t>
            </w:r>
          </w:p>
          <w:p w:rsidR="00760712" w:rsidRDefault="00760712">
            <w:pPr>
              <w:pStyle w:val="ConsPlusNormal"/>
            </w:pPr>
            <w:r>
              <w:t>информация, полученная от уполномоченных государственных органов и организаций</w:t>
            </w:r>
          </w:p>
        </w:tc>
        <w:tc>
          <w:tcPr>
            <w:tcW w:w="1700" w:type="dxa"/>
            <w:vMerge w:val="restart"/>
            <w:vAlign w:val="center"/>
          </w:tcPr>
          <w:p w:rsidR="00760712" w:rsidRDefault="00760712">
            <w:pPr>
              <w:pStyle w:val="ConsPlusNormal"/>
            </w:pPr>
            <w:r>
              <w:t>ежеквартально или по мере необходимости в соответствии с земельным законодательством и законодательством о градостроительной деятельности</w:t>
            </w:r>
          </w:p>
        </w:tc>
      </w:tr>
      <w:tr w:rsidR="00760712" w:rsidTr="00513D90">
        <w:trPr>
          <w:jc w:val="center"/>
        </w:trPr>
        <w:tc>
          <w:tcPr>
            <w:tcW w:w="453"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tcPr>
          <w:p w:rsidR="00760712" w:rsidRDefault="00760712">
            <w:pPr>
              <w:pStyle w:val="ConsPlusNormal"/>
            </w:pPr>
            <w:r>
              <w:t>Перечень всех правообладателей (аренда, сервитут, ипотека и др.)</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Align w:val="center"/>
          </w:tcPr>
          <w:p w:rsidR="00760712" w:rsidRDefault="00760712">
            <w:pPr>
              <w:pStyle w:val="ConsPlusNormal"/>
            </w:pPr>
            <w:r>
              <w:t>Территориальные зоны</w:t>
            </w:r>
          </w:p>
        </w:tc>
        <w:tc>
          <w:tcPr>
            <w:tcW w:w="2268" w:type="dxa"/>
            <w:vMerge w:val="restart"/>
            <w:vAlign w:val="center"/>
          </w:tcPr>
          <w:p w:rsidR="00760712" w:rsidRDefault="00760712">
            <w:pPr>
              <w:pStyle w:val="ConsPlusNormal"/>
            </w:pPr>
            <w:r>
              <w:t>-</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Align w:val="center"/>
          </w:tcPr>
          <w:p w:rsidR="00760712" w:rsidRDefault="00760712">
            <w:pPr>
              <w:pStyle w:val="ConsPlusNormal"/>
            </w:pPr>
            <w:r>
              <w:t>Категория земель</w:t>
            </w:r>
          </w:p>
        </w:tc>
        <w:tc>
          <w:tcPr>
            <w:tcW w:w="2268" w:type="dxa"/>
            <w:vMerge/>
          </w:tcPr>
          <w:p w:rsidR="00760712" w:rsidRDefault="00760712">
            <w:pPr>
              <w:spacing w:after="1" w:line="0" w:lineRule="atLeast"/>
            </w:pP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Align w:val="center"/>
          </w:tcPr>
          <w:p w:rsidR="00760712" w:rsidRDefault="00760712">
            <w:pPr>
              <w:pStyle w:val="ConsPlusNormal"/>
            </w:pPr>
            <w:r>
              <w:t>Вид разрешенного использования</w:t>
            </w:r>
          </w:p>
        </w:tc>
        <w:tc>
          <w:tcPr>
            <w:tcW w:w="2268" w:type="dxa"/>
            <w:vMerge/>
          </w:tcPr>
          <w:p w:rsidR="00760712" w:rsidRDefault="00760712">
            <w:pPr>
              <w:spacing w:after="1" w:line="0" w:lineRule="atLeast"/>
            </w:pP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Align w:val="center"/>
          </w:tcPr>
          <w:p w:rsidR="00760712" w:rsidRDefault="00760712">
            <w:pPr>
              <w:pStyle w:val="ConsPlusNormal"/>
            </w:pPr>
            <w:r>
              <w:t>Кадастровая стоимость</w:t>
            </w:r>
          </w:p>
        </w:tc>
        <w:tc>
          <w:tcPr>
            <w:tcW w:w="2268" w:type="dxa"/>
            <w:vMerge/>
          </w:tcPr>
          <w:p w:rsidR="00760712" w:rsidRDefault="00760712">
            <w:pPr>
              <w:spacing w:after="1" w:line="0" w:lineRule="atLeast"/>
            </w:pP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Align w:val="center"/>
          </w:tcPr>
          <w:p w:rsidR="00760712" w:rsidRDefault="00760712">
            <w:pPr>
              <w:pStyle w:val="ConsPlusNormal"/>
            </w:pPr>
            <w:r>
              <w:t>Ограничения (зоны с особыми условиями использования территорий, санитарно-защитные зоны, охранные зоны, зоны охраны культурного наследия и др.)</w:t>
            </w:r>
          </w:p>
        </w:tc>
        <w:tc>
          <w:tcPr>
            <w:tcW w:w="2268" w:type="dxa"/>
            <w:vMerge/>
          </w:tcPr>
          <w:p w:rsidR="00760712" w:rsidRDefault="00760712">
            <w:pPr>
              <w:spacing w:after="1" w:line="0" w:lineRule="atLeast"/>
            </w:pP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tcPr>
          <w:p w:rsidR="00760712" w:rsidRDefault="00760712">
            <w:pPr>
              <w:pStyle w:val="ConsPlusNormal"/>
            </w:pPr>
            <w:r>
              <w:t>Иные сведения</w:t>
            </w:r>
          </w:p>
        </w:tc>
        <w:tc>
          <w:tcPr>
            <w:tcW w:w="2268" w:type="dxa"/>
            <w:vMerge/>
          </w:tcPr>
          <w:p w:rsidR="00760712" w:rsidRDefault="00760712">
            <w:pPr>
              <w:spacing w:after="1" w:line="0" w:lineRule="atLeast"/>
            </w:pP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val="restart"/>
            <w:tcBorders>
              <w:bottom w:val="nil"/>
            </w:tcBorders>
            <w:vAlign w:val="center"/>
          </w:tcPr>
          <w:p w:rsidR="00760712" w:rsidRDefault="00760712">
            <w:pPr>
              <w:pStyle w:val="ConsPlusNormal"/>
            </w:pPr>
          </w:p>
        </w:tc>
        <w:tc>
          <w:tcPr>
            <w:tcW w:w="1417" w:type="dxa"/>
            <w:vMerge w:val="restart"/>
            <w:tcBorders>
              <w:bottom w:val="nil"/>
            </w:tcBorders>
            <w:vAlign w:val="center"/>
          </w:tcPr>
          <w:p w:rsidR="00760712" w:rsidRDefault="00760712">
            <w:pPr>
              <w:pStyle w:val="ConsPlusNormal"/>
            </w:pPr>
          </w:p>
        </w:tc>
        <w:tc>
          <w:tcPr>
            <w:tcW w:w="1417" w:type="dxa"/>
            <w:vMerge w:val="restart"/>
            <w:tcBorders>
              <w:bottom w:val="nil"/>
            </w:tcBorders>
            <w:vAlign w:val="center"/>
          </w:tcPr>
          <w:p w:rsidR="00760712" w:rsidRDefault="00760712">
            <w:pPr>
              <w:pStyle w:val="ConsPlusNormal"/>
            </w:pPr>
          </w:p>
        </w:tc>
        <w:tc>
          <w:tcPr>
            <w:tcW w:w="2237" w:type="dxa"/>
            <w:vAlign w:val="center"/>
          </w:tcPr>
          <w:p w:rsidR="00760712" w:rsidRDefault="00760712">
            <w:pPr>
              <w:pStyle w:val="ConsPlusNormal"/>
            </w:pPr>
            <w:r>
              <w:t>Наименование площадки</w:t>
            </w:r>
          </w:p>
        </w:tc>
        <w:tc>
          <w:tcPr>
            <w:tcW w:w="2268" w:type="dxa"/>
            <w:vAlign w:val="center"/>
          </w:tcPr>
          <w:p w:rsidR="00760712" w:rsidRDefault="00760712">
            <w:pPr>
              <w:pStyle w:val="ConsPlusNormal"/>
            </w:pPr>
            <w:r>
              <w:t>-</w:t>
            </w:r>
          </w:p>
        </w:tc>
        <w:tc>
          <w:tcPr>
            <w:tcW w:w="1700" w:type="dxa"/>
            <w:vMerge w:val="restart"/>
            <w:vAlign w:val="center"/>
          </w:tcPr>
          <w:p w:rsidR="00760712" w:rsidRDefault="00760712">
            <w:pPr>
              <w:pStyle w:val="ConsPlusNormal"/>
            </w:pPr>
            <w:r>
              <w:t>Субъект Российской Федерации</w:t>
            </w:r>
          </w:p>
        </w:tc>
        <w:tc>
          <w:tcPr>
            <w:tcW w:w="3089" w:type="dxa"/>
            <w:vMerge w:val="restart"/>
            <w:vAlign w:val="center"/>
          </w:tcPr>
          <w:p w:rsidR="00760712" w:rsidRDefault="00760712">
            <w:pPr>
              <w:pStyle w:val="ConsPlusNormal"/>
            </w:pPr>
            <w:r>
              <w:t>ГИСОГД субъектов Российской Федерации; Геоинформационная система индустриальных парков; Инвестиционные порталы субъектов Российской Федерации</w:t>
            </w:r>
          </w:p>
        </w:tc>
        <w:tc>
          <w:tcPr>
            <w:tcW w:w="1700" w:type="dxa"/>
            <w:vAlign w:val="center"/>
          </w:tcPr>
          <w:p w:rsidR="00760712" w:rsidRDefault="00760712">
            <w:pPr>
              <w:pStyle w:val="ConsPlusNormal"/>
            </w:pPr>
            <w:r>
              <w:t>ежеквартально</w:t>
            </w:r>
          </w:p>
        </w:tc>
      </w:tr>
      <w:tr w:rsidR="00760712" w:rsidTr="00513D90">
        <w:trPr>
          <w:jc w:val="center"/>
        </w:trPr>
        <w:tc>
          <w:tcPr>
            <w:tcW w:w="453" w:type="dxa"/>
            <w:vMerge/>
            <w:tcBorders>
              <w:bottom w:val="nil"/>
            </w:tcBorders>
          </w:tcPr>
          <w:p w:rsidR="00760712" w:rsidRDefault="00760712">
            <w:pPr>
              <w:spacing w:after="1" w:line="0" w:lineRule="atLeast"/>
            </w:pPr>
          </w:p>
        </w:tc>
        <w:tc>
          <w:tcPr>
            <w:tcW w:w="1417" w:type="dxa"/>
            <w:vMerge/>
            <w:tcBorders>
              <w:bottom w:val="nil"/>
            </w:tcBorders>
          </w:tcPr>
          <w:p w:rsidR="00760712" w:rsidRDefault="00760712">
            <w:pPr>
              <w:spacing w:after="1" w:line="0" w:lineRule="atLeast"/>
            </w:pPr>
          </w:p>
        </w:tc>
        <w:tc>
          <w:tcPr>
            <w:tcW w:w="1417" w:type="dxa"/>
            <w:vMerge/>
            <w:tcBorders>
              <w:bottom w:val="nil"/>
            </w:tcBorders>
          </w:tcPr>
          <w:p w:rsidR="00760712" w:rsidRDefault="00760712">
            <w:pPr>
              <w:spacing w:after="1" w:line="0" w:lineRule="atLeast"/>
            </w:pPr>
          </w:p>
        </w:tc>
        <w:tc>
          <w:tcPr>
            <w:tcW w:w="2237" w:type="dxa"/>
            <w:vMerge w:val="restart"/>
            <w:vAlign w:val="center"/>
          </w:tcPr>
          <w:p w:rsidR="00760712" w:rsidRDefault="00760712">
            <w:pPr>
              <w:pStyle w:val="ConsPlusNormal"/>
            </w:pPr>
            <w:r>
              <w:t xml:space="preserve">Распространение действия на инвестиционную площадку преференциального режима (ОЭЗ, СЭЗ, ТОР, ИНТЦ, ИЦ Сколково, САР, Арктической зоны Российской Федерации, игорной </w:t>
            </w:r>
            <w:r>
              <w:lastRenderedPageBreak/>
              <w:t>зоны и т.д.) или иного статуса, позволяющего привлекать отдельные меры государственной поддержки (индустриальные (промышленные) парки, промышленные технопарки, аккредитованные в Минпромторге России) с кратким описанием доступных инвестору льгот, преференций и мер государственной поддержки в связи с размещением на территории такой инвестиционной площадки</w:t>
            </w:r>
          </w:p>
        </w:tc>
        <w:tc>
          <w:tcPr>
            <w:tcW w:w="2268" w:type="dxa"/>
            <w:vAlign w:val="center"/>
          </w:tcPr>
          <w:p w:rsidR="00760712" w:rsidRDefault="00760712">
            <w:pPr>
              <w:pStyle w:val="ConsPlusNormal"/>
            </w:pPr>
            <w:r>
              <w:lastRenderedPageBreak/>
              <w:t>Тип преференциального режима (ОЭЗ, ТОР и т.д.)</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val="restart"/>
            <w:vAlign w:val="center"/>
          </w:tcPr>
          <w:p w:rsidR="00760712" w:rsidRDefault="00760712">
            <w:pPr>
              <w:pStyle w:val="ConsPlusNormal"/>
            </w:pPr>
            <w:r>
              <w:t>ежеквартально</w:t>
            </w:r>
          </w:p>
        </w:tc>
      </w:tr>
      <w:tr w:rsidR="00760712" w:rsidTr="00513D90">
        <w:trPr>
          <w:jc w:val="center"/>
        </w:trPr>
        <w:tc>
          <w:tcPr>
            <w:tcW w:w="453" w:type="dxa"/>
            <w:vMerge/>
            <w:tcBorders>
              <w:bottom w:val="nil"/>
            </w:tcBorders>
          </w:tcPr>
          <w:p w:rsidR="00760712" w:rsidRDefault="00760712">
            <w:pPr>
              <w:spacing w:after="1" w:line="0" w:lineRule="atLeast"/>
            </w:pPr>
          </w:p>
        </w:tc>
        <w:tc>
          <w:tcPr>
            <w:tcW w:w="1417" w:type="dxa"/>
            <w:vMerge/>
            <w:tcBorders>
              <w:bottom w:val="nil"/>
            </w:tcBorders>
          </w:tcPr>
          <w:p w:rsidR="00760712" w:rsidRDefault="00760712">
            <w:pPr>
              <w:spacing w:after="1" w:line="0" w:lineRule="atLeast"/>
            </w:pPr>
          </w:p>
        </w:tc>
        <w:tc>
          <w:tcPr>
            <w:tcW w:w="1417" w:type="dxa"/>
            <w:vMerge/>
            <w:tcBorders>
              <w:bottom w:val="nil"/>
            </w:tcBorders>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vAlign w:val="center"/>
          </w:tcPr>
          <w:p w:rsidR="00760712" w:rsidRDefault="00760712">
            <w:pPr>
              <w:pStyle w:val="ConsPlusNormal"/>
            </w:pPr>
            <w:r>
              <w:t>Налоговые и таможенные льготы (ставки), льготы по уплате страховых взносов (ставки)</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blPrEx>
          <w:tblBorders>
            <w:insideH w:val="nil"/>
          </w:tblBorders>
        </w:tblPrEx>
        <w:trPr>
          <w:trHeight w:val="270"/>
          <w:jc w:val="center"/>
        </w:trPr>
        <w:tc>
          <w:tcPr>
            <w:tcW w:w="453" w:type="dxa"/>
            <w:vMerge/>
            <w:tcBorders>
              <w:bottom w:val="nil"/>
            </w:tcBorders>
          </w:tcPr>
          <w:p w:rsidR="00760712" w:rsidRDefault="00760712">
            <w:pPr>
              <w:spacing w:after="1" w:line="0" w:lineRule="atLeast"/>
            </w:pPr>
          </w:p>
        </w:tc>
        <w:tc>
          <w:tcPr>
            <w:tcW w:w="1417" w:type="dxa"/>
            <w:vMerge/>
            <w:tcBorders>
              <w:bottom w:val="nil"/>
            </w:tcBorders>
          </w:tcPr>
          <w:p w:rsidR="00760712" w:rsidRDefault="00760712">
            <w:pPr>
              <w:spacing w:after="1" w:line="0" w:lineRule="atLeast"/>
            </w:pPr>
          </w:p>
        </w:tc>
        <w:tc>
          <w:tcPr>
            <w:tcW w:w="1417" w:type="dxa"/>
            <w:vMerge/>
            <w:tcBorders>
              <w:bottom w:val="nil"/>
            </w:tcBorders>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vMerge w:val="restart"/>
            <w:vAlign w:val="center"/>
          </w:tcPr>
          <w:p w:rsidR="00760712" w:rsidRDefault="00760712">
            <w:pPr>
              <w:pStyle w:val="ConsPlusNormal"/>
            </w:pPr>
            <w:r>
              <w:t xml:space="preserve">Меры поддержки </w:t>
            </w:r>
            <w:r>
              <w:lastRenderedPageBreak/>
              <w:t>(субсидии, гранты, льготные кредиты и т.д.), доступные для резидентов (участников)</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blPrEx>
          <w:tblBorders>
            <w:insideH w:val="nil"/>
          </w:tblBorders>
        </w:tblPrEx>
        <w:trPr>
          <w:trHeight w:val="269"/>
          <w:jc w:val="center"/>
        </w:trPr>
        <w:tc>
          <w:tcPr>
            <w:tcW w:w="453" w:type="dxa"/>
            <w:vMerge w:val="restart"/>
            <w:tcBorders>
              <w:top w:val="nil"/>
              <w:bottom w:val="nil"/>
            </w:tcBorders>
            <w:vAlign w:val="center"/>
          </w:tcPr>
          <w:p w:rsidR="00760712" w:rsidRDefault="00760712">
            <w:pPr>
              <w:pStyle w:val="ConsPlusNormal"/>
              <w:jc w:val="center"/>
            </w:pPr>
            <w:r>
              <w:lastRenderedPageBreak/>
              <w:t>5.</w:t>
            </w:r>
          </w:p>
        </w:tc>
        <w:tc>
          <w:tcPr>
            <w:tcW w:w="1417" w:type="dxa"/>
            <w:vMerge w:val="restart"/>
            <w:tcBorders>
              <w:top w:val="nil"/>
              <w:bottom w:val="nil"/>
            </w:tcBorders>
            <w:vAlign w:val="center"/>
          </w:tcPr>
          <w:p w:rsidR="00760712" w:rsidRDefault="00760712">
            <w:pPr>
              <w:pStyle w:val="ConsPlusNormal"/>
            </w:pPr>
            <w:r>
              <w:t>Инвестиционные площадки и преференциальные режимы</w:t>
            </w:r>
          </w:p>
        </w:tc>
        <w:tc>
          <w:tcPr>
            <w:tcW w:w="1417" w:type="dxa"/>
            <w:vMerge w:val="restart"/>
            <w:tcBorders>
              <w:top w:val="nil"/>
              <w:bottom w:val="nil"/>
            </w:tcBorders>
            <w:vAlign w:val="center"/>
          </w:tcPr>
          <w:p w:rsidR="00760712" w:rsidRDefault="00760712">
            <w:pPr>
              <w:pStyle w:val="ConsPlusNormal"/>
            </w:pPr>
            <w:r>
              <w:t>Подготовленные для реализации инвестиционных проектов площадки, в том числе площадки, при размещении в которых на инвестора распространяется преференциальный режим</w:t>
            </w:r>
          </w:p>
        </w:tc>
        <w:tc>
          <w:tcPr>
            <w:tcW w:w="2237" w:type="dxa"/>
            <w:vMerge/>
          </w:tcPr>
          <w:p w:rsidR="00760712" w:rsidRDefault="00760712">
            <w:pPr>
              <w:spacing w:after="1" w:line="0" w:lineRule="atLeast"/>
            </w:pPr>
          </w:p>
        </w:tc>
        <w:tc>
          <w:tcPr>
            <w:tcW w:w="2268" w:type="dxa"/>
            <w:vMerge/>
          </w:tcPr>
          <w:p w:rsidR="00760712" w:rsidRDefault="00760712">
            <w:pPr>
              <w:spacing w:after="1" w:line="0" w:lineRule="atLeast"/>
            </w:pP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2237" w:type="dxa"/>
            <w:vAlign w:val="center"/>
          </w:tcPr>
          <w:p w:rsidR="00760712" w:rsidRDefault="00760712">
            <w:pPr>
              <w:pStyle w:val="ConsPlusNormal"/>
            </w:pPr>
            <w:r>
              <w:t>Адрес</w:t>
            </w:r>
          </w:p>
        </w:tc>
        <w:tc>
          <w:tcPr>
            <w:tcW w:w="2268" w:type="dxa"/>
            <w:vAlign w:val="center"/>
          </w:tcPr>
          <w:p w:rsidR="00760712" w:rsidRDefault="00760712">
            <w:pPr>
              <w:pStyle w:val="ConsPlusNormal"/>
            </w:pPr>
            <w:r>
              <w:t>-</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Align w:val="center"/>
          </w:tcPr>
          <w:p w:rsidR="00760712" w:rsidRDefault="00760712">
            <w:pPr>
              <w:pStyle w:val="ConsPlusNormal"/>
            </w:pPr>
            <w:r>
              <w:t>ежеквартально</w:t>
            </w:r>
          </w:p>
        </w:tc>
      </w:tr>
      <w:tr w:rsidR="00760712" w:rsidTr="00513D90">
        <w:trPr>
          <w:jc w:val="center"/>
        </w:trPr>
        <w:tc>
          <w:tcPr>
            <w:tcW w:w="453"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2237" w:type="dxa"/>
            <w:vAlign w:val="center"/>
          </w:tcPr>
          <w:p w:rsidR="00760712" w:rsidRDefault="00760712">
            <w:pPr>
              <w:pStyle w:val="ConsPlusNormal"/>
            </w:pPr>
            <w:r>
              <w:t xml:space="preserve">Администратор инвестиционной площадки (управляющая компания, специализированная организация, </w:t>
            </w:r>
            <w:r>
              <w:lastRenderedPageBreak/>
              <w:t>уполномоченный орган)</w:t>
            </w:r>
          </w:p>
        </w:tc>
        <w:tc>
          <w:tcPr>
            <w:tcW w:w="2268" w:type="dxa"/>
            <w:vAlign w:val="center"/>
          </w:tcPr>
          <w:p w:rsidR="00760712" w:rsidRDefault="00760712">
            <w:pPr>
              <w:pStyle w:val="ConsPlusNormal"/>
            </w:pPr>
            <w:r>
              <w:lastRenderedPageBreak/>
              <w:t xml:space="preserve">Наименование юридического лица, ИНН, адрес и иная контактная информация для связи с потенциальными </w:t>
            </w:r>
            <w:r>
              <w:lastRenderedPageBreak/>
              <w:t>инвесторами</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Align w:val="center"/>
          </w:tcPr>
          <w:p w:rsidR="00760712" w:rsidRDefault="00760712">
            <w:pPr>
              <w:pStyle w:val="ConsPlusNormal"/>
            </w:pPr>
            <w:r>
              <w:t>ежеквартально</w:t>
            </w:r>
          </w:p>
        </w:tc>
      </w:tr>
      <w:tr w:rsidR="00760712" w:rsidTr="00513D90">
        <w:trPr>
          <w:jc w:val="center"/>
        </w:trPr>
        <w:tc>
          <w:tcPr>
            <w:tcW w:w="453"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2237" w:type="dxa"/>
            <w:vMerge w:val="restart"/>
            <w:vAlign w:val="center"/>
          </w:tcPr>
          <w:p w:rsidR="00760712" w:rsidRDefault="00760712">
            <w:pPr>
              <w:pStyle w:val="ConsPlusNormal"/>
            </w:pPr>
            <w:r>
              <w:t>Площади инвестиционной площадки</w:t>
            </w:r>
          </w:p>
        </w:tc>
        <w:tc>
          <w:tcPr>
            <w:tcW w:w="2268" w:type="dxa"/>
            <w:vAlign w:val="center"/>
          </w:tcPr>
          <w:p w:rsidR="00760712" w:rsidRDefault="00760712">
            <w:pPr>
              <w:pStyle w:val="ConsPlusNormal"/>
            </w:pPr>
            <w:r>
              <w:t>Общая площадь (га/м</w:t>
            </w:r>
            <w:r>
              <w:rPr>
                <w:vertAlign w:val="superscript"/>
              </w:rPr>
              <w:t>2</w:t>
            </w:r>
            <w:r>
              <w:t>)</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val="restart"/>
            <w:vAlign w:val="center"/>
          </w:tcPr>
          <w:p w:rsidR="00760712" w:rsidRDefault="00760712">
            <w:pPr>
              <w:pStyle w:val="ConsPlusNormal"/>
            </w:pPr>
            <w:r>
              <w:t>ежеквартально</w:t>
            </w:r>
          </w:p>
        </w:tc>
      </w:tr>
      <w:tr w:rsidR="00760712" w:rsidTr="00513D90">
        <w:trPr>
          <w:jc w:val="center"/>
        </w:trPr>
        <w:tc>
          <w:tcPr>
            <w:tcW w:w="453"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1417" w:type="dxa"/>
            <w:vMerge/>
            <w:tcBorders>
              <w:top w:val="nil"/>
              <w:bottom w:val="nil"/>
            </w:tcBorders>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tcPr>
          <w:p w:rsidR="00760712" w:rsidRDefault="00760712">
            <w:pPr>
              <w:pStyle w:val="ConsPlusNormal"/>
            </w:pPr>
            <w:r>
              <w:t>Свободная площадь (га/м</w:t>
            </w:r>
            <w:r>
              <w:rPr>
                <w:vertAlign w:val="superscript"/>
              </w:rPr>
              <w:t>2</w:t>
            </w:r>
            <w:r>
              <w:t>)</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val="restart"/>
            <w:tcBorders>
              <w:top w:val="nil"/>
            </w:tcBorders>
          </w:tcPr>
          <w:p w:rsidR="00760712" w:rsidRDefault="00760712">
            <w:pPr>
              <w:pStyle w:val="ConsPlusNormal"/>
            </w:pPr>
          </w:p>
        </w:tc>
        <w:tc>
          <w:tcPr>
            <w:tcW w:w="1417" w:type="dxa"/>
            <w:vMerge w:val="restart"/>
            <w:tcBorders>
              <w:top w:val="nil"/>
            </w:tcBorders>
          </w:tcPr>
          <w:p w:rsidR="00760712" w:rsidRDefault="00760712">
            <w:pPr>
              <w:pStyle w:val="ConsPlusNormal"/>
            </w:pPr>
          </w:p>
        </w:tc>
        <w:tc>
          <w:tcPr>
            <w:tcW w:w="1417" w:type="dxa"/>
            <w:vMerge w:val="restart"/>
            <w:tcBorders>
              <w:top w:val="nil"/>
            </w:tcBorders>
          </w:tcPr>
          <w:p w:rsidR="00760712" w:rsidRDefault="00760712">
            <w:pPr>
              <w:pStyle w:val="ConsPlusNormal"/>
            </w:pPr>
          </w:p>
        </w:tc>
        <w:tc>
          <w:tcPr>
            <w:tcW w:w="2237" w:type="dxa"/>
            <w:vAlign w:val="center"/>
          </w:tcPr>
          <w:p w:rsidR="00760712" w:rsidRDefault="00760712">
            <w:pPr>
              <w:pStyle w:val="ConsPlusNormal"/>
            </w:pPr>
            <w:r>
              <w:t>Инфраструктурная обеспеченность площадки по видам инфраструктуры (максимально допустимая и свободная мощности)</w:t>
            </w:r>
          </w:p>
        </w:tc>
        <w:tc>
          <w:tcPr>
            <w:tcW w:w="2268" w:type="dxa"/>
            <w:vAlign w:val="center"/>
          </w:tcPr>
          <w:p w:rsidR="00760712" w:rsidRDefault="00760712">
            <w:pPr>
              <w:pStyle w:val="ConsPlusNormal"/>
            </w:pPr>
            <w:r>
              <w:t>По аналогии с разделом 2 Реестра данных</w:t>
            </w:r>
          </w:p>
        </w:tc>
        <w:tc>
          <w:tcPr>
            <w:tcW w:w="1700" w:type="dxa"/>
            <w:vMerge w:val="restart"/>
            <w:vAlign w:val="center"/>
          </w:tcPr>
          <w:p w:rsidR="00760712" w:rsidRDefault="00760712">
            <w:pPr>
              <w:pStyle w:val="ConsPlusNormal"/>
            </w:pPr>
          </w:p>
        </w:tc>
        <w:tc>
          <w:tcPr>
            <w:tcW w:w="3089" w:type="dxa"/>
            <w:vMerge w:val="restart"/>
            <w:vAlign w:val="center"/>
          </w:tcPr>
          <w:p w:rsidR="00760712" w:rsidRDefault="00760712">
            <w:pPr>
              <w:pStyle w:val="ConsPlusNormal"/>
            </w:pPr>
          </w:p>
        </w:tc>
        <w:tc>
          <w:tcPr>
            <w:tcW w:w="1700" w:type="dxa"/>
            <w:vAlign w:val="center"/>
          </w:tcPr>
          <w:p w:rsidR="00760712" w:rsidRDefault="00760712">
            <w:pPr>
              <w:pStyle w:val="ConsPlusNormal"/>
            </w:pPr>
            <w:r>
              <w:t>ежеквартально</w:t>
            </w:r>
          </w:p>
        </w:tc>
      </w:tr>
      <w:tr w:rsidR="00760712" w:rsidTr="00513D90">
        <w:trPr>
          <w:jc w:val="center"/>
        </w:trPr>
        <w:tc>
          <w:tcPr>
            <w:tcW w:w="453" w:type="dxa"/>
            <w:vMerge/>
            <w:tcBorders>
              <w:top w:val="nil"/>
            </w:tcBorders>
          </w:tcPr>
          <w:p w:rsidR="00760712" w:rsidRDefault="00760712">
            <w:pPr>
              <w:spacing w:after="1" w:line="0" w:lineRule="atLeast"/>
            </w:pPr>
          </w:p>
        </w:tc>
        <w:tc>
          <w:tcPr>
            <w:tcW w:w="1417" w:type="dxa"/>
            <w:vMerge/>
            <w:tcBorders>
              <w:top w:val="nil"/>
            </w:tcBorders>
          </w:tcPr>
          <w:p w:rsidR="00760712" w:rsidRDefault="00760712">
            <w:pPr>
              <w:spacing w:after="1" w:line="0" w:lineRule="atLeast"/>
            </w:pPr>
          </w:p>
        </w:tc>
        <w:tc>
          <w:tcPr>
            <w:tcW w:w="1417" w:type="dxa"/>
            <w:vMerge/>
            <w:tcBorders>
              <w:top w:val="nil"/>
            </w:tcBorders>
          </w:tcPr>
          <w:p w:rsidR="00760712" w:rsidRDefault="00760712">
            <w:pPr>
              <w:spacing w:after="1" w:line="0" w:lineRule="atLeast"/>
            </w:pPr>
          </w:p>
        </w:tc>
        <w:tc>
          <w:tcPr>
            <w:tcW w:w="2237" w:type="dxa"/>
            <w:vMerge w:val="restart"/>
            <w:vAlign w:val="center"/>
          </w:tcPr>
          <w:p w:rsidR="00760712" w:rsidRDefault="00760712">
            <w:pPr>
              <w:pStyle w:val="ConsPlusNormal"/>
            </w:pPr>
            <w:r>
              <w:t>Стоимость аренды (выкупа) свободных земель и (или) аренды (выкупа) свободных помещений</w:t>
            </w:r>
          </w:p>
        </w:tc>
        <w:tc>
          <w:tcPr>
            <w:tcW w:w="2268" w:type="dxa"/>
            <w:vAlign w:val="center"/>
          </w:tcPr>
          <w:p w:rsidR="00760712" w:rsidRDefault="00760712">
            <w:pPr>
              <w:pStyle w:val="ConsPlusNormal"/>
            </w:pPr>
            <w:r>
              <w:t>Стоимость, тыс. руб./год за га</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val="restart"/>
            <w:vAlign w:val="center"/>
          </w:tcPr>
          <w:p w:rsidR="00760712" w:rsidRDefault="00760712">
            <w:pPr>
              <w:pStyle w:val="ConsPlusNormal"/>
            </w:pPr>
            <w:r>
              <w:t>ежеквартально</w:t>
            </w:r>
          </w:p>
        </w:tc>
      </w:tr>
      <w:tr w:rsidR="00760712" w:rsidTr="00513D90">
        <w:trPr>
          <w:jc w:val="center"/>
        </w:trPr>
        <w:tc>
          <w:tcPr>
            <w:tcW w:w="453" w:type="dxa"/>
            <w:vMerge/>
            <w:tcBorders>
              <w:top w:val="nil"/>
            </w:tcBorders>
          </w:tcPr>
          <w:p w:rsidR="00760712" w:rsidRDefault="00760712">
            <w:pPr>
              <w:spacing w:after="1" w:line="0" w:lineRule="atLeast"/>
            </w:pPr>
          </w:p>
        </w:tc>
        <w:tc>
          <w:tcPr>
            <w:tcW w:w="1417" w:type="dxa"/>
            <w:vMerge/>
            <w:tcBorders>
              <w:top w:val="nil"/>
            </w:tcBorders>
          </w:tcPr>
          <w:p w:rsidR="00760712" w:rsidRDefault="00760712">
            <w:pPr>
              <w:spacing w:after="1" w:line="0" w:lineRule="atLeast"/>
            </w:pPr>
          </w:p>
        </w:tc>
        <w:tc>
          <w:tcPr>
            <w:tcW w:w="1417" w:type="dxa"/>
            <w:vMerge/>
            <w:tcBorders>
              <w:top w:val="nil"/>
            </w:tcBorders>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tcPr>
          <w:p w:rsidR="00760712" w:rsidRDefault="00760712">
            <w:pPr>
              <w:pStyle w:val="ConsPlusNormal"/>
            </w:pPr>
            <w:r>
              <w:t>Стоимость, тыс. руб./год за кв. м.</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Borders>
              <w:top w:val="nil"/>
            </w:tcBorders>
          </w:tcPr>
          <w:p w:rsidR="00760712" w:rsidRDefault="00760712">
            <w:pPr>
              <w:spacing w:after="1" w:line="0" w:lineRule="atLeast"/>
            </w:pPr>
          </w:p>
        </w:tc>
        <w:tc>
          <w:tcPr>
            <w:tcW w:w="1417" w:type="dxa"/>
            <w:vMerge/>
            <w:tcBorders>
              <w:top w:val="nil"/>
            </w:tcBorders>
          </w:tcPr>
          <w:p w:rsidR="00760712" w:rsidRDefault="00760712">
            <w:pPr>
              <w:spacing w:after="1" w:line="0" w:lineRule="atLeast"/>
            </w:pPr>
          </w:p>
        </w:tc>
        <w:tc>
          <w:tcPr>
            <w:tcW w:w="1417" w:type="dxa"/>
            <w:vMerge/>
            <w:tcBorders>
              <w:top w:val="nil"/>
            </w:tcBorders>
          </w:tcPr>
          <w:p w:rsidR="00760712" w:rsidRDefault="00760712">
            <w:pPr>
              <w:spacing w:after="1" w:line="0" w:lineRule="atLeast"/>
            </w:pPr>
          </w:p>
        </w:tc>
        <w:tc>
          <w:tcPr>
            <w:tcW w:w="2237" w:type="dxa"/>
            <w:vMerge/>
          </w:tcPr>
          <w:p w:rsidR="00760712" w:rsidRDefault="00760712">
            <w:pPr>
              <w:spacing w:after="1" w:line="0" w:lineRule="atLeast"/>
            </w:pPr>
          </w:p>
        </w:tc>
        <w:tc>
          <w:tcPr>
            <w:tcW w:w="2268" w:type="dxa"/>
          </w:tcPr>
          <w:p w:rsidR="00760712" w:rsidRDefault="00760712">
            <w:pPr>
              <w:pStyle w:val="ConsPlusNormal"/>
            </w:pPr>
            <w:r>
              <w:t>Стоимость тыс. руб. за 1 га или 1 кв. м.</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Borders>
              <w:top w:val="nil"/>
            </w:tcBorders>
          </w:tcPr>
          <w:p w:rsidR="00760712" w:rsidRDefault="00760712">
            <w:pPr>
              <w:spacing w:after="1" w:line="0" w:lineRule="atLeast"/>
            </w:pPr>
          </w:p>
        </w:tc>
        <w:tc>
          <w:tcPr>
            <w:tcW w:w="1417" w:type="dxa"/>
            <w:vMerge/>
            <w:tcBorders>
              <w:top w:val="nil"/>
            </w:tcBorders>
          </w:tcPr>
          <w:p w:rsidR="00760712" w:rsidRDefault="00760712">
            <w:pPr>
              <w:spacing w:after="1" w:line="0" w:lineRule="atLeast"/>
            </w:pPr>
          </w:p>
        </w:tc>
        <w:tc>
          <w:tcPr>
            <w:tcW w:w="1417" w:type="dxa"/>
            <w:vMerge/>
            <w:tcBorders>
              <w:top w:val="nil"/>
            </w:tcBorders>
          </w:tcPr>
          <w:p w:rsidR="00760712" w:rsidRDefault="00760712">
            <w:pPr>
              <w:spacing w:after="1" w:line="0" w:lineRule="atLeast"/>
            </w:pPr>
          </w:p>
        </w:tc>
        <w:tc>
          <w:tcPr>
            <w:tcW w:w="2237" w:type="dxa"/>
            <w:vAlign w:val="center"/>
          </w:tcPr>
          <w:p w:rsidR="00760712" w:rsidRDefault="00760712">
            <w:pPr>
              <w:pStyle w:val="ConsPlusNormal"/>
            </w:pPr>
            <w:r>
              <w:t>Допустимый класс опасности для размещения объектов</w:t>
            </w:r>
          </w:p>
        </w:tc>
        <w:tc>
          <w:tcPr>
            <w:tcW w:w="2268" w:type="dxa"/>
            <w:vAlign w:val="center"/>
          </w:tcPr>
          <w:p w:rsidR="00760712" w:rsidRDefault="00760712">
            <w:pPr>
              <w:pStyle w:val="ConsPlusNormal"/>
            </w:pPr>
            <w:r>
              <w:t>-</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Align w:val="center"/>
          </w:tcPr>
          <w:p w:rsidR="00760712" w:rsidRDefault="00760712">
            <w:pPr>
              <w:pStyle w:val="ConsPlusNormal"/>
            </w:pPr>
            <w:r>
              <w:t>ежеквартально</w:t>
            </w:r>
          </w:p>
        </w:tc>
      </w:tr>
      <w:tr w:rsidR="00760712" w:rsidTr="00513D90">
        <w:trPr>
          <w:jc w:val="center"/>
        </w:trPr>
        <w:tc>
          <w:tcPr>
            <w:tcW w:w="453" w:type="dxa"/>
            <w:vMerge/>
            <w:tcBorders>
              <w:top w:val="nil"/>
            </w:tcBorders>
          </w:tcPr>
          <w:p w:rsidR="00760712" w:rsidRDefault="00760712">
            <w:pPr>
              <w:spacing w:after="1" w:line="0" w:lineRule="atLeast"/>
            </w:pPr>
          </w:p>
        </w:tc>
        <w:tc>
          <w:tcPr>
            <w:tcW w:w="1417" w:type="dxa"/>
            <w:vMerge/>
            <w:tcBorders>
              <w:top w:val="nil"/>
            </w:tcBorders>
          </w:tcPr>
          <w:p w:rsidR="00760712" w:rsidRDefault="00760712">
            <w:pPr>
              <w:spacing w:after="1" w:line="0" w:lineRule="atLeast"/>
            </w:pPr>
          </w:p>
        </w:tc>
        <w:tc>
          <w:tcPr>
            <w:tcW w:w="1417" w:type="dxa"/>
            <w:vMerge/>
            <w:tcBorders>
              <w:top w:val="nil"/>
            </w:tcBorders>
          </w:tcPr>
          <w:p w:rsidR="00760712" w:rsidRDefault="00760712">
            <w:pPr>
              <w:spacing w:after="1" w:line="0" w:lineRule="atLeast"/>
            </w:pPr>
          </w:p>
        </w:tc>
        <w:tc>
          <w:tcPr>
            <w:tcW w:w="2237" w:type="dxa"/>
            <w:vAlign w:val="center"/>
          </w:tcPr>
          <w:p w:rsidR="00760712" w:rsidRDefault="00760712">
            <w:pPr>
              <w:pStyle w:val="ConsPlusNormal"/>
            </w:pPr>
            <w:r>
              <w:t>Иные сведения</w:t>
            </w:r>
          </w:p>
        </w:tc>
        <w:tc>
          <w:tcPr>
            <w:tcW w:w="2268" w:type="dxa"/>
            <w:vAlign w:val="center"/>
          </w:tcPr>
          <w:p w:rsidR="00760712" w:rsidRDefault="00760712">
            <w:pPr>
              <w:pStyle w:val="ConsPlusNormal"/>
            </w:pPr>
            <w:r>
              <w:t>-</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Align w:val="center"/>
          </w:tcPr>
          <w:p w:rsidR="00760712" w:rsidRDefault="00760712">
            <w:pPr>
              <w:pStyle w:val="ConsPlusNormal"/>
            </w:pPr>
          </w:p>
        </w:tc>
      </w:tr>
      <w:tr w:rsidR="00760712" w:rsidTr="00513D90">
        <w:trPr>
          <w:jc w:val="center"/>
        </w:trPr>
        <w:tc>
          <w:tcPr>
            <w:tcW w:w="453" w:type="dxa"/>
            <w:vMerge w:val="restart"/>
            <w:vAlign w:val="center"/>
          </w:tcPr>
          <w:p w:rsidR="00760712" w:rsidRDefault="00760712">
            <w:pPr>
              <w:pStyle w:val="ConsPlusNormal"/>
              <w:jc w:val="center"/>
            </w:pPr>
            <w:r>
              <w:t>6.</w:t>
            </w:r>
          </w:p>
        </w:tc>
        <w:tc>
          <w:tcPr>
            <w:tcW w:w="1417" w:type="dxa"/>
            <w:vMerge w:val="restart"/>
            <w:vAlign w:val="center"/>
          </w:tcPr>
          <w:p w:rsidR="00760712" w:rsidRDefault="00760712">
            <w:pPr>
              <w:pStyle w:val="ConsPlusNormal"/>
            </w:pPr>
            <w:r>
              <w:t xml:space="preserve">Меры поддержки (включая </w:t>
            </w:r>
            <w:r>
              <w:lastRenderedPageBreak/>
              <w:t>налоги)</w:t>
            </w:r>
          </w:p>
        </w:tc>
        <w:tc>
          <w:tcPr>
            <w:tcW w:w="1417" w:type="dxa"/>
            <w:vMerge w:val="restart"/>
            <w:vAlign w:val="center"/>
          </w:tcPr>
          <w:p w:rsidR="00760712" w:rsidRDefault="00760712">
            <w:pPr>
              <w:pStyle w:val="ConsPlusNormal"/>
            </w:pPr>
            <w:r>
              <w:lastRenderedPageBreak/>
              <w:t xml:space="preserve">Реестр возможных мер </w:t>
            </w:r>
            <w:r>
              <w:lastRenderedPageBreak/>
              <w:t>поддержки</w:t>
            </w:r>
          </w:p>
        </w:tc>
        <w:tc>
          <w:tcPr>
            <w:tcW w:w="2237" w:type="dxa"/>
            <w:vAlign w:val="center"/>
          </w:tcPr>
          <w:p w:rsidR="00760712" w:rsidRDefault="00760712">
            <w:pPr>
              <w:pStyle w:val="ConsPlusNormal"/>
            </w:pPr>
            <w:r>
              <w:lastRenderedPageBreak/>
              <w:t>Порядок получения федеральных мер поддержки</w:t>
            </w:r>
          </w:p>
        </w:tc>
        <w:tc>
          <w:tcPr>
            <w:tcW w:w="2268" w:type="dxa"/>
            <w:vAlign w:val="center"/>
          </w:tcPr>
          <w:p w:rsidR="00760712" w:rsidRDefault="00760712">
            <w:pPr>
              <w:pStyle w:val="ConsPlusNormal"/>
            </w:pPr>
            <w:r>
              <w:t>-</w:t>
            </w:r>
          </w:p>
        </w:tc>
        <w:tc>
          <w:tcPr>
            <w:tcW w:w="1700" w:type="dxa"/>
            <w:vMerge w:val="restart"/>
            <w:vAlign w:val="center"/>
          </w:tcPr>
          <w:p w:rsidR="00760712" w:rsidRDefault="00760712">
            <w:pPr>
              <w:pStyle w:val="ConsPlusNormal"/>
            </w:pPr>
            <w:r>
              <w:t>Субъект Российской Федерации</w:t>
            </w:r>
          </w:p>
        </w:tc>
        <w:tc>
          <w:tcPr>
            <w:tcW w:w="3089" w:type="dxa"/>
            <w:vMerge w:val="restart"/>
            <w:vAlign w:val="center"/>
          </w:tcPr>
          <w:p w:rsidR="00760712" w:rsidRDefault="00760712">
            <w:pPr>
              <w:pStyle w:val="ConsPlusNormal"/>
            </w:pPr>
            <w:r>
              <w:t xml:space="preserve">информация, полученная от уполномоченных государственных органов и </w:t>
            </w:r>
            <w:r>
              <w:lastRenderedPageBreak/>
              <w:t>организаций</w:t>
            </w:r>
          </w:p>
        </w:tc>
        <w:tc>
          <w:tcPr>
            <w:tcW w:w="1700" w:type="dxa"/>
            <w:vMerge w:val="restart"/>
            <w:vAlign w:val="center"/>
          </w:tcPr>
          <w:p w:rsidR="00760712" w:rsidRDefault="00760712">
            <w:pPr>
              <w:pStyle w:val="ConsPlusNormal"/>
            </w:pPr>
            <w:r>
              <w:lastRenderedPageBreak/>
              <w:t>ежеквартально</w:t>
            </w:r>
          </w:p>
        </w:tc>
      </w:tr>
      <w:tr w:rsidR="00760712" w:rsidTr="00513D90">
        <w:trPr>
          <w:jc w:val="center"/>
        </w:trPr>
        <w:tc>
          <w:tcPr>
            <w:tcW w:w="453"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Align w:val="center"/>
          </w:tcPr>
          <w:p w:rsidR="00760712" w:rsidRDefault="00760712">
            <w:pPr>
              <w:pStyle w:val="ConsPlusNormal"/>
            </w:pPr>
            <w:r>
              <w:t>Порядок получения региональных мер поддержки</w:t>
            </w:r>
          </w:p>
        </w:tc>
        <w:tc>
          <w:tcPr>
            <w:tcW w:w="2268" w:type="dxa"/>
            <w:vAlign w:val="center"/>
          </w:tcPr>
          <w:p w:rsidR="00760712" w:rsidRDefault="00760712">
            <w:pPr>
              <w:pStyle w:val="ConsPlusNormal"/>
            </w:pPr>
            <w:r>
              <w:t>-</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Align w:val="center"/>
          </w:tcPr>
          <w:p w:rsidR="00760712" w:rsidRDefault="00760712">
            <w:pPr>
              <w:pStyle w:val="ConsPlusNormal"/>
            </w:pPr>
            <w:r>
              <w:t>Реестр требований для получения мер поддержки</w:t>
            </w:r>
          </w:p>
        </w:tc>
        <w:tc>
          <w:tcPr>
            <w:tcW w:w="2268" w:type="dxa"/>
            <w:vAlign w:val="center"/>
          </w:tcPr>
          <w:p w:rsidR="00760712" w:rsidRDefault="00760712">
            <w:pPr>
              <w:pStyle w:val="ConsPlusNormal"/>
            </w:pPr>
            <w:r>
              <w:t>-</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1417" w:type="dxa"/>
            <w:vAlign w:val="center"/>
          </w:tcPr>
          <w:p w:rsidR="00760712" w:rsidRDefault="00760712">
            <w:pPr>
              <w:pStyle w:val="ConsPlusNormal"/>
            </w:pPr>
            <w:r>
              <w:t>Свод инвестиционных правил</w:t>
            </w:r>
          </w:p>
        </w:tc>
        <w:tc>
          <w:tcPr>
            <w:tcW w:w="2237" w:type="dxa"/>
            <w:vAlign w:val="center"/>
          </w:tcPr>
          <w:p w:rsidR="00760712" w:rsidRDefault="00760712">
            <w:pPr>
              <w:pStyle w:val="ConsPlusNormal"/>
            </w:pPr>
            <w:r>
              <w:t>Оптимизированные процедуры взаимодействия инвестора и государства</w:t>
            </w:r>
          </w:p>
        </w:tc>
        <w:tc>
          <w:tcPr>
            <w:tcW w:w="2268" w:type="dxa"/>
            <w:vAlign w:val="center"/>
          </w:tcPr>
          <w:p w:rsidR="00760712" w:rsidRDefault="00760712">
            <w:pPr>
              <w:pStyle w:val="ConsPlusNormal"/>
            </w:pPr>
            <w:r>
              <w:t>-</w:t>
            </w:r>
          </w:p>
        </w:tc>
        <w:tc>
          <w:tcPr>
            <w:tcW w:w="1700" w:type="dxa"/>
            <w:vAlign w:val="center"/>
          </w:tcPr>
          <w:p w:rsidR="00760712" w:rsidRDefault="00760712">
            <w:pPr>
              <w:pStyle w:val="ConsPlusNormal"/>
            </w:pPr>
            <w:r>
              <w:t>Субъект Российской Федерации</w:t>
            </w:r>
          </w:p>
        </w:tc>
        <w:tc>
          <w:tcPr>
            <w:tcW w:w="3089" w:type="dxa"/>
            <w:vAlign w:val="center"/>
          </w:tcPr>
          <w:p w:rsidR="00760712" w:rsidRDefault="00760712">
            <w:pPr>
              <w:pStyle w:val="ConsPlusNormal"/>
            </w:pPr>
            <w:r>
              <w:t>информация, полученная от уполномоченных государственных органов и организаций</w:t>
            </w:r>
          </w:p>
        </w:tc>
        <w:tc>
          <w:tcPr>
            <w:tcW w:w="1700" w:type="dxa"/>
            <w:vAlign w:val="center"/>
          </w:tcPr>
          <w:p w:rsidR="00760712" w:rsidRDefault="00760712">
            <w:pPr>
              <w:pStyle w:val="ConsPlusNormal"/>
            </w:pPr>
            <w:r>
              <w:t>ежеквартально</w:t>
            </w:r>
          </w:p>
        </w:tc>
      </w:tr>
      <w:tr w:rsidR="00760712" w:rsidTr="00513D90">
        <w:trPr>
          <w:jc w:val="center"/>
        </w:trPr>
        <w:tc>
          <w:tcPr>
            <w:tcW w:w="453"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1417" w:type="dxa"/>
            <w:vAlign w:val="center"/>
          </w:tcPr>
          <w:p w:rsidR="00760712" w:rsidRDefault="00760712">
            <w:pPr>
              <w:pStyle w:val="ConsPlusNormal"/>
            </w:pPr>
            <w:r>
              <w:t>Налоги</w:t>
            </w:r>
          </w:p>
        </w:tc>
        <w:tc>
          <w:tcPr>
            <w:tcW w:w="2237" w:type="dxa"/>
            <w:vAlign w:val="center"/>
          </w:tcPr>
          <w:p w:rsidR="00760712" w:rsidRDefault="00760712">
            <w:pPr>
              <w:pStyle w:val="ConsPlusNormal"/>
            </w:pPr>
            <w:r>
              <w:t>Размеры налогов на указанной территории</w:t>
            </w:r>
          </w:p>
        </w:tc>
        <w:tc>
          <w:tcPr>
            <w:tcW w:w="2268" w:type="dxa"/>
            <w:vAlign w:val="center"/>
          </w:tcPr>
          <w:p w:rsidR="00760712" w:rsidRDefault="00760712">
            <w:pPr>
              <w:pStyle w:val="ConsPlusNormal"/>
            </w:pPr>
            <w:r>
              <w:t>Налоговые условия по уровням бюджетной системы Российской Федерации (федеральный, региональный, местный бюджеты) и по видам налогов и иных обязательных платежей, предусмотренных налоговым законодательством</w:t>
            </w:r>
          </w:p>
        </w:tc>
        <w:tc>
          <w:tcPr>
            <w:tcW w:w="1700" w:type="dxa"/>
            <w:vAlign w:val="center"/>
          </w:tcPr>
          <w:p w:rsidR="00760712" w:rsidRDefault="00760712">
            <w:pPr>
              <w:pStyle w:val="ConsPlusNormal"/>
            </w:pPr>
            <w:r>
              <w:t>Субъект Российской Федерации</w:t>
            </w:r>
          </w:p>
        </w:tc>
        <w:tc>
          <w:tcPr>
            <w:tcW w:w="3089" w:type="dxa"/>
            <w:vAlign w:val="center"/>
          </w:tcPr>
          <w:p w:rsidR="00760712" w:rsidRDefault="00760712">
            <w:pPr>
              <w:pStyle w:val="ConsPlusNormal"/>
            </w:pPr>
            <w:r>
              <w:t>ИС субъекта Российской Федерации, информация, полученная от уполномоченных государственных органов</w:t>
            </w:r>
          </w:p>
        </w:tc>
        <w:tc>
          <w:tcPr>
            <w:tcW w:w="1700" w:type="dxa"/>
            <w:vAlign w:val="center"/>
          </w:tcPr>
          <w:p w:rsidR="00760712" w:rsidRDefault="00760712">
            <w:pPr>
              <w:pStyle w:val="ConsPlusNormal"/>
            </w:pPr>
            <w:r>
              <w:t>ежеквартально</w:t>
            </w:r>
          </w:p>
        </w:tc>
      </w:tr>
      <w:tr w:rsidR="00760712" w:rsidTr="00513D90">
        <w:trPr>
          <w:jc w:val="center"/>
        </w:trPr>
        <w:tc>
          <w:tcPr>
            <w:tcW w:w="453" w:type="dxa"/>
            <w:vMerge w:val="restart"/>
            <w:vAlign w:val="center"/>
          </w:tcPr>
          <w:p w:rsidR="00760712" w:rsidRDefault="00760712">
            <w:pPr>
              <w:pStyle w:val="ConsPlusNormal"/>
              <w:jc w:val="center"/>
            </w:pPr>
            <w:r>
              <w:t>7.</w:t>
            </w:r>
          </w:p>
        </w:tc>
        <w:tc>
          <w:tcPr>
            <w:tcW w:w="1417" w:type="dxa"/>
            <w:vMerge w:val="restart"/>
            <w:vAlign w:val="center"/>
          </w:tcPr>
          <w:p w:rsidR="00760712" w:rsidRDefault="00760712">
            <w:pPr>
              <w:pStyle w:val="ConsPlusNormal"/>
            </w:pPr>
            <w:r>
              <w:t>Тарифы</w:t>
            </w:r>
          </w:p>
        </w:tc>
        <w:tc>
          <w:tcPr>
            <w:tcW w:w="1417" w:type="dxa"/>
            <w:vMerge w:val="restart"/>
            <w:vAlign w:val="center"/>
          </w:tcPr>
          <w:p w:rsidR="00760712" w:rsidRDefault="00760712">
            <w:pPr>
              <w:pStyle w:val="ConsPlusNormal"/>
            </w:pPr>
            <w:r>
              <w:t>Размер тарифов на потребление</w:t>
            </w:r>
          </w:p>
        </w:tc>
        <w:tc>
          <w:tcPr>
            <w:tcW w:w="2237" w:type="dxa"/>
            <w:vAlign w:val="center"/>
          </w:tcPr>
          <w:p w:rsidR="00760712" w:rsidRDefault="00760712">
            <w:pPr>
              <w:pStyle w:val="ConsPlusNormal"/>
            </w:pPr>
            <w:r>
              <w:t>Водоснабжение</w:t>
            </w:r>
          </w:p>
        </w:tc>
        <w:tc>
          <w:tcPr>
            <w:tcW w:w="2268" w:type="dxa"/>
            <w:vAlign w:val="center"/>
          </w:tcPr>
          <w:p w:rsidR="00760712" w:rsidRDefault="00760712">
            <w:pPr>
              <w:pStyle w:val="ConsPlusNormal"/>
            </w:pPr>
            <w:r>
              <w:t>Стоимость, руб./м</w:t>
            </w:r>
            <w:r>
              <w:rPr>
                <w:vertAlign w:val="superscript"/>
              </w:rPr>
              <w:t>3</w:t>
            </w:r>
          </w:p>
        </w:tc>
        <w:tc>
          <w:tcPr>
            <w:tcW w:w="1700" w:type="dxa"/>
            <w:vMerge w:val="restart"/>
            <w:vAlign w:val="center"/>
          </w:tcPr>
          <w:p w:rsidR="00760712" w:rsidRDefault="00760712">
            <w:pPr>
              <w:pStyle w:val="ConsPlusNormal"/>
            </w:pPr>
            <w:r>
              <w:t>Субъект Российской Федерации</w:t>
            </w:r>
          </w:p>
        </w:tc>
        <w:tc>
          <w:tcPr>
            <w:tcW w:w="3089" w:type="dxa"/>
            <w:vMerge w:val="restart"/>
            <w:vAlign w:val="center"/>
          </w:tcPr>
          <w:p w:rsidR="00760712" w:rsidRDefault="00760712">
            <w:pPr>
              <w:pStyle w:val="ConsPlusNormal"/>
            </w:pPr>
            <w:r>
              <w:t>ИС субъекта Российской Федерации, информация, полученная от уполномоченных государственных органов и организаций</w:t>
            </w:r>
          </w:p>
        </w:tc>
        <w:tc>
          <w:tcPr>
            <w:tcW w:w="1700" w:type="dxa"/>
            <w:vMerge w:val="restart"/>
            <w:vAlign w:val="center"/>
          </w:tcPr>
          <w:p w:rsidR="00760712" w:rsidRDefault="00760712">
            <w:pPr>
              <w:pStyle w:val="ConsPlusNormal"/>
            </w:pPr>
            <w:r>
              <w:t>ежеквартально</w:t>
            </w:r>
          </w:p>
        </w:tc>
      </w:tr>
      <w:tr w:rsidR="00760712" w:rsidTr="00513D90">
        <w:trPr>
          <w:jc w:val="center"/>
        </w:trPr>
        <w:tc>
          <w:tcPr>
            <w:tcW w:w="453"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Align w:val="center"/>
          </w:tcPr>
          <w:p w:rsidR="00760712" w:rsidRDefault="00760712">
            <w:pPr>
              <w:pStyle w:val="ConsPlusNormal"/>
            </w:pPr>
            <w:r>
              <w:t>Водоотведение</w:t>
            </w:r>
          </w:p>
        </w:tc>
        <w:tc>
          <w:tcPr>
            <w:tcW w:w="2268" w:type="dxa"/>
            <w:vAlign w:val="center"/>
          </w:tcPr>
          <w:p w:rsidR="00760712" w:rsidRDefault="00760712">
            <w:pPr>
              <w:pStyle w:val="ConsPlusNormal"/>
            </w:pPr>
            <w:r>
              <w:t>Стоимость, руб./м</w:t>
            </w:r>
            <w:r>
              <w:rPr>
                <w:vertAlign w:val="superscript"/>
              </w:rPr>
              <w:t>3</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Align w:val="center"/>
          </w:tcPr>
          <w:p w:rsidR="00760712" w:rsidRDefault="00760712">
            <w:pPr>
              <w:pStyle w:val="ConsPlusNormal"/>
            </w:pPr>
            <w:r>
              <w:t>Газоснабжение</w:t>
            </w:r>
          </w:p>
        </w:tc>
        <w:tc>
          <w:tcPr>
            <w:tcW w:w="2268" w:type="dxa"/>
            <w:vAlign w:val="center"/>
          </w:tcPr>
          <w:p w:rsidR="00760712" w:rsidRDefault="00760712">
            <w:pPr>
              <w:pStyle w:val="ConsPlusNormal"/>
            </w:pPr>
            <w:r>
              <w:t>Стоимость, руб./м</w:t>
            </w:r>
            <w:r>
              <w:rPr>
                <w:vertAlign w:val="superscript"/>
              </w:rPr>
              <w:t>3</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Align w:val="center"/>
          </w:tcPr>
          <w:p w:rsidR="00760712" w:rsidRDefault="00760712">
            <w:pPr>
              <w:pStyle w:val="ConsPlusNormal"/>
            </w:pPr>
            <w:r>
              <w:t>Электроснабжение</w:t>
            </w:r>
          </w:p>
        </w:tc>
        <w:tc>
          <w:tcPr>
            <w:tcW w:w="2268" w:type="dxa"/>
            <w:vAlign w:val="center"/>
          </w:tcPr>
          <w:p w:rsidR="00760712" w:rsidRDefault="00760712">
            <w:pPr>
              <w:pStyle w:val="ConsPlusNormal"/>
            </w:pPr>
            <w:r>
              <w:t xml:space="preserve">Стоимость, </w:t>
            </w:r>
            <w:r>
              <w:lastRenderedPageBreak/>
              <w:t>руб./МВт*ч</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Align w:val="center"/>
          </w:tcPr>
          <w:p w:rsidR="00760712" w:rsidRDefault="00760712">
            <w:pPr>
              <w:pStyle w:val="ConsPlusNormal"/>
            </w:pPr>
            <w:r>
              <w:t>Теплоснабжение</w:t>
            </w:r>
          </w:p>
        </w:tc>
        <w:tc>
          <w:tcPr>
            <w:tcW w:w="2268" w:type="dxa"/>
            <w:vAlign w:val="center"/>
          </w:tcPr>
          <w:p w:rsidR="00760712" w:rsidRDefault="00760712">
            <w:pPr>
              <w:pStyle w:val="ConsPlusNormal"/>
            </w:pPr>
            <w:r>
              <w:t>Стоимость, руб./Гкал*ч</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1417" w:type="dxa"/>
            <w:vMerge w:val="restart"/>
            <w:vAlign w:val="center"/>
          </w:tcPr>
          <w:p w:rsidR="00760712" w:rsidRDefault="00760712">
            <w:pPr>
              <w:pStyle w:val="ConsPlusNormal"/>
            </w:pPr>
            <w:r>
              <w:t>Размер тарифов на транспортировку</w:t>
            </w:r>
          </w:p>
        </w:tc>
        <w:tc>
          <w:tcPr>
            <w:tcW w:w="2237" w:type="dxa"/>
            <w:vAlign w:val="center"/>
          </w:tcPr>
          <w:p w:rsidR="00760712" w:rsidRDefault="00760712">
            <w:pPr>
              <w:pStyle w:val="ConsPlusNormal"/>
            </w:pPr>
            <w:r>
              <w:t>Водоснабжение</w:t>
            </w:r>
          </w:p>
        </w:tc>
        <w:tc>
          <w:tcPr>
            <w:tcW w:w="2268" w:type="dxa"/>
            <w:vAlign w:val="center"/>
          </w:tcPr>
          <w:p w:rsidR="00760712" w:rsidRDefault="00760712">
            <w:pPr>
              <w:pStyle w:val="ConsPlusNormal"/>
            </w:pPr>
            <w:r>
              <w:t>Стоимость, руб./м</w:t>
            </w:r>
            <w:r>
              <w:rPr>
                <w:vertAlign w:val="superscript"/>
              </w:rPr>
              <w:t>3</w:t>
            </w:r>
          </w:p>
        </w:tc>
        <w:tc>
          <w:tcPr>
            <w:tcW w:w="1700" w:type="dxa"/>
            <w:vMerge w:val="restart"/>
            <w:vAlign w:val="center"/>
          </w:tcPr>
          <w:p w:rsidR="00760712" w:rsidRDefault="00760712">
            <w:pPr>
              <w:pStyle w:val="ConsPlusNormal"/>
            </w:pPr>
            <w:r>
              <w:t>Субъект Российской Федерации</w:t>
            </w:r>
          </w:p>
        </w:tc>
        <w:tc>
          <w:tcPr>
            <w:tcW w:w="3089" w:type="dxa"/>
            <w:vMerge w:val="restart"/>
            <w:vAlign w:val="center"/>
          </w:tcPr>
          <w:p w:rsidR="00760712" w:rsidRDefault="00760712">
            <w:pPr>
              <w:pStyle w:val="ConsPlusNormal"/>
            </w:pPr>
            <w:r>
              <w:t>ИС субъекта Российской Федерации, информация, полученная от уполномоченных государственных органов и организаций</w:t>
            </w:r>
          </w:p>
        </w:tc>
        <w:tc>
          <w:tcPr>
            <w:tcW w:w="1700" w:type="dxa"/>
            <w:vMerge w:val="restart"/>
            <w:vAlign w:val="center"/>
          </w:tcPr>
          <w:p w:rsidR="00760712" w:rsidRDefault="00760712">
            <w:pPr>
              <w:pStyle w:val="ConsPlusNormal"/>
            </w:pPr>
            <w:r>
              <w:t>ежеквартально</w:t>
            </w:r>
          </w:p>
        </w:tc>
      </w:tr>
      <w:tr w:rsidR="00760712" w:rsidTr="00513D90">
        <w:trPr>
          <w:jc w:val="center"/>
        </w:trPr>
        <w:tc>
          <w:tcPr>
            <w:tcW w:w="453"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Align w:val="center"/>
          </w:tcPr>
          <w:p w:rsidR="00760712" w:rsidRDefault="00760712">
            <w:pPr>
              <w:pStyle w:val="ConsPlusNormal"/>
            </w:pPr>
            <w:r>
              <w:t>Водоотведение</w:t>
            </w:r>
          </w:p>
        </w:tc>
        <w:tc>
          <w:tcPr>
            <w:tcW w:w="2268" w:type="dxa"/>
            <w:vAlign w:val="center"/>
          </w:tcPr>
          <w:p w:rsidR="00760712" w:rsidRDefault="00760712">
            <w:pPr>
              <w:pStyle w:val="ConsPlusNormal"/>
            </w:pPr>
            <w:r>
              <w:t>Стоимость, руб./м</w:t>
            </w:r>
            <w:r>
              <w:rPr>
                <w:vertAlign w:val="superscript"/>
              </w:rPr>
              <w:t>3</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Align w:val="center"/>
          </w:tcPr>
          <w:p w:rsidR="00760712" w:rsidRDefault="00760712">
            <w:pPr>
              <w:pStyle w:val="ConsPlusNormal"/>
            </w:pPr>
            <w:r>
              <w:t>Газоснабжение</w:t>
            </w:r>
          </w:p>
        </w:tc>
        <w:tc>
          <w:tcPr>
            <w:tcW w:w="2268" w:type="dxa"/>
            <w:vAlign w:val="center"/>
          </w:tcPr>
          <w:p w:rsidR="00760712" w:rsidRDefault="00760712">
            <w:pPr>
              <w:pStyle w:val="ConsPlusNormal"/>
            </w:pPr>
            <w:r>
              <w:t>Стоимость, руб./м</w:t>
            </w:r>
            <w:r>
              <w:rPr>
                <w:vertAlign w:val="superscript"/>
              </w:rPr>
              <w:t>3</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Align w:val="center"/>
          </w:tcPr>
          <w:p w:rsidR="00760712" w:rsidRDefault="00760712">
            <w:pPr>
              <w:pStyle w:val="ConsPlusNormal"/>
            </w:pPr>
            <w:r>
              <w:t>Электроснабжение</w:t>
            </w:r>
          </w:p>
        </w:tc>
        <w:tc>
          <w:tcPr>
            <w:tcW w:w="2268" w:type="dxa"/>
            <w:vAlign w:val="center"/>
          </w:tcPr>
          <w:p w:rsidR="00760712" w:rsidRDefault="00760712">
            <w:pPr>
              <w:pStyle w:val="ConsPlusNormal"/>
            </w:pPr>
            <w:r>
              <w:t>Стоимость, руб./МВт*ч</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2237" w:type="dxa"/>
            <w:vAlign w:val="center"/>
          </w:tcPr>
          <w:p w:rsidR="00760712" w:rsidRDefault="00760712">
            <w:pPr>
              <w:pStyle w:val="ConsPlusNormal"/>
            </w:pPr>
            <w:r>
              <w:t>Теплоснабжение</w:t>
            </w:r>
          </w:p>
        </w:tc>
        <w:tc>
          <w:tcPr>
            <w:tcW w:w="2268" w:type="dxa"/>
            <w:vAlign w:val="center"/>
          </w:tcPr>
          <w:p w:rsidR="00760712" w:rsidRDefault="00760712">
            <w:pPr>
              <w:pStyle w:val="ConsPlusNormal"/>
            </w:pPr>
            <w:r>
              <w:t>Стоимость, руб./Гкал*ч</w:t>
            </w:r>
          </w:p>
        </w:tc>
        <w:tc>
          <w:tcPr>
            <w:tcW w:w="1700" w:type="dxa"/>
            <w:vMerge/>
          </w:tcPr>
          <w:p w:rsidR="00760712" w:rsidRDefault="00760712">
            <w:pPr>
              <w:spacing w:after="1" w:line="0" w:lineRule="atLeast"/>
            </w:pPr>
          </w:p>
        </w:tc>
        <w:tc>
          <w:tcPr>
            <w:tcW w:w="3089" w:type="dxa"/>
            <w:vMerge/>
          </w:tcPr>
          <w:p w:rsidR="00760712" w:rsidRDefault="00760712">
            <w:pPr>
              <w:spacing w:after="1" w:line="0" w:lineRule="atLeast"/>
            </w:pPr>
          </w:p>
        </w:tc>
        <w:tc>
          <w:tcPr>
            <w:tcW w:w="1700" w:type="dxa"/>
            <w:vMerge/>
          </w:tcPr>
          <w:p w:rsidR="00760712" w:rsidRDefault="00760712">
            <w:pPr>
              <w:spacing w:after="1" w:line="0" w:lineRule="atLeast"/>
            </w:pPr>
          </w:p>
        </w:tc>
      </w:tr>
      <w:tr w:rsidR="00760712" w:rsidTr="00513D90">
        <w:trPr>
          <w:jc w:val="center"/>
        </w:trPr>
        <w:tc>
          <w:tcPr>
            <w:tcW w:w="453" w:type="dxa"/>
            <w:vMerge/>
          </w:tcPr>
          <w:p w:rsidR="00760712" w:rsidRDefault="00760712">
            <w:pPr>
              <w:spacing w:after="1" w:line="0" w:lineRule="atLeast"/>
            </w:pPr>
          </w:p>
        </w:tc>
        <w:tc>
          <w:tcPr>
            <w:tcW w:w="1417" w:type="dxa"/>
            <w:vMerge/>
          </w:tcPr>
          <w:p w:rsidR="00760712" w:rsidRDefault="00760712">
            <w:pPr>
              <w:spacing w:after="1" w:line="0" w:lineRule="atLeast"/>
            </w:pPr>
          </w:p>
        </w:tc>
        <w:tc>
          <w:tcPr>
            <w:tcW w:w="1417" w:type="dxa"/>
            <w:vAlign w:val="center"/>
          </w:tcPr>
          <w:p w:rsidR="00760712" w:rsidRDefault="00760712">
            <w:pPr>
              <w:pStyle w:val="ConsPlusNormal"/>
            </w:pPr>
            <w:r>
              <w:t>Вывоз твердых коммунальных отходов (ТКО)</w:t>
            </w:r>
          </w:p>
        </w:tc>
        <w:tc>
          <w:tcPr>
            <w:tcW w:w="2237" w:type="dxa"/>
            <w:vAlign w:val="center"/>
          </w:tcPr>
          <w:p w:rsidR="00760712" w:rsidRDefault="00760712">
            <w:pPr>
              <w:pStyle w:val="ConsPlusNormal"/>
            </w:pPr>
            <w:r>
              <w:t>твердые коммунальные отходы (ТКО)</w:t>
            </w:r>
          </w:p>
        </w:tc>
        <w:tc>
          <w:tcPr>
            <w:tcW w:w="2268" w:type="dxa"/>
            <w:vAlign w:val="center"/>
          </w:tcPr>
          <w:p w:rsidR="00760712" w:rsidRDefault="00760712">
            <w:pPr>
              <w:pStyle w:val="ConsPlusNormal"/>
            </w:pPr>
            <w:r>
              <w:t>Стоимость, руб./тонна</w:t>
            </w:r>
          </w:p>
        </w:tc>
        <w:tc>
          <w:tcPr>
            <w:tcW w:w="1700" w:type="dxa"/>
            <w:vAlign w:val="center"/>
          </w:tcPr>
          <w:p w:rsidR="00760712" w:rsidRDefault="00760712">
            <w:pPr>
              <w:pStyle w:val="ConsPlusNormal"/>
            </w:pPr>
            <w:r>
              <w:t>Субъект Российской Федерации</w:t>
            </w:r>
          </w:p>
        </w:tc>
        <w:tc>
          <w:tcPr>
            <w:tcW w:w="3089" w:type="dxa"/>
            <w:vAlign w:val="center"/>
          </w:tcPr>
          <w:p w:rsidR="00760712" w:rsidRDefault="00760712">
            <w:pPr>
              <w:pStyle w:val="ConsPlusNormal"/>
            </w:pPr>
            <w:r>
              <w:t>информация, полученная от уполномоченных государственных органов и организаций</w:t>
            </w:r>
          </w:p>
        </w:tc>
        <w:tc>
          <w:tcPr>
            <w:tcW w:w="1700" w:type="dxa"/>
            <w:vAlign w:val="center"/>
          </w:tcPr>
          <w:p w:rsidR="00760712" w:rsidRDefault="00760712">
            <w:pPr>
              <w:pStyle w:val="ConsPlusNormal"/>
            </w:pPr>
            <w:r>
              <w:t>ежеквартально</w:t>
            </w:r>
          </w:p>
        </w:tc>
      </w:tr>
      <w:tr w:rsidR="00760712" w:rsidTr="00513D90">
        <w:trPr>
          <w:jc w:val="center"/>
        </w:trPr>
        <w:tc>
          <w:tcPr>
            <w:tcW w:w="453" w:type="dxa"/>
            <w:vAlign w:val="center"/>
          </w:tcPr>
          <w:p w:rsidR="00760712" w:rsidRDefault="00760712">
            <w:pPr>
              <w:pStyle w:val="ConsPlusNormal"/>
              <w:jc w:val="center"/>
            </w:pPr>
            <w:r>
              <w:t>8.</w:t>
            </w:r>
          </w:p>
        </w:tc>
        <w:tc>
          <w:tcPr>
            <w:tcW w:w="1417" w:type="dxa"/>
            <w:vAlign w:val="center"/>
          </w:tcPr>
          <w:p w:rsidR="00760712" w:rsidRDefault="00760712">
            <w:pPr>
              <w:pStyle w:val="ConsPlusNormal"/>
            </w:pPr>
            <w:r>
              <w:t>Полезные ископаемые</w:t>
            </w:r>
          </w:p>
        </w:tc>
        <w:tc>
          <w:tcPr>
            <w:tcW w:w="1417" w:type="dxa"/>
            <w:vAlign w:val="center"/>
          </w:tcPr>
          <w:p w:rsidR="00760712" w:rsidRDefault="00760712">
            <w:pPr>
              <w:pStyle w:val="ConsPlusNormal"/>
            </w:pPr>
            <w:r>
              <w:t>Полезные ископаемые</w:t>
            </w:r>
          </w:p>
        </w:tc>
        <w:tc>
          <w:tcPr>
            <w:tcW w:w="2237" w:type="dxa"/>
            <w:vAlign w:val="center"/>
          </w:tcPr>
          <w:p w:rsidR="00760712" w:rsidRDefault="00760712">
            <w:pPr>
              <w:pStyle w:val="ConsPlusNormal"/>
            </w:pPr>
            <w:r>
              <w:t>Информация о ресурсах (торф, глина, строительный камень, песок, гравий, песчано-гравийная смесь)</w:t>
            </w:r>
          </w:p>
        </w:tc>
        <w:tc>
          <w:tcPr>
            <w:tcW w:w="2268" w:type="dxa"/>
            <w:vAlign w:val="center"/>
          </w:tcPr>
          <w:p w:rsidR="00760712" w:rsidRDefault="00760712">
            <w:pPr>
              <w:pStyle w:val="ConsPlusNormal"/>
            </w:pPr>
            <w:r>
              <w:t>Контактная информация уполномоченных органов государственной власти и организаций для связи с потенциальными инвесторами</w:t>
            </w:r>
          </w:p>
        </w:tc>
        <w:tc>
          <w:tcPr>
            <w:tcW w:w="1700" w:type="dxa"/>
            <w:vAlign w:val="center"/>
          </w:tcPr>
          <w:p w:rsidR="00760712" w:rsidRDefault="00760712">
            <w:pPr>
              <w:pStyle w:val="ConsPlusNormal"/>
            </w:pPr>
            <w:r>
              <w:t>Субъект Российской Федерации</w:t>
            </w:r>
          </w:p>
        </w:tc>
        <w:tc>
          <w:tcPr>
            <w:tcW w:w="3089" w:type="dxa"/>
            <w:vAlign w:val="center"/>
          </w:tcPr>
          <w:p w:rsidR="00760712" w:rsidRDefault="00760712">
            <w:pPr>
              <w:pStyle w:val="ConsPlusNormal"/>
            </w:pPr>
            <w:r>
              <w:t>ИС субъекта Российской Федерации, информация, полученная от уполномоченных государственных органов и организаций</w:t>
            </w:r>
          </w:p>
        </w:tc>
        <w:tc>
          <w:tcPr>
            <w:tcW w:w="1700" w:type="dxa"/>
            <w:vAlign w:val="center"/>
          </w:tcPr>
          <w:p w:rsidR="00760712" w:rsidRDefault="00760712">
            <w:pPr>
              <w:pStyle w:val="ConsPlusNormal"/>
            </w:pPr>
            <w:r>
              <w:t>ежеквартально</w:t>
            </w:r>
          </w:p>
        </w:tc>
      </w:tr>
    </w:tbl>
    <w:p w:rsidR="00760712" w:rsidRDefault="00760712">
      <w:pPr>
        <w:sectPr w:rsidR="00760712">
          <w:pgSz w:w="16838" w:h="11905" w:orient="landscape"/>
          <w:pgMar w:top="1701" w:right="1134" w:bottom="850" w:left="1134" w:header="0" w:footer="0" w:gutter="0"/>
          <w:cols w:space="720"/>
        </w:sectPr>
      </w:pPr>
    </w:p>
    <w:p w:rsidR="00760712" w:rsidRDefault="00760712">
      <w:pPr>
        <w:pStyle w:val="ConsPlusNormal"/>
        <w:jc w:val="right"/>
        <w:outlineLvl w:val="0"/>
      </w:pPr>
      <w:r>
        <w:lastRenderedPageBreak/>
        <w:t>Приложение N 5</w:t>
      </w:r>
    </w:p>
    <w:p w:rsidR="00760712" w:rsidRDefault="00760712">
      <w:pPr>
        <w:pStyle w:val="ConsPlusNormal"/>
        <w:jc w:val="right"/>
      </w:pPr>
      <w:r>
        <w:t>к приказу Минэкономразвития России</w:t>
      </w:r>
    </w:p>
    <w:p w:rsidR="00760712" w:rsidRDefault="00760712">
      <w:pPr>
        <w:pStyle w:val="ConsPlusNormal"/>
        <w:jc w:val="right"/>
      </w:pPr>
      <w:r>
        <w:t>от 30 сентября 2021 г. N 591</w:t>
      </w:r>
    </w:p>
    <w:p w:rsidR="00760712" w:rsidRDefault="00760712">
      <w:pPr>
        <w:pStyle w:val="ConsPlusNormal"/>
        <w:jc w:val="both"/>
      </w:pPr>
    </w:p>
    <w:p w:rsidR="00760712" w:rsidRDefault="00760712">
      <w:pPr>
        <w:pStyle w:val="ConsPlusTitle"/>
        <w:jc w:val="center"/>
      </w:pPr>
      <w:bookmarkStart w:id="4" w:name="P582"/>
      <w:bookmarkEnd w:id="4"/>
      <w:r>
        <w:t>МЕТОДИЧЕСКИЕ РЕКОМЕНДАЦИИ</w:t>
      </w:r>
    </w:p>
    <w:p w:rsidR="00760712" w:rsidRDefault="00760712">
      <w:pPr>
        <w:pStyle w:val="ConsPlusTitle"/>
        <w:jc w:val="center"/>
      </w:pPr>
      <w:r>
        <w:t>ПО ВНЕДРЕНИЮ СВОДА ИНВЕСТИЦИОННЫХ ПРАВИЛ СУБЪЕКТА</w:t>
      </w:r>
    </w:p>
    <w:p w:rsidR="00760712" w:rsidRDefault="00760712">
      <w:pPr>
        <w:pStyle w:val="ConsPlusTitle"/>
        <w:jc w:val="center"/>
      </w:pPr>
      <w:r>
        <w:t>РОССИЙСКОЙ ФЕДЕРАЦИИ</w:t>
      </w:r>
    </w:p>
    <w:p w:rsidR="00760712" w:rsidRDefault="0076071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7"/>
        <w:gridCol w:w="113"/>
      </w:tblGrid>
      <w:tr w:rsidR="00760712">
        <w:tc>
          <w:tcPr>
            <w:tcW w:w="60" w:type="dxa"/>
            <w:tcBorders>
              <w:top w:val="nil"/>
              <w:left w:val="nil"/>
              <w:bottom w:val="nil"/>
              <w:right w:val="nil"/>
            </w:tcBorders>
            <w:shd w:val="clear" w:color="auto" w:fill="CED3F1"/>
            <w:tcMar>
              <w:top w:w="0" w:type="dxa"/>
              <w:left w:w="0" w:type="dxa"/>
              <w:bottom w:w="0" w:type="dxa"/>
              <w:right w:w="0" w:type="dxa"/>
            </w:tcMar>
          </w:tcPr>
          <w:p w:rsidR="00760712" w:rsidRDefault="0076071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0712" w:rsidRDefault="0076071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0712" w:rsidRDefault="00760712">
            <w:pPr>
              <w:pStyle w:val="ConsPlusNormal"/>
              <w:jc w:val="center"/>
            </w:pPr>
            <w:r>
              <w:rPr>
                <w:color w:val="392C69"/>
              </w:rPr>
              <w:t>Список изменяющих документов</w:t>
            </w:r>
          </w:p>
          <w:p w:rsidR="00760712" w:rsidRDefault="00760712">
            <w:pPr>
              <w:pStyle w:val="ConsPlusNormal"/>
              <w:jc w:val="center"/>
            </w:pPr>
            <w:r>
              <w:rPr>
                <w:color w:val="392C69"/>
              </w:rPr>
              <w:t xml:space="preserve">(введены </w:t>
            </w:r>
            <w:hyperlink r:id="rId18" w:history="1">
              <w:r>
                <w:rPr>
                  <w:color w:val="0000FF"/>
                </w:rPr>
                <w:t>Приказом</w:t>
              </w:r>
            </w:hyperlink>
            <w:r>
              <w:rPr>
                <w:color w:val="392C69"/>
              </w:rPr>
              <w:t xml:space="preserve"> Минэкономразвития России от 08.12.2021 N 737)</w:t>
            </w:r>
          </w:p>
        </w:tc>
        <w:tc>
          <w:tcPr>
            <w:tcW w:w="113" w:type="dxa"/>
            <w:tcBorders>
              <w:top w:val="nil"/>
              <w:left w:val="nil"/>
              <w:bottom w:val="nil"/>
              <w:right w:val="nil"/>
            </w:tcBorders>
            <w:shd w:val="clear" w:color="auto" w:fill="F4F3F8"/>
            <w:tcMar>
              <w:top w:w="0" w:type="dxa"/>
              <w:left w:w="0" w:type="dxa"/>
              <w:bottom w:w="0" w:type="dxa"/>
              <w:right w:w="0" w:type="dxa"/>
            </w:tcMar>
          </w:tcPr>
          <w:p w:rsidR="00760712" w:rsidRDefault="00760712">
            <w:pPr>
              <w:spacing w:after="1" w:line="0" w:lineRule="atLeast"/>
            </w:pPr>
          </w:p>
        </w:tc>
      </w:tr>
    </w:tbl>
    <w:p w:rsidR="00760712" w:rsidRDefault="00760712">
      <w:pPr>
        <w:pStyle w:val="ConsPlusNormal"/>
        <w:jc w:val="both"/>
      </w:pPr>
    </w:p>
    <w:p w:rsidR="00760712" w:rsidRDefault="00760712">
      <w:pPr>
        <w:pStyle w:val="ConsPlusTitle"/>
        <w:jc w:val="center"/>
        <w:outlineLvl w:val="1"/>
      </w:pPr>
      <w:r>
        <w:t>I. Общие положения</w:t>
      </w:r>
    </w:p>
    <w:p w:rsidR="00760712" w:rsidRDefault="00760712">
      <w:pPr>
        <w:pStyle w:val="ConsPlusNormal"/>
        <w:jc w:val="both"/>
      </w:pPr>
    </w:p>
    <w:p w:rsidR="00760712" w:rsidRDefault="00760712">
      <w:pPr>
        <w:pStyle w:val="ConsPlusNormal"/>
        <w:ind w:firstLine="540"/>
        <w:jc w:val="both"/>
      </w:pPr>
      <w:r>
        <w:t>1. Настоящие Методические рекомендации разработаны в целях формирования единого подхода в субъектах Российской Федерации к внедрению Свода инвестиционных правил субъекта Российской Федерации (далее - свод инвестиционных правил).</w:t>
      </w:r>
    </w:p>
    <w:p w:rsidR="00760712" w:rsidRDefault="00760712">
      <w:pPr>
        <w:pStyle w:val="ConsPlusNormal"/>
        <w:spacing w:before="220"/>
        <w:ind w:firstLine="540"/>
        <w:jc w:val="both"/>
      </w:pPr>
      <w:r>
        <w:t>Свод инвестиционных правил - оптимальный алгоритм действий ("клиентский путь") инвестора, планирующего реализацию инвестиционного проекта на территории субъекта Российской Федерации.</w:t>
      </w:r>
    </w:p>
    <w:p w:rsidR="00760712" w:rsidRDefault="00760712">
      <w:pPr>
        <w:pStyle w:val="ConsPlusNormal"/>
        <w:spacing w:before="220"/>
        <w:ind w:firstLine="540"/>
        <w:jc w:val="both"/>
      </w:pPr>
      <w:r>
        <w:t>2. Свод инвестиционных правил рекомендуется внедрять в субъектах Российской Федерации в целях повышения прозрачности и упрощения взаимодействия инвестора с органами исполнительной власти субъекта Российской Федерации, контрольными (надзорными) органами и ресурсными организациями при реализации инвестиционных проектов.</w:t>
      </w:r>
    </w:p>
    <w:p w:rsidR="00760712" w:rsidRDefault="00760712">
      <w:pPr>
        <w:pStyle w:val="ConsPlusNormal"/>
        <w:spacing w:before="220"/>
        <w:ind w:firstLine="540"/>
        <w:jc w:val="both"/>
      </w:pPr>
      <w:r>
        <w:t>3. Основными приоритетными направлениями, доступ к которым подлежит алгоритмизации и оптимизации, в рамках свода инвестиционных правил являются:</w:t>
      </w:r>
    </w:p>
    <w:p w:rsidR="00760712" w:rsidRDefault="00760712">
      <w:pPr>
        <w:pStyle w:val="ConsPlusNormal"/>
        <w:spacing w:before="220"/>
        <w:ind w:firstLine="540"/>
        <w:jc w:val="both"/>
      </w:pPr>
      <w:r>
        <w:t>- энергоснабжение (присоединение к электрическим сетям);</w:t>
      </w:r>
    </w:p>
    <w:p w:rsidR="00760712" w:rsidRDefault="00760712">
      <w:pPr>
        <w:pStyle w:val="ConsPlusNormal"/>
        <w:spacing w:before="220"/>
        <w:ind w:firstLine="540"/>
        <w:jc w:val="both"/>
      </w:pPr>
      <w:r>
        <w:t>- водоснабжение и водоотведение;</w:t>
      </w:r>
    </w:p>
    <w:p w:rsidR="00760712" w:rsidRDefault="00760712">
      <w:pPr>
        <w:pStyle w:val="ConsPlusNormal"/>
        <w:spacing w:before="220"/>
        <w:ind w:firstLine="540"/>
        <w:jc w:val="both"/>
      </w:pPr>
      <w:r>
        <w:t>- получение земельных участков в аренду;</w:t>
      </w:r>
    </w:p>
    <w:p w:rsidR="00760712" w:rsidRDefault="00760712">
      <w:pPr>
        <w:pStyle w:val="ConsPlusNormal"/>
        <w:spacing w:before="220"/>
        <w:ind w:firstLine="540"/>
        <w:jc w:val="both"/>
      </w:pPr>
      <w:r>
        <w:t>- получение разрешения на строительство;</w:t>
      </w:r>
    </w:p>
    <w:p w:rsidR="00760712" w:rsidRDefault="00760712">
      <w:pPr>
        <w:pStyle w:val="ConsPlusNormal"/>
        <w:spacing w:before="220"/>
        <w:ind w:firstLine="540"/>
        <w:jc w:val="both"/>
      </w:pPr>
      <w:r>
        <w:t>- оформление права собственности на введенный в эксплуатацию объект;</w:t>
      </w:r>
    </w:p>
    <w:p w:rsidR="00760712" w:rsidRDefault="00760712">
      <w:pPr>
        <w:pStyle w:val="ConsPlusNormal"/>
        <w:spacing w:before="220"/>
        <w:ind w:firstLine="540"/>
        <w:jc w:val="both"/>
      </w:pPr>
      <w:r>
        <w:t>- получение разрешения на ввод объекта в эксплуатацию.</w:t>
      </w:r>
    </w:p>
    <w:p w:rsidR="00760712" w:rsidRDefault="00760712">
      <w:pPr>
        <w:pStyle w:val="ConsPlusNormal"/>
        <w:spacing w:before="220"/>
        <w:ind w:firstLine="540"/>
        <w:jc w:val="both"/>
      </w:pPr>
      <w:r>
        <w:t>4. В рамках подготовки свода инвестиционных правил по направлениям, указанным в пункте 3 настоящих Методических рекомендаций, предлагается использовать алгоритмы действий ("клиентские пути") инвестора для получения доступа к ключевым элементам инфраструктуры, приведенные в приложениях N 1 - 8 к настоящим Методическим рекомендациям (далее - алгоритмы действий).</w:t>
      </w:r>
    </w:p>
    <w:p w:rsidR="00760712" w:rsidRDefault="00760712">
      <w:pPr>
        <w:pStyle w:val="ConsPlusNormal"/>
        <w:jc w:val="both"/>
      </w:pPr>
    </w:p>
    <w:p w:rsidR="00760712" w:rsidRDefault="00760712">
      <w:pPr>
        <w:pStyle w:val="ConsPlusTitle"/>
        <w:jc w:val="center"/>
        <w:outlineLvl w:val="1"/>
      </w:pPr>
      <w:r>
        <w:t>II. Рекомендации по порядку внедрения и ведения свода</w:t>
      </w:r>
    </w:p>
    <w:p w:rsidR="00760712" w:rsidRDefault="00760712">
      <w:pPr>
        <w:pStyle w:val="ConsPlusTitle"/>
        <w:jc w:val="center"/>
      </w:pPr>
      <w:r>
        <w:t>инвестиционных правил</w:t>
      </w:r>
    </w:p>
    <w:p w:rsidR="00760712" w:rsidRDefault="00760712">
      <w:pPr>
        <w:pStyle w:val="ConsPlusNormal"/>
        <w:jc w:val="both"/>
      </w:pPr>
    </w:p>
    <w:p w:rsidR="00760712" w:rsidRDefault="00760712">
      <w:pPr>
        <w:pStyle w:val="ConsPlusNormal"/>
        <w:ind w:firstLine="540"/>
        <w:jc w:val="both"/>
      </w:pPr>
      <w:r>
        <w:t>1. Свод инвестиционных правил рекомендуется внедрять перечнем поручений высшего должностного лица субъекта Российской Федерации Правительству субъекта Российской Федерации, включающим:</w:t>
      </w:r>
    </w:p>
    <w:p w:rsidR="00760712" w:rsidRDefault="00760712">
      <w:pPr>
        <w:pStyle w:val="ConsPlusNormal"/>
        <w:spacing w:before="220"/>
        <w:ind w:firstLine="540"/>
        <w:jc w:val="both"/>
      </w:pPr>
      <w:r>
        <w:t xml:space="preserve">1.1. Определение заместителя председателя Правительства субъекта Российской Федерации, </w:t>
      </w:r>
      <w:r>
        <w:lastRenderedPageBreak/>
        <w:t>ответственного за внедрение и ведение свода инвестиционных правил в субъекте Российской Федерации.</w:t>
      </w:r>
    </w:p>
    <w:p w:rsidR="00760712" w:rsidRDefault="00760712">
      <w:pPr>
        <w:pStyle w:val="ConsPlusNormal"/>
        <w:spacing w:before="220"/>
        <w:ind w:firstLine="540"/>
        <w:jc w:val="both"/>
      </w:pPr>
      <w:r>
        <w:t>1.2. Определение перечня органов исполнительной власти субъекта Российской Федерации ответственных по направлениям алгоритмов действий для их внедрения и последующего ведения в субъекте Российской Федерации (далее - ответственный орган).</w:t>
      </w:r>
    </w:p>
    <w:p w:rsidR="00760712" w:rsidRDefault="00760712">
      <w:pPr>
        <w:pStyle w:val="ConsPlusNormal"/>
        <w:spacing w:before="220"/>
        <w:ind w:firstLine="540"/>
        <w:jc w:val="both"/>
      </w:pPr>
      <w:r>
        <w:t>1.3. Разработку планов-графиков на текущий год и укрупненно (поквартально) на следующий год по внедрению и ведению в субъекте Российской Федерации алгоритмов действий.</w:t>
      </w:r>
    </w:p>
    <w:p w:rsidR="00760712" w:rsidRDefault="00760712">
      <w:pPr>
        <w:pStyle w:val="ConsPlusNormal"/>
        <w:spacing w:before="220"/>
        <w:ind w:firstLine="540"/>
        <w:jc w:val="both"/>
      </w:pPr>
      <w:r>
        <w:t>1.4. Разработку плановых показателей (целевых сроков проведения процедур) алгоритмов действий на текущий и следующий год, предусмотрев процедуру их ежегодной актуализации. Целевые сроки проведения процедур могут устанавливаться как исходя из ранее утвержденных требований по их оптимизации, так и инициативно при реализации свода инвестиционных правил в субъекте Российской Федерации.</w:t>
      </w:r>
    </w:p>
    <w:p w:rsidR="00760712" w:rsidRDefault="00760712">
      <w:pPr>
        <w:pStyle w:val="ConsPlusNormal"/>
        <w:spacing w:before="220"/>
        <w:ind w:firstLine="540"/>
        <w:jc w:val="both"/>
      </w:pPr>
      <w:r>
        <w:t>1.5. Определение организации в субъекте Российской Федерации, ответственной за взаимодействие с региональными инвесторами по вопросам обратной связи в части реализации свода инвестиционных правил.</w:t>
      </w:r>
    </w:p>
    <w:p w:rsidR="00760712" w:rsidRDefault="00760712">
      <w:pPr>
        <w:pStyle w:val="ConsPlusNormal"/>
        <w:spacing w:before="220"/>
        <w:ind w:firstLine="540"/>
        <w:jc w:val="both"/>
      </w:pPr>
      <w:r>
        <w:t>2. Алгоритмы действий рекомендуется утверждать ответственным органом по согласованию с ответственным заместителем председателя Правительства субъекта Российской Федерации за внедрение и ведение свода инвестиционных правил в субъекте Российской Федерации.</w:t>
      </w:r>
    </w:p>
    <w:p w:rsidR="00760712" w:rsidRDefault="00760712">
      <w:pPr>
        <w:pStyle w:val="ConsPlusNormal"/>
        <w:spacing w:before="220"/>
        <w:ind w:firstLine="540"/>
        <w:jc w:val="both"/>
      </w:pPr>
      <w:r>
        <w:t>3. При ведении свода инвестиционных правил ответственный орган может актуализировать набор шагов, сроков и количество процедур по шагам алгоритма, а также при необходимости расширять набор атрибутов, предусмотренных в алгоритмах действий.</w:t>
      </w:r>
    </w:p>
    <w:p w:rsidR="00760712" w:rsidRDefault="00760712">
      <w:pPr>
        <w:pStyle w:val="ConsPlusNormal"/>
        <w:jc w:val="both"/>
      </w:pPr>
    </w:p>
    <w:p w:rsidR="00513D90" w:rsidRDefault="00513D90">
      <w:pPr>
        <w:rPr>
          <w:rFonts w:ascii="Calibri" w:eastAsia="Times New Roman" w:hAnsi="Calibri" w:cs="Calibri"/>
          <w:szCs w:val="20"/>
          <w:lang w:eastAsia="ru-RU"/>
        </w:rPr>
      </w:pPr>
      <w:r>
        <w:br w:type="page"/>
      </w:r>
    </w:p>
    <w:p w:rsidR="0091233A" w:rsidRDefault="0091233A">
      <w:pPr>
        <w:pStyle w:val="ConsPlusNormal"/>
        <w:jc w:val="right"/>
        <w:outlineLvl w:val="2"/>
        <w:sectPr w:rsidR="0091233A" w:rsidSect="0091233A">
          <w:pgSz w:w="11905" w:h="16838"/>
          <w:pgMar w:top="1134" w:right="851" w:bottom="1134" w:left="1701" w:header="0" w:footer="0" w:gutter="0"/>
          <w:cols w:space="720"/>
        </w:sectPr>
      </w:pPr>
    </w:p>
    <w:p w:rsidR="00760712" w:rsidRDefault="00760712">
      <w:pPr>
        <w:pStyle w:val="ConsPlusNormal"/>
        <w:jc w:val="right"/>
        <w:outlineLvl w:val="2"/>
      </w:pPr>
      <w:r>
        <w:lastRenderedPageBreak/>
        <w:t>Приложение N 1</w:t>
      </w:r>
    </w:p>
    <w:p w:rsidR="00760712" w:rsidRDefault="00760712">
      <w:pPr>
        <w:pStyle w:val="ConsPlusNormal"/>
        <w:jc w:val="right"/>
      </w:pPr>
      <w:r>
        <w:t>к Методическим рекомендациям</w:t>
      </w:r>
    </w:p>
    <w:p w:rsidR="00760712" w:rsidRDefault="00760712">
      <w:pPr>
        <w:pStyle w:val="ConsPlusNormal"/>
        <w:jc w:val="right"/>
      </w:pPr>
      <w:r>
        <w:t>по внедрению Свода инвестиционных</w:t>
      </w:r>
    </w:p>
    <w:p w:rsidR="00760712" w:rsidRDefault="00760712">
      <w:pPr>
        <w:pStyle w:val="ConsPlusNormal"/>
        <w:jc w:val="right"/>
      </w:pPr>
      <w:r>
        <w:t>правил субъекта Российской Федерации,</w:t>
      </w:r>
    </w:p>
    <w:p w:rsidR="00760712" w:rsidRDefault="00760712">
      <w:pPr>
        <w:pStyle w:val="ConsPlusNormal"/>
        <w:jc w:val="right"/>
      </w:pPr>
      <w:r>
        <w:t>утвержденным приложением N 5</w:t>
      </w:r>
    </w:p>
    <w:p w:rsidR="00760712" w:rsidRDefault="00760712">
      <w:pPr>
        <w:pStyle w:val="ConsPlusNormal"/>
        <w:jc w:val="right"/>
      </w:pPr>
      <w:r>
        <w:t>к приказу Минэкономразвития России</w:t>
      </w:r>
    </w:p>
    <w:p w:rsidR="00760712" w:rsidRDefault="00760712">
      <w:pPr>
        <w:pStyle w:val="ConsPlusNormal"/>
        <w:jc w:val="right"/>
      </w:pPr>
      <w:r>
        <w:t>от 30 сентября 2021 г. N 591</w:t>
      </w:r>
    </w:p>
    <w:p w:rsidR="00760712" w:rsidRDefault="00760712">
      <w:pPr>
        <w:pStyle w:val="ConsPlusNormal"/>
        <w:jc w:val="both"/>
      </w:pPr>
    </w:p>
    <w:p w:rsidR="00760712" w:rsidRDefault="00760712">
      <w:pPr>
        <w:pStyle w:val="ConsPlusTitle"/>
        <w:jc w:val="center"/>
      </w:pPr>
      <w:r>
        <w:t>АЛГОРИТМ</w:t>
      </w:r>
    </w:p>
    <w:p w:rsidR="00760712" w:rsidRDefault="00760712">
      <w:pPr>
        <w:pStyle w:val="ConsPlusTitle"/>
        <w:jc w:val="center"/>
      </w:pPr>
      <w:r>
        <w:t>ДЕЙСТВИЙ ИНВЕСТОРА ПО ПРОЦЕДУРАМ ПОДКЛЮЧЕНИЯ К ЭЛЕКТРИЧЕСКИМ</w:t>
      </w:r>
    </w:p>
    <w:p w:rsidR="00760712" w:rsidRDefault="00760712">
      <w:pPr>
        <w:pStyle w:val="ConsPlusTitle"/>
        <w:jc w:val="center"/>
      </w:pPr>
      <w:r>
        <w:t>СЕТЯМ (МАЛЫЙ И СРЕДНИЙ БИЗНЕС - ДО 150 КВТ)</w:t>
      </w:r>
    </w:p>
    <w:p w:rsidR="00513D90" w:rsidRDefault="00513D90">
      <w:pPr>
        <w:pStyle w:val="ConsPlusTitle"/>
        <w:jc w:val="center"/>
      </w:pPr>
    </w:p>
    <w:tbl>
      <w:tblPr>
        <w:tblW w:w="1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74"/>
        <w:gridCol w:w="963"/>
        <w:gridCol w:w="963"/>
        <w:gridCol w:w="737"/>
        <w:gridCol w:w="2551"/>
        <w:gridCol w:w="1700"/>
        <w:gridCol w:w="1700"/>
        <w:gridCol w:w="1133"/>
        <w:gridCol w:w="3401"/>
      </w:tblGrid>
      <w:tr w:rsidR="00760712" w:rsidTr="00513D90">
        <w:tc>
          <w:tcPr>
            <w:tcW w:w="510" w:type="dxa"/>
            <w:tcBorders>
              <w:top w:val="single" w:sz="4" w:space="0" w:color="auto"/>
              <w:bottom w:val="single" w:sz="4" w:space="0" w:color="auto"/>
            </w:tcBorders>
          </w:tcPr>
          <w:p w:rsidR="00760712" w:rsidRDefault="00760712">
            <w:pPr>
              <w:pStyle w:val="ConsPlusNormal"/>
              <w:jc w:val="center"/>
            </w:pPr>
            <w:r>
              <w:t>N п/п</w:t>
            </w:r>
          </w:p>
        </w:tc>
        <w:tc>
          <w:tcPr>
            <w:tcW w:w="1474" w:type="dxa"/>
            <w:tcBorders>
              <w:top w:val="single" w:sz="4" w:space="0" w:color="auto"/>
              <w:bottom w:val="single" w:sz="4" w:space="0" w:color="auto"/>
            </w:tcBorders>
          </w:tcPr>
          <w:p w:rsidR="00760712" w:rsidRDefault="00760712">
            <w:pPr>
              <w:pStyle w:val="ConsPlusNormal"/>
              <w:jc w:val="center"/>
            </w:pPr>
            <w:r>
              <w:t>Шаг алгоритма (Процедура)</w:t>
            </w:r>
          </w:p>
        </w:tc>
        <w:tc>
          <w:tcPr>
            <w:tcW w:w="963" w:type="dxa"/>
            <w:tcBorders>
              <w:top w:val="single" w:sz="4" w:space="0" w:color="auto"/>
              <w:bottom w:val="single" w:sz="4" w:space="0" w:color="auto"/>
            </w:tcBorders>
          </w:tcPr>
          <w:p w:rsidR="00760712" w:rsidRDefault="00760712">
            <w:pPr>
              <w:pStyle w:val="ConsPlusNormal"/>
              <w:jc w:val="center"/>
            </w:pPr>
            <w:r>
              <w:t>Срок фактический</w:t>
            </w:r>
          </w:p>
        </w:tc>
        <w:tc>
          <w:tcPr>
            <w:tcW w:w="963" w:type="dxa"/>
            <w:tcBorders>
              <w:top w:val="single" w:sz="4" w:space="0" w:color="auto"/>
              <w:bottom w:val="single" w:sz="4" w:space="0" w:color="auto"/>
            </w:tcBorders>
          </w:tcPr>
          <w:p w:rsidR="00760712" w:rsidRDefault="00760712">
            <w:pPr>
              <w:pStyle w:val="ConsPlusNormal"/>
              <w:jc w:val="center"/>
            </w:pPr>
            <w:r>
              <w:t>Срок целевой</w:t>
            </w:r>
          </w:p>
        </w:tc>
        <w:tc>
          <w:tcPr>
            <w:tcW w:w="737" w:type="dxa"/>
            <w:tcBorders>
              <w:top w:val="single" w:sz="4" w:space="0" w:color="auto"/>
              <w:bottom w:val="single" w:sz="4" w:space="0" w:color="auto"/>
            </w:tcBorders>
          </w:tcPr>
          <w:p w:rsidR="00760712" w:rsidRDefault="00760712">
            <w:pPr>
              <w:pStyle w:val="ConsPlusNormal"/>
              <w:jc w:val="center"/>
            </w:pPr>
            <w:r>
              <w:t xml:space="preserve">Кол-во </w:t>
            </w:r>
            <w:proofErr w:type="gramStart"/>
            <w:r>
              <w:t>док-</w:t>
            </w:r>
            <w:proofErr w:type="spellStart"/>
            <w:r>
              <w:t>ов</w:t>
            </w:r>
            <w:proofErr w:type="spellEnd"/>
            <w:proofErr w:type="gramEnd"/>
          </w:p>
        </w:tc>
        <w:tc>
          <w:tcPr>
            <w:tcW w:w="2551" w:type="dxa"/>
            <w:tcBorders>
              <w:top w:val="single" w:sz="4" w:space="0" w:color="auto"/>
              <w:bottom w:val="single" w:sz="4" w:space="0" w:color="auto"/>
            </w:tcBorders>
          </w:tcPr>
          <w:p w:rsidR="00760712" w:rsidRDefault="00760712">
            <w:pPr>
              <w:pStyle w:val="ConsPlusNormal"/>
              <w:jc w:val="center"/>
            </w:pPr>
            <w:r>
              <w:t>Входящие документы</w:t>
            </w:r>
          </w:p>
        </w:tc>
        <w:tc>
          <w:tcPr>
            <w:tcW w:w="1700" w:type="dxa"/>
            <w:tcBorders>
              <w:top w:val="single" w:sz="4" w:space="0" w:color="auto"/>
              <w:bottom w:val="single" w:sz="4" w:space="0" w:color="auto"/>
            </w:tcBorders>
          </w:tcPr>
          <w:p w:rsidR="00760712" w:rsidRDefault="00760712">
            <w:pPr>
              <w:pStyle w:val="ConsPlusNormal"/>
              <w:jc w:val="center"/>
            </w:pPr>
            <w:r>
              <w:t>Результирующие документы</w:t>
            </w:r>
          </w:p>
        </w:tc>
        <w:tc>
          <w:tcPr>
            <w:tcW w:w="1700" w:type="dxa"/>
            <w:tcBorders>
              <w:top w:val="single" w:sz="4" w:space="0" w:color="auto"/>
              <w:bottom w:val="single" w:sz="4" w:space="0" w:color="auto"/>
            </w:tcBorders>
          </w:tcPr>
          <w:p w:rsidR="00760712" w:rsidRDefault="00760712">
            <w:pPr>
              <w:pStyle w:val="ConsPlusNormal"/>
              <w:jc w:val="center"/>
            </w:pPr>
            <w:r>
              <w:t>Нормативный правовой акт</w:t>
            </w:r>
          </w:p>
        </w:tc>
        <w:tc>
          <w:tcPr>
            <w:tcW w:w="1133" w:type="dxa"/>
            <w:tcBorders>
              <w:top w:val="single" w:sz="4" w:space="0" w:color="auto"/>
              <w:bottom w:val="single" w:sz="4" w:space="0" w:color="auto"/>
            </w:tcBorders>
          </w:tcPr>
          <w:p w:rsidR="00760712" w:rsidRDefault="00760712">
            <w:pPr>
              <w:pStyle w:val="ConsPlusNormal"/>
              <w:jc w:val="center"/>
            </w:pPr>
            <w:r>
              <w:t>Категории инвестиционных проектов</w:t>
            </w:r>
          </w:p>
        </w:tc>
        <w:tc>
          <w:tcPr>
            <w:tcW w:w="3401" w:type="dxa"/>
            <w:tcBorders>
              <w:top w:val="single" w:sz="4" w:space="0" w:color="auto"/>
              <w:bottom w:val="single" w:sz="4" w:space="0" w:color="auto"/>
            </w:tcBorders>
          </w:tcPr>
          <w:p w:rsidR="00760712" w:rsidRDefault="00760712">
            <w:pPr>
              <w:pStyle w:val="ConsPlusNormal"/>
              <w:jc w:val="center"/>
            </w:pPr>
            <w:r>
              <w:t>Примечание</w:t>
            </w:r>
          </w:p>
        </w:tc>
      </w:tr>
      <w:tr w:rsidR="00760712" w:rsidTr="00513D90">
        <w:tc>
          <w:tcPr>
            <w:tcW w:w="510" w:type="dxa"/>
            <w:tcBorders>
              <w:top w:val="single" w:sz="4" w:space="0" w:color="auto"/>
              <w:bottom w:val="single" w:sz="4" w:space="0" w:color="auto"/>
            </w:tcBorders>
          </w:tcPr>
          <w:p w:rsidR="00760712" w:rsidRDefault="00760712">
            <w:pPr>
              <w:pStyle w:val="ConsPlusNormal"/>
              <w:jc w:val="center"/>
            </w:pPr>
            <w:r>
              <w:t>1.</w:t>
            </w:r>
          </w:p>
        </w:tc>
        <w:tc>
          <w:tcPr>
            <w:tcW w:w="1474" w:type="dxa"/>
            <w:tcBorders>
              <w:top w:val="single" w:sz="4" w:space="0" w:color="auto"/>
              <w:bottom w:val="single" w:sz="4" w:space="0" w:color="auto"/>
            </w:tcBorders>
          </w:tcPr>
          <w:p w:rsidR="00760712" w:rsidRDefault="00760712">
            <w:pPr>
              <w:pStyle w:val="ConsPlusNormal"/>
              <w:jc w:val="both"/>
            </w:pPr>
            <w:r>
              <w:t>Подача инвестором заявки на технологическое присоединение</w:t>
            </w:r>
          </w:p>
        </w:tc>
        <w:tc>
          <w:tcPr>
            <w:tcW w:w="963" w:type="dxa"/>
            <w:tcBorders>
              <w:top w:val="single" w:sz="4" w:space="0" w:color="auto"/>
              <w:bottom w:val="single" w:sz="4" w:space="0" w:color="auto"/>
            </w:tcBorders>
          </w:tcPr>
          <w:p w:rsidR="00760712" w:rsidRDefault="00760712">
            <w:pPr>
              <w:pStyle w:val="ConsPlusNormal"/>
              <w:jc w:val="center"/>
            </w:pPr>
            <w:r>
              <w:t>3 рабочих дня</w:t>
            </w:r>
          </w:p>
        </w:tc>
        <w:tc>
          <w:tcPr>
            <w:tcW w:w="963" w:type="dxa"/>
            <w:tcBorders>
              <w:top w:val="single" w:sz="4" w:space="0" w:color="auto"/>
              <w:bottom w:val="single" w:sz="4" w:space="0" w:color="auto"/>
            </w:tcBorders>
          </w:tcPr>
          <w:p w:rsidR="00760712" w:rsidRDefault="00760712">
            <w:pPr>
              <w:pStyle w:val="ConsPlusNormal"/>
              <w:jc w:val="center"/>
            </w:pPr>
            <w:r>
              <w:t>-</w:t>
            </w:r>
          </w:p>
        </w:tc>
        <w:tc>
          <w:tcPr>
            <w:tcW w:w="737" w:type="dxa"/>
            <w:tcBorders>
              <w:top w:val="single" w:sz="4" w:space="0" w:color="auto"/>
              <w:bottom w:val="single" w:sz="4" w:space="0" w:color="auto"/>
            </w:tcBorders>
          </w:tcPr>
          <w:p w:rsidR="00760712" w:rsidRDefault="00760712">
            <w:pPr>
              <w:pStyle w:val="ConsPlusNormal"/>
              <w:jc w:val="center"/>
            </w:pPr>
            <w:r>
              <w:t>5</w:t>
            </w:r>
          </w:p>
        </w:tc>
        <w:tc>
          <w:tcPr>
            <w:tcW w:w="2551" w:type="dxa"/>
            <w:tcBorders>
              <w:top w:val="single" w:sz="4" w:space="0" w:color="auto"/>
              <w:bottom w:val="single" w:sz="4" w:space="0" w:color="auto"/>
            </w:tcBorders>
          </w:tcPr>
          <w:p w:rsidR="00760712" w:rsidRDefault="00760712">
            <w:pPr>
              <w:pStyle w:val="ConsPlusNormal"/>
            </w:pPr>
            <w:r>
              <w:t>1. Заявка на технологическое присоединение;</w:t>
            </w:r>
          </w:p>
          <w:p w:rsidR="00760712" w:rsidRDefault="00760712">
            <w:pPr>
              <w:pStyle w:val="ConsPlusNormal"/>
            </w:pPr>
            <w:r>
              <w:t>2. План расположения энергопринимающих устройств;</w:t>
            </w:r>
          </w:p>
          <w:p w:rsidR="00760712" w:rsidRDefault="00760712">
            <w:pPr>
              <w:pStyle w:val="ConsPlusNormal"/>
            </w:pPr>
            <w:r>
              <w:t>3. Перечень и мощность устройств для присоединения к противоаварийной автоматике;</w:t>
            </w:r>
          </w:p>
          <w:p w:rsidR="00760712" w:rsidRDefault="00760712">
            <w:pPr>
              <w:pStyle w:val="ConsPlusNormal"/>
            </w:pPr>
            <w:r>
              <w:t>4. Копия права собственности (или иного законного основания);</w:t>
            </w:r>
          </w:p>
          <w:p w:rsidR="00760712" w:rsidRDefault="00760712">
            <w:pPr>
              <w:pStyle w:val="ConsPlusNormal"/>
            </w:pPr>
            <w:r>
              <w:t xml:space="preserve">5. Выписка из Единого государственного </w:t>
            </w:r>
            <w:r>
              <w:lastRenderedPageBreak/>
              <w:t>реестра юридических лиц, Единого государственного реестра индивидуальных предпринимателей.</w:t>
            </w:r>
          </w:p>
        </w:tc>
        <w:tc>
          <w:tcPr>
            <w:tcW w:w="1700" w:type="dxa"/>
            <w:tcBorders>
              <w:top w:val="single" w:sz="4" w:space="0" w:color="auto"/>
              <w:bottom w:val="single" w:sz="4" w:space="0" w:color="auto"/>
            </w:tcBorders>
          </w:tcPr>
          <w:p w:rsidR="00760712" w:rsidRDefault="00760712">
            <w:pPr>
              <w:pStyle w:val="ConsPlusNormal"/>
              <w:jc w:val="both"/>
            </w:pPr>
            <w:r>
              <w:lastRenderedPageBreak/>
              <w:t>Уведомление о принятии/отказе в принятии заявки в работу</w:t>
            </w:r>
          </w:p>
        </w:tc>
        <w:tc>
          <w:tcPr>
            <w:tcW w:w="1700" w:type="dxa"/>
            <w:tcBorders>
              <w:top w:val="single" w:sz="4" w:space="0" w:color="auto"/>
              <w:bottom w:val="single" w:sz="4" w:space="0" w:color="auto"/>
            </w:tcBorders>
          </w:tcPr>
          <w:p w:rsidR="00760712" w:rsidRDefault="008A4A0A">
            <w:pPr>
              <w:pStyle w:val="ConsPlusNormal"/>
            </w:pPr>
            <w:hyperlink r:id="rId19" w:history="1">
              <w:r w:rsidR="00760712">
                <w:rPr>
                  <w:color w:val="0000FF"/>
                </w:rPr>
                <w:t>Пункты 12</w:t>
              </w:r>
            </w:hyperlink>
            <w:r w:rsidR="00760712">
              <w:t xml:space="preserve"> и </w:t>
            </w:r>
            <w:hyperlink r:id="rId20" w:history="1">
              <w:r w:rsidR="00760712">
                <w:rPr>
                  <w:color w:val="0000FF"/>
                </w:rPr>
                <w:t>15</w:t>
              </w:r>
            </w:hyperlink>
            <w:r w:rsidR="00760712">
              <w:t xml:space="preserve"> Правил технологического присоединения, утвержденных постановлением Правительства Российской Федерации от 27 декабря 2004 г. N 861 (далее - Правила ТП)</w:t>
            </w:r>
          </w:p>
        </w:tc>
        <w:tc>
          <w:tcPr>
            <w:tcW w:w="1133" w:type="dxa"/>
            <w:tcBorders>
              <w:top w:val="single" w:sz="4" w:space="0" w:color="auto"/>
              <w:bottom w:val="single" w:sz="4" w:space="0" w:color="auto"/>
            </w:tcBorders>
          </w:tcPr>
          <w:p w:rsidR="00760712" w:rsidRDefault="00760712">
            <w:pPr>
              <w:pStyle w:val="ConsPlusNormal"/>
            </w:pPr>
            <w:r>
              <w:t>Малый и средний бизнес - до 150 кВт</w:t>
            </w:r>
          </w:p>
        </w:tc>
        <w:tc>
          <w:tcPr>
            <w:tcW w:w="3401" w:type="dxa"/>
            <w:tcBorders>
              <w:top w:val="single" w:sz="4" w:space="0" w:color="auto"/>
              <w:bottom w:val="single" w:sz="4" w:space="0" w:color="auto"/>
            </w:tcBorders>
          </w:tcPr>
          <w:p w:rsidR="00760712" w:rsidRDefault="00760712">
            <w:pPr>
              <w:pStyle w:val="ConsPlusNormal"/>
              <w:jc w:val="both"/>
            </w:pPr>
            <w:r>
              <w:t>В целях определения надлежащей сетевой организации, в которую подлежит направлению заявка,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w:t>
            </w:r>
          </w:p>
          <w:p w:rsidR="00760712" w:rsidRDefault="00760712">
            <w:pPr>
              <w:pStyle w:val="ConsPlusNormal"/>
              <w:jc w:val="both"/>
            </w:pPr>
            <w:r>
              <w:lastRenderedPageBreak/>
              <w:t>указанных в запросе объектов электросетевого хозяйства.</w:t>
            </w:r>
          </w:p>
        </w:tc>
      </w:tr>
      <w:tr w:rsidR="00760712" w:rsidTr="00513D90">
        <w:tblPrEx>
          <w:tblBorders>
            <w:insideH w:val="none" w:sz="0" w:space="0" w:color="auto"/>
          </w:tblBorders>
        </w:tblPrEx>
        <w:tc>
          <w:tcPr>
            <w:tcW w:w="510" w:type="dxa"/>
            <w:tcBorders>
              <w:top w:val="single" w:sz="4" w:space="0" w:color="auto"/>
              <w:bottom w:val="nil"/>
            </w:tcBorders>
          </w:tcPr>
          <w:p w:rsidR="00760712" w:rsidRDefault="00760712">
            <w:pPr>
              <w:pStyle w:val="ConsPlusNormal"/>
              <w:jc w:val="center"/>
            </w:pPr>
            <w:r>
              <w:t>2.</w:t>
            </w:r>
          </w:p>
        </w:tc>
        <w:tc>
          <w:tcPr>
            <w:tcW w:w="1474" w:type="dxa"/>
            <w:tcBorders>
              <w:top w:val="single" w:sz="4" w:space="0" w:color="auto"/>
              <w:bottom w:val="nil"/>
            </w:tcBorders>
          </w:tcPr>
          <w:p w:rsidR="00760712" w:rsidRDefault="00760712">
            <w:pPr>
              <w:pStyle w:val="ConsPlusNormal"/>
              <w:jc w:val="both"/>
            </w:pPr>
            <w:r>
              <w:t>Выдача и подписание договора технологического присоединения и договора энергоснабжения</w:t>
            </w:r>
          </w:p>
        </w:tc>
        <w:tc>
          <w:tcPr>
            <w:tcW w:w="963" w:type="dxa"/>
            <w:tcBorders>
              <w:top w:val="single" w:sz="4" w:space="0" w:color="auto"/>
              <w:bottom w:val="nil"/>
            </w:tcBorders>
          </w:tcPr>
          <w:p w:rsidR="00760712" w:rsidRDefault="00760712">
            <w:pPr>
              <w:pStyle w:val="ConsPlusNormal"/>
              <w:jc w:val="center"/>
            </w:pPr>
            <w:r>
              <w:t>10 рабочих дней</w:t>
            </w:r>
          </w:p>
        </w:tc>
        <w:tc>
          <w:tcPr>
            <w:tcW w:w="963" w:type="dxa"/>
            <w:tcBorders>
              <w:top w:val="single" w:sz="4" w:space="0" w:color="auto"/>
              <w:bottom w:val="nil"/>
            </w:tcBorders>
          </w:tcPr>
          <w:p w:rsidR="00760712" w:rsidRDefault="00760712">
            <w:pPr>
              <w:pStyle w:val="ConsPlusNormal"/>
              <w:jc w:val="center"/>
            </w:pPr>
            <w:r>
              <w:t>10 рабочих дней</w:t>
            </w:r>
          </w:p>
        </w:tc>
        <w:tc>
          <w:tcPr>
            <w:tcW w:w="737" w:type="dxa"/>
            <w:tcBorders>
              <w:top w:val="single" w:sz="4" w:space="0" w:color="auto"/>
              <w:bottom w:val="nil"/>
            </w:tcBorders>
          </w:tcPr>
          <w:p w:rsidR="00760712" w:rsidRDefault="00760712">
            <w:pPr>
              <w:pStyle w:val="ConsPlusNormal"/>
              <w:jc w:val="center"/>
            </w:pPr>
            <w:r>
              <w:t>-</w:t>
            </w:r>
          </w:p>
        </w:tc>
        <w:tc>
          <w:tcPr>
            <w:tcW w:w="2551" w:type="dxa"/>
            <w:tcBorders>
              <w:top w:val="single" w:sz="4" w:space="0" w:color="auto"/>
              <w:bottom w:val="nil"/>
            </w:tcBorders>
          </w:tcPr>
          <w:p w:rsidR="00760712" w:rsidRDefault="00760712">
            <w:pPr>
              <w:pStyle w:val="ConsPlusNormal"/>
              <w:jc w:val="both"/>
            </w:pPr>
            <w:r>
              <w:t>От инвестора не требуется предоставление документов</w:t>
            </w:r>
          </w:p>
        </w:tc>
        <w:tc>
          <w:tcPr>
            <w:tcW w:w="1700" w:type="dxa"/>
            <w:tcBorders>
              <w:top w:val="single" w:sz="4" w:space="0" w:color="auto"/>
              <w:bottom w:val="nil"/>
            </w:tcBorders>
          </w:tcPr>
          <w:p w:rsidR="00760712" w:rsidRDefault="00760712">
            <w:pPr>
              <w:pStyle w:val="ConsPlusNormal"/>
            </w:pPr>
            <w:r>
              <w:t>1. Технические условия;</w:t>
            </w:r>
          </w:p>
          <w:p w:rsidR="00760712" w:rsidRDefault="00760712">
            <w:pPr>
              <w:pStyle w:val="ConsPlusNormal"/>
            </w:pPr>
            <w:r>
              <w:t>2. Условия типового договора;</w:t>
            </w:r>
          </w:p>
          <w:p w:rsidR="00760712" w:rsidRDefault="00760712">
            <w:pPr>
              <w:pStyle w:val="ConsPlusNormal"/>
            </w:pPr>
            <w:r>
              <w:t>3. Счет на оплату;</w:t>
            </w:r>
          </w:p>
          <w:p w:rsidR="00760712" w:rsidRDefault="00760712">
            <w:pPr>
              <w:pStyle w:val="ConsPlusNormal"/>
            </w:pPr>
            <w:r>
              <w:t>4. Инструкция по присоединению;</w:t>
            </w:r>
          </w:p>
          <w:p w:rsidR="00760712" w:rsidRDefault="00760712">
            <w:pPr>
              <w:pStyle w:val="ConsPlusNormal"/>
              <w:jc w:val="both"/>
            </w:pPr>
            <w:r>
              <w:t>5. Проект договора энергоснабжения</w:t>
            </w:r>
          </w:p>
        </w:tc>
        <w:tc>
          <w:tcPr>
            <w:tcW w:w="1700" w:type="dxa"/>
            <w:tcBorders>
              <w:top w:val="single" w:sz="4" w:space="0" w:color="auto"/>
              <w:bottom w:val="nil"/>
            </w:tcBorders>
          </w:tcPr>
          <w:p w:rsidR="00760712" w:rsidRDefault="008A4A0A">
            <w:pPr>
              <w:pStyle w:val="ConsPlusNormal"/>
              <w:jc w:val="both"/>
            </w:pPr>
            <w:hyperlink r:id="rId21" w:history="1">
              <w:r w:rsidR="00760712">
                <w:rPr>
                  <w:color w:val="0000FF"/>
                </w:rPr>
                <w:t>Пункты 9</w:t>
              </w:r>
            </w:hyperlink>
            <w:r w:rsidR="00760712">
              <w:t xml:space="preserve">, </w:t>
            </w:r>
            <w:hyperlink r:id="rId22" w:history="1">
              <w:r w:rsidR="00760712">
                <w:rPr>
                  <w:color w:val="0000FF"/>
                </w:rPr>
                <w:t>10</w:t>
              </w:r>
            </w:hyperlink>
            <w:r w:rsidR="00760712">
              <w:t xml:space="preserve">, </w:t>
            </w:r>
            <w:hyperlink r:id="rId23" w:history="1">
              <w:r w:rsidR="00760712">
                <w:rPr>
                  <w:color w:val="0000FF"/>
                </w:rPr>
                <w:t>105</w:t>
              </w:r>
            </w:hyperlink>
            <w:r w:rsidR="00760712">
              <w:t xml:space="preserve"> Правил ТП</w:t>
            </w:r>
          </w:p>
        </w:tc>
        <w:tc>
          <w:tcPr>
            <w:tcW w:w="1133" w:type="dxa"/>
            <w:tcBorders>
              <w:top w:val="single" w:sz="4" w:space="0" w:color="auto"/>
              <w:bottom w:val="nil"/>
            </w:tcBorders>
          </w:tcPr>
          <w:p w:rsidR="00760712" w:rsidRDefault="00760712">
            <w:pPr>
              <w:pStyle w:val="ConsPlusNormal"/>
            </w:pPr>
            <w:r>
              <w:t>Малый и средний бизнес - до 150 кВт</w:t>
            </w:r>
          </w:p>
        </w:tc>
        <w:tc>
          <w:tcPr>
            <w:tcW w:w="3401" w:type="dxa"/>
            <w:tcBorders>
              <w:top w:val="single" w:sz="4" w:space="0" w:color="auto"/>
              <w:bottom w:val="nil"/>
            </w:tcBorders>
          </w:tcPr>
          <w:p w:rsidR="00760712" w:rsidRDefault="00760712">
            <w:pPr>
              <w:pStyle w:val="ConsPlusNormal"/>
              <w:jc w:val="both"/>
            </w:pPr>
            <w:r>
              <w:t>Соблюдение фактических сроков обеспечивается организацией взаимодействия в электронном виде с использованием сайта сетевой организации и налаживанием информационного обмена между сетевыми организациями и гарантирующими поставщиками.</w:t>
            </w:r>
          </w:p>
          <w:p w:rsidR="00760712" w:rsidRDefault="00760712">
            <w:pPr>
              <w:pStyle w:val="ConsPlusNormal"/>
              <w:jc w:val="both"/>
            </w:pPr>
            <w:r>
              <w:t xml:space="preserve">Пересмотр целевых сроков для субъектов среднего и крупного бизнеса возможен при условии сокращения сроков утверждения платы органами исполнительной власти до 10 рабочих дней. </w:t>
            </w:r>
            <w:proofErr w:type="spellStart"/>
            <w:r>
              <w:t>Справочно</w:t>
            </w:r>
            <w:proofErr w:type="spellEnd"/>
            <w:r>
              <w:t>:</w:t>
            </w:r>
          </w:p>
          <w:p w:rsidR="00760712" w:rsidRDefault="00760712">
            <w:pPr>
              <w:pStyle w:val="ConsPlusNormal"/>
              <w:jc w:val="both"/>
            </w:pPr>
            <w:r>
              <w:t xml:space="preserve">Уполномоченный орган исполнительной власти субъекта Российской Федерации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w:t>
            </w:r>
            <w:r>
              <w:lastRenderedPageBreak/>
              <w:t>течение 30 рабочих дней со дня поступления заявления об установлении платы.</w:t>
            </w:r>
          </w:p>
        </w:tc>
      </w:tr>
      <w:tr w:rsidR="00760712" w:rsidTr="00513D90">
        <w:tblPrEx>
          <w:tblBorders>
            <w:insideH w:val="none" w:sz="0" w:space="0" w:color="auto"/>
          </w:tblBorders>
        </w:tblPrEx>
        <w:tc>
          <w:tcPr>
            <w:tcW w:w="510" w:type="dxa"/>
            <w:tcBorders>
              <w:top w:val="nil"/>
              <w:bottom w:val="single" w:sz="4" w:space="0" w:color="auto"/>
            </w:tcBorders>
          </w:tcPr>
          <w:p w:rsidR="00760712" w:rsidRDefault="00760712">
            <w:pPr>
              <w:pStyle w:val="ConsPlusNormal"/>
            </w:pPr>
          </w:p>
        </w:tc>
        <w:tc>
          <w:tcPr>
            <w:tcW w:w="1474" w:type="dxa"/>
            <w:tcBorders>
              <w:top w:val="nil"/>
              <w:bottom w:val="single" w:sz="4" w:space="0" w:color="auto"/>
            </w:tcBorders>
          </w:tcPr>
          <w:p w:rsidR="00760712" w:rsidRDefault="00760712">
            <w:pPr>
              <w:pStyle w:val="ConsPlusNormal"/>
            </w:pPr>
          </w:p>
        </w:tc>
        <w:tc>
          <w:tcPr>
            <w:tcW w:w="963" w:type="dxa"/>
            <w:tcBorders>
              <w:top w:val="nil"/>
              <w:bottom w:val="single" w:sz="4" w:space="0" w:color="auto"/>
            </w:tcBorders>
          </w:tcPr>
          <w:p w:rsidR="00760712" w:rsidRDefault="00760712">
            <w:pPr>
              <w:pStyle w:val="ConsPlusNormal"/>
            </w:pPr>
          </w:p>
        </w:tc>
        <w:tc>
          <w:tcPr>
            <w:tcW w:w="963" w:type="dxa"/>
            <w:tcBorders>
              <w:top w:val="nil"/>
              <w:bottom w:val="single" w:sz="4" w:space="0" w:color="auto"/>
            </w:tcBorders>
          </w:tcPr>
          <w:p w:rsidR="00760712" w:rsidRDefault="00760712">
            <w:pPr>
              <w:pStyle w:val="ConsPlusNormal"/>
            </w:pPr>
          </w:p>
        </w:tc>
        <w:tc>
          <w:tcPr>
            <w:tcW w:w="737" w:type="dxa"/>
            <w:tcBorders>
              <w:top w:val="nil"/>
              <w:bottom w:val="single" w:sz="4" w:space="0" w:color="auto"/>
            </w:tcBorders>
          </w:tcPr>
          <w:p w:rsidR="00760712" w:rsidRDefault="00760712">
            <w:pPr>
              <w:pStyle w:val="ConsPlusNormal"/>
            </w:pPr>
          </w:p>
        </w:tc>
        <w:tc>
          <w:tcPr>
            <w:tcW w:w="2551" w:type="dxa"/>
            <w:tcBorders>
              <w:top w:val="nil"/>
              <w:bottom w:val="single" w:sz="4" w:space="0" w:color="auto"/>
            </w:tcBorders>
          </w:tcPr>
          <w:p w:rsidR="00760712" w:rsidRDefault="00760712">
            <w:pPr>
              <w:pStyle w:val="ConsPlusNormal"/>
            </w:pPr>
          </w:p>
        </w:tc>
        <w:tc>
          <w:tcPr>
            <w:tcW w:w="1700" w:type="dxa"/>
            <w:tcBorders>
              <w:top w:val="nil"/>
              <w:bottom w:val="single" w:sz="4" w:space="0" w:color="auto"/>
            </w:tcBorders>
          </w:tcPr>
          <w:p w:rsidR="00760712" w:rsidRDefault="00760712">
            <w:pPr>
              <w:pStyle w:val="ConsPlusNormal"/>
            </w:pPr>
          </w:p>
        </w:tc>
        <w:tc>
          <w:tcPr>
            <w:tcW w:w="1700" w:type="dxa"/>
            <w:tcBorders>
              <w:top w:val="nil"/>
              <w:bottom w:val="single" w:sz="4" w:space="0" w:color="auto"/>
            </w:tcBorders>
          </w:tcPr>
          <w:p w:rsidR="00760712" w:rsidRDefault="00760712">
            <w:pPr>
              <w:pStyle w:val="ConsPlusNormal"/>
            </w:pPr>
          </w:p>
        </w:tc>
        <w:tc>
          <w:tcPr>
            <w:tcW w:w="1133" w:type="dxa"/>
            <w:tcBorders>
              <w:top w:val="nil"/>
              <w:bottom w:val="single" w:sz="4" w:space="0" w:color="auto"/>
            </w:tcBorders>
          </w:tcPr>
          <w:p w:rsidR="00760712" w:rsidRDefault="00760712">
            <w:pPr>
              <w:pStyle w:val="ConsPlusNormal"/>
            </w:pPr>
          </w:p>
        </w:tc>
        <w:tc>
          <w:tcPr>
            <w:tcW w:w="3401" w:type="dxa"/>
            <w:tcBorders>
              <w:top w:val="nil"/>
              <w:bottom w:val="single" w:sz="4" w:space="0" w:color="auto"/>
            </w:tcBorders>
          </w:tcPr>
          <w:p w:rsidR="00760712" w:rsidRDefault="00760712">
            <w:pPr>
              <w:pStyle w:val="ConsPlusNormal"/>
              <w:jc w:val="both"/>
            </w:pPr>
            <w:r>
              <w:t>В случае если технические условия подлежат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субъекта Российской Федерации в области государственного регулирования тарифов. При этом указанный срок не может превышать 45 рабочих дней.</w:t>
            </w:r>
          </w:p>
          <w:p w:rsidR="00760712" w:rsidRDefault="00760712">
            <w:pPr>
              <w:pStyle w:val="ConsPlusNormal"/>
              <w:jc w:val="both"/>
            </w:pPr>
            <w:r>
              <w:t>Повышению удобства подачи заявки будет способствовать реализация следующих мероприятий:</w:t>
            </w:r>
          </w:p>
          <w:p w:rsidR="00760712" w:rsidRDefault="00760712">
            <w:pPr>
              <w:pStyle w:val="ConsPlusNormal"/>
              <w:jc w:val="both"/>
            </w:pPr>
            <w:r>
              <w:t>1. Обеспечено автоматическое предоставление сетевой организации информации, подлежащей указанию инвестором в заявке, из государственных информационных систем;</w:t>
            </w:r>
          </w:p>
          <w:p w:rsidR="00760712" w:rsidRDefault="00760712">
            <w:pPr>
              <w:pStyle w:val="ConsPlusNormal"/>
              <w:jc w:val="both"/>
            </w:pPr>
            <w:r>
              <w:t xml:space="preserve">2. Интеграция информационных систем сетевых организаций с инфраструктурой Единой системы идентификации и </w:t>
            </w:r>
            <w:r>
              <w:lastRenderedPageBreak/>
              <w:t>аутентификации.</w:t>
            </w:r>
          </w:p>
        </w:tc>
      </w:tr>
      <w:tr w:rsidR="00760712" w:rsidTr="00513D90">
        <w:tblPrEx>
          <w:tblBorders>
            <w:insideH w:val="none" w:sz="0" w:space="0" w:color="auto"/>
          </w:tblBorders>
        </w:tblPrEx>
        <w:tc>
          <w:tcPr>
            <w:tcW w:w="510" w:type="dxa"/>
            <w:tcBorders>
              <w:top w:val="single" w:sz="4" w:space="0" w:color="auto"/>
              <w:bottom w:val="nil"/>
            </w:tcBorders>
          </w:tcPr>
          <w:p w:rsidR="00760712" w:rsidRDefault="00760712">
            <w:pPr>
              <w:pStyle w:val="ConsPlusNormal"/>
              <w:jc w:val="center"/>
            </w:pPr>
            <w:r>
              <w:t>3.</w:t>
            </w:r>
          </w:p>
        </w:tc>
        <w:tc>
          <w:tcPr>
            <w:tcW w:w="1474" w:type="dxa"/>
            <w:tcBorders>
              <w:top w:val="single" w:sz="4" w:space="0" w:color="auto"/>
              <w:bottom w:val="nil"/>
            </w:tcBorders>
          </w:tcPr>
          <w:p w:rsidR="00760712" w:rsidRDefault="00760712">
            <w:pPr>
              <w:pStyle w:val="ConsPlusNormal"/>
            </w:pPr>
            <w:r>
              <w:t>Выполнение строительных работ и окончательное подключение</w:t>
            </w:r>
          </w:p>
        </w:tc>
        <w:tc>
          <w:tcPr>
            <w:tcW w:w="963" w:type="dxa"/>
            <w:tcBorders>
              <w:top w:val="single" w:sz="4" w:space="0" w:color="auto"/>
              <w:bottom w:val="nil"/>
            </w:tcBorders>
          </w:tcPr>
          <w:p w:rsidR="00760712" w:rsidRDefault="00760712">
            <w:pPr>
              <w:pStyle w:val="ConsPlusNormal"/>
              <w:jc w:val="center"/>
            </w:pPr>
            <w:r>
              <w:t>от 30 рабочих дней до 1 года</w:t>
            </w:r>
          </w:p>
        </w:tc>
        <w:tc>
          <w:tcPr>
            <w:tcW w:w="963" w:type="dxa"/>
            <w:tcBorders>
              <w:top w:val="single" w:sz="4" w:space="0" w:color="auto"/>
              <w:bottom w:val="nil"/>
            </w:tcBorders>
          </w:tcPr>
          <w:p w:rsidR="00760712" w:rsidRDefault="00760712">
            <w:pPr>
              <w:pStyle w:val="ConsPlusNormal"/>
              <w:jc w:val="center"/>
            </w:pPr>
            <w:r>
              <w:t>от 30 рабочих дней до 1 года</w:t>
            </w:r>
          </w:p>
        </w:tc>
        <w:tc>
          <w:tcPr>
            <w:tcW w:w="737" w:type="dxa"/>
            <w:tcBorders>
              <w:top w:val="single" w:sz="4" w:space="0" w:color="auto"/>
              <w:bottom w:val="nil"/>
            </w:tcBorders>
          </w:tcPr>
          <w:p w:rsidR="00760712" w:rsidRDefault="00760712">
            <w:pPr>
              <w:pStyle w:val="ConsPlusNormal"/>
              <w:jc w:val="center"/>
            </w:pPr>
            <w:r>
              <w:t>-</w:t>
            </w:r>
          </w:p>
        </w:tc>
        <w:tc>
          <w:tcPr>
            <w:tcW w:w="2551" w:type="dxa"/>
            <w:tcBorders>
              <w:top w:val="single" w:sz="4" w:space="0" w:color="auto"/>
              <w:bottom w:val="nil"/>
            </w:tcBorders>
          </w:tcPr>
          <w:p w:rsidR="00760712" w:rsidRDefault="00760712">
            <w:pPr>
              <w:pStyle w:val="ConsPlusNormal"/>
              <w:jc w:val="both"/>
            </w:pPr>
            <w:r>
              <w:t>От инвестора не требуется предоставление документов</w:t>
            </w:r>
          </w:p>
        </w:tc>
        <w:tc>
          <w:tcPr>
            <w:tcW w:w="1700" w:type="dxa"/>
            <w:tcBorders>
              <w:top w:val="single" w:sz="4" w:space="0" w:color="auto"/>
              <w:bottom w:val="nil"/>
            </w:tcBorders>
          </w:tcPr>
          <w:p w:rsidR="00760712" w:rsidRDefault="00760712">
            <w:pPr>
              <w:pStyle w:val="ConsPlusNormal"/>
            </w:pPr>
            <w:r>
              <w:t>1. Акт об осуществлении технологического присоединения;</w:t>
            </w:r>
          </w:p>
          <w:p w:rsidR="00760712" w:rsidRDefault="00760712">
            <w:pPr>
              <w:pStyle w:val="ConsPlusNormal"/>
            </w:pPr>
            <w:r>
              <w:t>2. Акт о выполнении технических условий;</w:t>
            </w:r>
          </w:p>
          <w:p w:rsidR="00760712" w:rsidRDefault="00760712">
            <w:pPr>
              <w:pStyle w:val="ConsPlusNormal"/>
            </w:pPr>
            <w:r>
              <w:t>3. Акт допуска прибора учета в эксплуатацию</w:t>
            </w:r>
          </w:p>
        </w:tc>
        <w:tc>
          <w:tcPr>
            <w:tcW w:w="1700" w:type="dxa"/>
            <w:tcBorders>
              <w:top w:val="single" w:sz="4" w:space="0" w:color="auto"/>
              <w:bottom w:val="nil"/>
            </w:tcBorders>
          </w:tcPr>
          <w:p w:rsidR="00760712" w:rsidRDefault="008A4A0A">
            <w:pPr>
              <w:pStyle w:val="ConsPlusNormal"/>
              <w:jc w:val="both"/>
            </w:pPr>
            <w:hyperlink r:id="rId24" w:history="1">
              <w:r w:rsidR="00760712">
                <w:rPr>
                  <w:color w:val="0000FF"/>
                </w:rPr>
                <w:t>Подпункт "г" пункта 7</w:t>
              </w:r>
            </w:hyperlink>
            <w:r w:rsidR="00760712">
              <w:t xml:space="preserve">, </w:t>
            </w:r>
            <w:hyperlink r:id="rId25" w:history="1">
              <w:r w:rsidR="00760712">
                <w:rPr>
                  <w:color w:val="0000FF"/>
                </w:rPr>
                <w:t>подпункт "б" пункта 16</w:t>
              </w:r>
            </w:hyperlink>
            <w:r w:rsidR="00760712">
              <w:t xml:space="preserve"> Правил ТП</w:t>
            </w:r>
          </w:p>
        </w:tc>
        <w:tc>
          <w:tcPr>
            <w:tcW w:w="1133" w:type="dxa"/>
            <w:tcBorders>
              <w:top w:val="single" w:sz="4" w:space="0" w:color="auto"/>
              <w:bottom w:val="nil"/>
            </w:tcBorders>
          </w:tcPr>
          <w:p w:rsidR="00760712" w:rsidRDefault="00760712">
            <w:pPr>
              <w:pStyle w:val="ConsPlusNormal"/>
            </w:pPr>
            <w:r>
              <w:t>Малый и средний бизнес - до 150 кВт</w:t>
            </w:r>
          </w:p>
        </w:tc>
        <w:tc>
          <w:tcPr>
            <w:tcW w:w="3401" w:type="dxa"/>
            <w:tcBorders>
              <w:top w:val="single" w:sz="4" w:space="0" w:color="auto"/>
              <w:bottom w:val="nil"/>
            </w:tcBorders>
          </w:tcPr>
          <w:p w:rsidR="00760712" w:rsidRDefault="00760712">
            <w:pPr>
              <w:pStyle w:val="ConsPlusNormal"/>
              <w:jc w:val="both"/>
            </w:pPr>
            <w:r>
              <w:t>Соблюдению нормативных сроков реализации подключения способствует исполнение следующих мероприятий:</w:t>
            </w:r>
          </w:p>
          <w:p w:rsidR="00760712" w:rsidRDefault="00760712">
            <w:pPr>
              <w:pStyle w:val="ConsPlusNormal"/>
              <w:jc w:val="both"/>
            </w:pPr>
            <w:r>
              <w:t>1. На сайте сетевых организаций обеспечено наличие информации по центрам питания с указанием объема свободной для технологического присоединения мощности (</w:t>
            </w:r>
            <w:hyperlink r:id="rId26" w:history="1">
              <w:r>
                <w:rPr>
                  <w:color w:val="0000FF"/>
                </w:rPr>
                <w:t>подпункт "г" пункта 19</w:t>
              </w:r>
            </w:hyperlink>
            <w:r>
              <w:t xml:space="preserve"> Стандартов раскрытия информации, утвержденных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w:t>
            </w:r>
          </w:p>
          <w:p w:rsidR="00760712" w:rsidRDefault="00760712">
            <w:pPr>
              <w:pStyle w:val="ConsPlusNormal"/>
              <w:jc w:val="both"/>
            </w:pPr>
            <w:r>
              <w:t>2. Органами исполнительной власти субъекта Российской Федерации для целей реализации инвестиционных проектов предоставляются земельные участки, не требующие значительного объема сетевого строительства.</w:t>
            </w:r>
          </w:p>
          <w:p w:rsidR="00760712" w:rsidRDefault="00760712">
            <w:pPr>
              <w:pStyle w:val="ConsPlusNormal"/>
              <w:jc w:val="both"/>
            </w:pPr>
            <w:r>
              <w:t xml:space="preserve">3. Инвестором с сетевой организацией заключен договор "Технологическое присоединение под ключ", работы на стороне заявителя также выполняются </w:t>
            </w:r>
            <w:r>
              <w:lastRenderedPageBreak/>
              <w:t>сетевой организацией.</w:t>
            </w:r>
          </w:p>
        </w:tc>
      </w:tr>
      <w:tr w:rsidR="00760712" w:rsidTr="00513D90">
        <w:tblPrEx>
          <w:tblBorders>
            <w:insideH w:val="none" w:sz="0" w:space="0" w:color="auto"/>
          </w:tblBorders>
        </w:tblPrEx>
        <w:tc>
          <w:tcPr>
            <w:tcW w:w="510" w:type="dxa"/>
            <w:tcBorders>
              <w:top w:val="nil"/>
              <w:bottom w:val="nil"/>
            </w:tcBorders>
          </w:tcPr>
          <w:p w:rsidR="00760712" w:rsidRDefault="00760712">
            <w:pPr>
              <w:pStyle w:val="ConsPlusNormal"/>
            </w:pPr>
          </w:p>
        </w:tc>
        <w:tc>
          <w:tcPr>
            <w:tcW w:w="1474"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737" w:type="dxa"/>
            <w:tcBorders>
              <w:top w:val="nil"/>
              <w:bottom w:val="nil"/>
            </w:tcBorders>
          </w:tcPr>
          <w:p w:rsidR="00760712" w:rsidRDefault="00760712">
            <w:pPr>
              <w:pStyle w:val="ConsPlusNormal"/>
            </w:pPr>
          </w:p>
        </w:tc>
        <w:tc>
          <w:tcPr>
            <w:tcW w:w="2551" w:type="dxa"/>
            <w:tcBorders>
              <w:top w:val="nil"/>
              <w:bottom w:val="nil"/>
            </w:tcBorders>
          </w:tcPr>
          <w:p w:rsidR="00760712" w:rsidRDefault="00760712">
            <w:pPr>
              <w:pStyle w:val="ConsPlusNormal"/>
            </w:pPr>
          </w:p>
        </w:tc>
        <w:tc>
          <w:tcPr>
            <w:tcW w:w="1700" w:type="dxa"/>
            <w:tcBorders>
              <w:top w:val="nil"/>
              <w:bottom w:val="nil"/>
            </w:tcBorders>
          </w:tcPr>
          <w:p w:rsidR="00760712" w:rsidRDefault="00760712">
            <w:pPr>
              <w:pStyle w:val="ConsPlusNormal"/>
            </w:pPr>
          </w:p>
        </w:tc>
        <w:tc>
          <w:tcPr>
            <w:tcW w:w="1700" w:type="dxa"/>
            <w:tcBorders>
              <w:top w:val="nil"/>
              <w:bottom w:val="nil"/>
            </w:tcBorders>
          </w:tcPr>
          <w:p w:rsidR="00760712" w:rsidRDefault="00760712">
            <w:pPr>
              <w:pStyle w:val="ConsPlusNormal"/>
            </w:pPr>
          </w:p>
        </w:tc>
        <w:tc>
          <w:tcPr>
            <w:tcW w:w="1133" w:type="dxa"/>
            <w:tcBorders>
              <w:top w:val="nil"/>
              <w:bottom w:val="nil"/>
            </w:tcBorders>
          </w:tcPr>
          <w:p w:rsidR="00760712" w:rsidRDefault="00760712">
            <w:pPr>
              <w:pStyle w:val="ConsPlusNormal"/>
            </w:pPr>
          </w:p>
        </w:tc>
        <w:tc>
          <w:tcPr>
            <w:tcW w:w="3401" w:type="dxa"/>
            <w:tcBorders>
              <w:top w:val="nil"/>
              <w:bottom w:val="nil"/>
            </w:tcBorders>
          </w:tcPr>
          <w:p w:rsidR="00760712" w:rsidRDefault="00760712">
            <w:pPr>
              <w:pStyle w:val="ConsPlusNormal"/>
              <w:jc w:val="both"/>
            </w:pPr>
            <w:r>
              <w:t>Пересмотр целевых сроков возможен после реализации следующих мероприятий:</w:t>
            </w:r>
          </w:p>
          <w:p w:rsidR="00760712" w:rsidRDefault="00760712">
            <w:pPr>
              <w:pStyle w:val="ConsPlusNormal"/>
              <w:jc w:val="both"/>
            </w:pPr>
            <w:r>
              <w:t>1. Сокращение сроков оформления прав на земельные участки.</w:t>
            </w:r>
          </w:p>
          <w:p w:rsidR="00760712" w:rsidRDefault="00760712">
            <w:pPr>
              <w:pStyle w:val="ConsPlusNormal"/>
              <w:jc w:val="both"/>
            </w:pPr>
            <w:r>
              <w:t>2. Сетевым организациям обеспечен доступ к следующим информационным системам:</w:t>
            </w:r>
          </w:p>
          <w:p w:rsidR="00760712" w:rsidRDefault="00760712">
            <w:pPr>
              <w:pStyle w:val="ConsPlusNormal"/>
              <w:jc w:val="both"/>
            </w:pPr>
            <w:r>
              <w:t>а) Федеральной государственной информационной системе "Единый государственный реестр недвижимости" Федеральной службы государственной регистрации, кадастра и картографии (Росреестр) с возможностью бесплатного получения выписок об объектах недвижимости из Единого государственного реестра недвижимости;</w:t>
            </w:r>
          </w:p>
          <w:p w:rsidR="00760712" w:rsidRDefault="00760712">
            <w:pPr>
              <w:pStyle w:val="ConsPlusNormal"/>
              <w:jc w:val="both"/>
            </w:pPr>
            <w:r>
              <w:t>б) Информационной системе, содержащей сведения о заключенных договорах аренды земельных участков (краткосрочных и долгосрочных), сведения об имущественно-правовом статусе земельных участков;</w:t>
            </w:r>
          </w:p>
          <w:p w:rsidR="00760712" w:rsidRDefault="00760712">
            <w:pPr>
              <w:pStyle w:val="ConsPlusNormal"/>
              <w:jc w:val="both"/>
            </w:pPr>
            <w:r>
              <w:t xml:space="preserve">в) Информационной системе, содержащей сведения отдела геолого-геодезической службы и </w:t>
            </w:r>
            <w:r>
              <w:lastRenderedPageBreak/>
              <w:t>отдела подземных сооружений.</w:t>
            </w:r>
          </w:p>
          <w:p w:rsidR="00760712" w:rsidRDefault="00760712">
            <w:pPr>
              <w:pStyle w:val="ConsPlusNormal"/>
              <w:jc w:val="both"/>
            </w:pPr>
            <w:r>
              <w:t>3. Обеспечена возможность осуществления сверки сетей с владельцами инженерных коммуникаций в рамках "одного окна".</w:t>
            </w:r>
          </w:p>
          <w:p w:rsidR="00760712" w:rsidRDefault="00760712">
            <w:pPr>
              <w:pStyle w:val="ConsPlusNormal"/>
              <w:jc w:val="both"/>
            </w:pPr>
            <w:r>
              <w:t xml:space="preserve">4. Сокращение сроков получения актуальных материалов </w:t>
            </w:r>
            <w:proofErr w:type="spellStart"/>
            <w:r>
              <w:t>топосъемки</w:t>
            </w:r>
            <w:proofErr w:type="spellEnd"/>
            <w:r>
              <w:t>.</w:t>
            </w:r>
          </w:p>
          <w:p w:rsidR="00760712" w:rsidRDefault="00760712">
            <w:pPr>
              <w:pStyle w:val="ConsPlusNormal"/>
              <w:jc w:val="both"/>
            </w:pPr>
            <w:r>
              <w:t>5. Уменьшение срока проведения торгово-закупочных процедур.</w:t>
            </w:r>
          </w:p>
        </w:tc>
      </w:tr>
      <w:tr w:rsidR="00760712" w:rsidTr="00513D90">
        <w:tblPrEx>
          <w:tblBorders>
            <w:insideH w:val="none" w:sz="0" w:space="0" w:color="auto"/>
          </w:tblBorders>
        </w:tblPrEx>
        <w:tc>
          <w:tcPr>
            <w:tcW w:w="510" w:type="dxa"/>
            <w:tcBorders>
              <w:top w:val="nil"/>
              <w:bottom w:val="single" w:sz="4" w:space="0" w:color="auto"/>
            </w:tcBorders>
          </w:tcPr>
          <w:p w:rsidR="00760712" w:rsidRDefault="00760712">
            <w:pPr>
              <w:pStyle w:val="ConsPlusNormal"/>
            </w:pPr>
          </w:p>
        </w:tc>
        <w:tc>
          <w:tcPr>
            <w:tcW w:w="1474" w:type="dxa"/>
            <w:tcBorders>
              <w:top w:val="nil"/>
              <w:bottom w:val="single" w:sz="4" w:space="0" w:color="auto"/>
            </w:tcBorders>
          </w:tcPr>
          <w:p w:rsidR="00760712" w:rsidRDefault="00760712">
            <w:pPr>
              <w:pStyle w:val="ConsPlusNormal"/>
            </w:pPr>
          </w:p>
        </w:tc>
        <w:tc>
          <w:tcPr>
            <w:tcW w:w="963" w:type="dxa"/>
            <w:tcBorders>
              <w:top w:val="nil"/>
              <w:bottom w:val="single" w:sz="4" w:space="0" w:color="auto"/>
            </w:tcBorders>
          </w:tcPr>
          <w:p w:rsidR="00760712" w:rsidRDefault="00760712">
            <w:pPr>
              <w:pStyle w:val="ConsPlusNormal"/>
            </w:pPr>
          </w:p>
        </w:tc>
        <w:tc>
          <w:tcPr>
            <w:tcW w:w="963" w:type="dxa"/>
            <w:tcBorders>
              <w:top w:val="nil"/>
              <w:bottom w:val="single" w:sz="4" w:space="0" w:color="auto"/>
            </w:tcBorders>
          </w:tcPr>
          <w:p w:rsidR="00760712" w:rsidRDefault="00760712">
            <w:pPr>
              <w:pStyle w:val="ConsPlusNormal"/>
            </w:pPr>
          </w:p>
        </w:tc>
        <w:tc>
          <w:tcPr>
            <w:tcW w:w="737" w:type="dxa"/>
            <w:tcBorders>
              <w:top w:val="nil"/>
              <w:bottom w:val="single" w:sz="4" w:space="0" w:color="auto"/>
            </w:tcBorders>
          </w:tcPr>
          <w:p w:rsidR="00760712" w:rsidRDefault="00760712">
            <w:pPr>
              <w:pStyle w:val="ConsPlusNormal"/>
            </w:pPr>
          </w:p>
        </w:tc>
        <w:tc>
          <w:tcPr>
            <w:tcW w:w="2551" w:type="dxa"/>
            <w:tcBorders>
              <w:top w:val="nil"/>
              <w:bottom w:val="single" w:sz="4" w:space="0" w:color="auto"/>
            </w:tcBorders>
          </w:tcPr>
          <w:p w:rsidR="00760712" w:rsidRDefault="00760712">
            <w:pPr>
              <w:pStyle w:val="ConsPlusNormal"/>
            </w:pPr>
          </w:p>
        </w:tc>
        <w:tc>
          <w:tcPr>
            <w:tcW w:w="1700" w:type="dxa"/>
            <w:tcBorders>
              <w:top w:val="nil"/>
              <w:bottom w:val="single" w:sz="4" w:space="0" w:color="auto"/>
            </w:tcBorders>
          </w:tcPr>
          <w:p w:rsidR="00760712" w:rsidRDefault="00760712">
            <w:pPr>
              <w:pStyle w:val="ConsPlusNormal"/>
            </w:pPr>
          </w:p>
        </w:tc>
        <w:tc>
          <w:tcPr>
            <w:tcW w:w="1700" w:type="dxa"/>
            <w:tcBorders>
              <w:top w:val="nil"/>
              <w:bottom w:val="single" w:sz="4" w:space="0" w:color="auto"/>
            </w:tcBorders>
          </w:tcPr>
          <w:p w:rsidR="00760712" w:rsidRDefault="00760712">
            <w:pPr>
              <w:pStyle w:val="ConsPlusNormal"/>
            </w:pPr>
          </w:p>
        </w:tc>
        <w:tc>
          <w:tcPr>
            <w:tcW w:w="1133" w:type="dxa"/>
            <w:tcBorders>
              <w:top w:val="nil"/>
              <w:bottom w:val="single" w:sz="4" w:space="0" w:color="auto"/>
            </w:tcBorders>
          </w:tcPr>
          <w:p w:rsidR="00760712" w:rsidRDefault="00760712">
            <w:pPr>
              <w:pStyle w:val="ConsPlusNormal"/>
            </w:pPr>
          </w:p>
        </w:tc>
        <w:tc>
          <w:tcPr>
            <w:tcW w:w="3401" w:type="dxa"/>
            <w:tcBorders>
              <w:top w:val="nil"/>
              <w:bottom w:val="single" w:sz="4" w:space="0" w:color="auto"/>
            </w:tcBorders>
          </w:tcPr>
          <w:p w:rsidR="00760712" w:rsidRDefault="00760712">
            <w:pPr>
              <w:pStyle w:val="ConsPlusNormal"/>
              <w:jc w:val="both"/>
            </w:pPr>
            <w:r>
              <w:t>6. Обеспечение органами исполнительной власти субъекта Российской Федерации возможности сетевых организаций осуществлять оформление исходно-разрешительной и согласование проектной документации в режиме "одного окна" в течение 10 рабочих дней.</w:t>
            </w:r>
          </w:p>
          <w:p w:rsidR="00760712" w:rsidRDefault="00760712">
            <w:pPr>
              <w:pStyle w:val="ConsPlusNormal"/>
              <w:jc w:val="both"/>
            </w:pPr>
            <w:r>
              <w:t>7. Исключение обязанности сетевой организации по проведению мероприятий по лесоразведению после выполнения строительно-монтажных работ, а также выполнения мероприятий по агротехническому уходу в течение 8 лет.</w:t>
            </w:r>
          </w:p>
          <w:p w:rsidR="00760712" w:rsidRDefault="00760712">
            <w:pPr>
              <w:pStyle w:val="ConsPlusNormal"/>
              <w:jc w:val="both"/>
            </w:pPr>
            <w:r>
              <w:t xml:space="preserve">8. Введение уведомительного порядка оформления ордера (разрешения) на производство </w:t>
            </w:r>
            <w:r>
              <w:lastRenderedPageBreak/>
              <w:t>земляных работ, установку временных ограждений и размещение временных объектов.</w:t>
            </w:r>
          </w:p>
          <w:p w:rsidR="00760712" w:rsidRDefault="00760712">
            <w:pPr>
              <w:pStyle w:val="ConsPlusNormal"/>
              <w:jc w:val="both"/>
            </w:pPr>
            <w:r>
              <w:t>9. Обеспечена компенсация экономически обоснованных расходов сетевой организации, не включаемых в плату за технологическое присоединение.</w:t>
            </w:r>
          </w:p>
          <w:p w:rsidR="00760712" w:rsidRDefault="00760712">
            <w:pPr>
              <w:pStyle w:val="ConsPlusNormal"/>
              <w:jc w:val="both"/>
            </w:pPr>
            <w:r>
              <w:t>10. Сокращен срок получения необходимых разрешений Ростехнадзора.</w:t>
            </w:r>
          </w:p>
        </w:tc>
      </w:tr>
    </w:tbl>
    <w:p w:rsidR="00760712" w:rsidRDefault="00760712">
      <w:pPr>
        <w:pStyle w:val="ConsPlusNormal"/>
        <w:jc w:val="both"/>
      </w:pPr>
    </w:p>
    <w:p w:rsidR="00760712" w:rsidRDefault="00760712">
      <w:pPr>
        <w:pStyle w:val="ConsPlusNormal"/>
        <w:jc w:val="both"/>
      </w:pPr>
    </w:p>
    <w:p w:rsidR="00760712" w:rsidRDefault="00760712">
      <w:pPr>
        <w:pStyle w:val="ConsPlusNormal"/>
        <w:jc w:val="both"/>
      </w:pPr>
    </w:p>
    <w:p w:rsidR="00760712" w:rsidRDefault="00760712">
      <w:pPr>
        <w:pStyle w:val="ConsPlusNormal"/>
        <w:jc w:val="both"/>
      </w:pPr>
    </w:p>
    <w:p w:rsidR="00760712" w:rsidRDefault="00760712">
      <w:pPr>
        <w:pStyle w:val="ConsPlusNormal"/>
        <w:jc w:val="both"/>
      </w:pPr>
    </w:p>
    <w:p w:rsidR="0091233A" w:rsidRDefault="0091233A">
      <w:pPr>
        <w:rPr>
          <w:rFonts w:ascii="Calibri" w:eastAsia="Times New Roman" w:hAnsi="Calibri" w:cs="Calibri"/>
          <w:szCs w:val="20"/>
          <w:lang w:eastAsia="ru-RU"/>
        </w:rPr>
      </w:pPr>
      <w:r>
        <w:br w:type="page"/>
      </w:r>
    </w:p>
    <w:p w:rsidR="00760712" w:rsidRDefault="00760712">
      <w:pPr>
        <w:pStyle w:val="ConsPlusNormal"/>
        <w:jc w:val="right"/>
        <w:outlineLvl w:val="2"/>
      </w:pPr>
      <w:r>
        <w:lastRenderedPageBreak/>
        <w:t>Приложение N 2</w:t>
      </w:r>
    </w:p>
    <w:p w:rsidR="00760712" w:rsidRDefault="00760712">
      <w:pPr>
        <w:pStyle w:val="ConsPlusNormal"/>
        <w:jc w:val="right"/>
      </w:pPr>
      <w:r>
        <w:t>к Методическим рекомендациям</w:t>
      </w:r>
    </w:p>
    <w:p w:rsidR="00760712" w:rsidRDefault="00760712">
      <w:pPr>
        <w:pStyle w:val="ConsPlusNormal"/>
        <w:jc w:val="right"/>
      </w:pPr>
      <w:r>
        <w:t>по внедрению Свода инвестиционных</w:t>
      </w:r>
    </w:p>
    <w:p w:rsidR="00760712" w:rsidRDefault="00760712">
      <w:pPr>
        <w:pStyle w:val="ConsPlusNormal"/>
        <w:jc w:val="right"/>
      </w:pPr>
      <w:r>
        <w:t>правил субъекта Российской Федерации,</w:t>
      </w:r>
    </w:p>
    <w:p w:rsidR="00760712" w:rsidRDefault="00760712">
      <w:pPr>
        <w:pStyle w:val="ConsPlusNormal"/>
        <w:jc w:val="right"/>
      </w:pPr>
      <w:r>
        <w:t>утвержденным приложением N 5</w:t>
      </w:r>
    </w:p>
    <w:p w:rsidR="00760712" w:rsidRDefault="00760712">
      <w:pPr>
        <w:pStyle w:val="ConsPlusNormal"/>
        <w:jc w:val="right"/>
      </w:pPr>
      <w:r>
        <w:t>к приказу Минэкономразвития России</w:t>
      </w:r>
    </w:p>
    <w:p w:rsidR="00760712" w:rsidRDefault="00760712">
      <w:pPr>
        <w:pStyle w:val="ConsPlusNormal"/>
        <w:jc w:val="right"/>
      </w:pPr>
      <w:r>
        <w:t>от 30 сентября 2021 г. N 591</w:t>
      </w:r>
    </w:p>
    <w:p w:rsidR="00760712" w:rsidRDefault="00760712">
      <w:pPr>
        <w:pStyle w:val="ConsPlusNormal"/>
        <w:jc w:val="both"/>
      </w:pPr>
    </w:p>
    <w:p w:rsidR="00760712" w:rsidRDefault="00760712">
      <w:pPr>
        <w:pStyle w:val="ConsPlusTitle"/>
        <w:jc w:val="center"/>
      </w:pPr>
      <w:r>
        <w:t>АЛГОРИТМ</w:t>
      </w:r>
    </w:p>
    <w:p w:rsidR="00760712" w:rsidRDefault="00760712">
      <w:pPr>
        <w:pStyle w:val="ConsPlusTitle"/>
        <w:jc w:val="center"/>
      </w:pPr>
      <w:r>
        <w:t>ДЕЙСТВИЙ ИНВЕСТОРА ПО ПРОЦЕДУРАМ ПОДКЛЮЧЕНИЯ К ЭЛЕКТРИЧЕСКИМ</w:t>
      </w:r>
    </w:p>
    <w:p w:rsidR="00760712" w:rsidRDefault="00760712">
      <w:pPr>
        <w:pStyle w:val="ConsPlusTitle"/>
        <w:jc w:val="center"/>
      </w:pPr>
      <w:r>
        <w:t>СЕТЯМ (СРЕДНИЙ И КРУПНЫЙ БИЗНЕС - СВЫШЕ 150 КВТ)</w:t>
      </w:r>
    </w:p>
    <w:p w:rsidR="00760712" w:rsidRDefault="007607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74"/>
        <w:gridCol w:w="963"/>
        <w:gridCol w:w="963"/>
        <w:gridCol w:w="737"/>
        <w:gridCol w:w="2551"/>
        <w:gridCol w:w="1700"/>
        <w:gridCol w:w="1700"/>
        <w:gridCol w:w="1077"/>
        <w:gridCol w:w="3401"/>
      </w:tblGrid>
      <w:tr w:rsidR="00760712">
        <w:tc>
          <w:tcPr>
            <w:tcW w:w="510" w:type="dxa"/>
            <w:tcBorders>
              <w:top w:val="single" w:sz="4" w:space="0" w:color="auto"/>
              <w:bottom w:val="single" w:sz="4" w:space="0" w:color="auto"/>
            </w:tcBorders>
          </w:tcPr>
          <w:p w:rsidR="00760712" w:rsidRDefault="00760712">
            <w:pPr>
              <w:pStyle w:val="ConsPlusNormal"/>
              <w:jc w:val="center"/>
            </w:pPr>
            <w:r>
              <w:t>N п/п</w:t>
            </w:r>
          </w:p>
        </w:tc>
        <w:tc>
          <w:tcPr>
            <w:tcW w:w="1474" w:type="dxa"/>
            <w:tcBorders>
              <w:top w:val="single" w:sz="4" w:space="0" w:color="auto"/>
              <w:bottom w:val="single" w:sz="4" w:space="0" w:color="auto"/>
            </w:tcBorders>
          </w:tcPr>
          <w:p w:rsidR="00760712" w:rsidRDefault="00760712">
            <w:pPr>
              <w:pStyle w:val="ConsPlusNormal"/>
              <w:jc w:val="center"/>
            </w:pPr>
            <w:r>
              <w:t>Шаг алгоритма (Процедура)</w:t>
            </w:r>
          </w:p>
        </w:tc>
        <w:tc>
          <w:tcPr>
            <w:tcW w:w="963" w:type="dxa"/>
            <w:tcBorders>
              <w:top w:val="single" w:sz="4" w:space="0" w:color="auto"/>
              <w:bottom w:val="single" w:sz="4" w:space="0" w:color="auto"/>
            </w:tcBorders>
          </w:tcPr>
          <w:p w:rsidR="00760712" w:rsidRDefault="00760712">
            <w:pPr>
              <w:pStyle w:val="ConsPlusNormal"/>
              <w:jc w:val="center"/>
            </w:pPr>
            <w:r>
              <w:t>Срок фактический</w:t>
            </w:r>
          </w:p>
        </w:tc>
        <w:tc>
          <w:tcPr>
            <w:tcW w:w="963" w:type="dxa"/>
            <w:tcBorders>
              <w:top w:val="single" w:sz="4" w:space="0" w:color="auto"/>
              <w:bottom w:val="single" w:sz="4" w:space="0" w:color="auto"/>
            </w:tcBorders>
          </w:tcPr>
          <w:p w:rsidR="00760712" w:rsidRDefault="00760712">
            <w:pPr>
              <w:pStyle w:val="ConsPlusNormal"/>
              <w:jc w:val="center"/>
            </w:pPr>
            <w:r>
              <w:t>Срок целевой</w:t>
            </w:r>
          </w:p>
        </w:tc>
        <w:tc>
          <w:tcPr>
            <w:tcW w:w="737" w:type="dxa"/>
            <w:tcBorders>
              <w:top w:val="single" w:sz="4" w:space="0" w:color="auto"/>
              <w:bottom w:val="single" w:sz="4" w:space="0" w:color="auto"/>
            </w:tcBorders>
          </w:tcPr>
          <w:p w:rsidR="00760712" w:rsidRDefault="00760712">
            <w:pPr>
              <w:pStyle w:val="ConsPlusNormal"/>
              <w:jc w:val="center"/>
            </w:pPr>
            <w:r>
              <w:t xml:space="preserve">Кол-во </w:t>
            </w:r>
            <w:proofErr w:type="gramStart"/>
            <w:r>
              <w:t>док-</w:t>
            </w:r>
            <w:proofErr w:type="spellStart"/>
            <w:r>
              <w:t>ов</w:t>
            </w:r>
            <w:proofErr w:type="spellEnd"/>
            <w:proofErr w:type="gramEnd"/>
          </w:p>
        </w:tc>
        <w:tc>
          <w:tcPr>
            <w:tcW w:w="2551" w:type="dxa"/>
            <w:tcBorders>
              <w:top w:val="single" w:sz="4" w:space="0" w:color="auto"/>
              <w:bottom w:val="single" w:sz="4" w:space="0" w:color="auto"/>
            </w:tcBorders>
          </w:tcPr>
          <w:p w:rsidR="00760712" w:rsidRDefault="00760712">
            <w:pPr>
              <w:pStyle w:val="ConsPlusNormal"/>
              <w:jc w:val="center"/>
            </w:pPr>
            <w:r>
              <w:t>Входящие документы</w:t>
            </w:r>
          </w:p>
        </w:tc>
        <w:tc>
          <w:tcPr>
            <w:tcW w:w="1700" w:type="dxa"/>
            <w:tcBorders>
              <w:top w:val="single" w:sz="4" w:space="0" w:color="auto"/>
              <w:bottom w:val="single" w:sz="4" w:space="0" w:color="auto"/>
            </w:tcBorders>
          </w:tcPr>
          <w:p w:rsidR="00760712" w:rsidRDefault="00760712">
            <w:pPr>
              <w:pStyle w:val="ConsPlusNormal"/>
              <w:jc w:val="center"/>
            </w:pPr>
            <w:r>
              <w:t>Результирующие документы</w:t>
            </w:r>
          </w:p>
        </w:tc>
        <w:tc>
          <w:tcPr>
            <w:tcW w:w="1700" w:type="dxa"/>
            <w:tcBorders>
              <w:top w:val="single" w:sz="4" w:space="0" w:color="auto"/>
              <w:bottom w:val="single" w:sz="4" w:space="0" w:color="auto"/>
            </w:tcBorders>
          </w:tcPr>
          <w:p w:rsidR="00760712" w:rsidRDefault="00760712">
            <w:pPr>
              <w:pStyle w:val="ConsPlusNormal"/>
              <w:jc w:val="center"/>
            </w:pPr>
            <w:r>
              <w:t>Нормативный правовой акт</w:t>
            </w:r>
          </w:p>
        </w:tc>
        <w:tc>
          <w:tcPr>
            <w:tcW w:w="1077" w:type="dxa"/>
            <w:tcBorders>
              <w:top w:val="single" w:sz="4" w:space="0" w:color="auto"/>
              <w:bottom w:val="single" w:sz="4" w:space="0" w:color="auto"/>
            </w:tcBorders>
          </w:tcPr>
          <w:p w:rsidR="00760712" w:rsidRDefault="00760712">
            <w:pPr>
              <w:pStyle w:val="ConsPlusNormal"/>
              <w:jc w:val="center"/>
            </w:pPr>
            <w:r>
              <w:t>Категории инвестиционных проектов</w:t>
            </w:r>
          </w:p>
        </w:tc>
        <w:tc>
          <w:tcPr>
            <w:tcW w:w="3401" w:type="dxa"/>
            <w:tcBorders>
              <w:top w:val="single" w:sz="4" w:space="0" w:color="auto"/>
              <w:bottom w:val="single" w:sz="4" w:space="0" w:color="auto"/>
            </w:tcBorders>
          </w:tcPr>
          <w:p w:rsidR="00760712" w:rsidRDefault="00760712">
            <w:pPr>
              <w:pStyle w:val="ConsPlusNormal"/>
              <w:jc w:val="center"/>
            </w:pPr>
            <w:r>
              <w:t>Примечание</w:t>
            </w:r>
          </w:p>
        </w:tc>
      </w:tr>
      <w:tr w:rsidR="00760712">
        <w:tc>
          <w:tcPr>
            <w:tcW w:w="510" w:type="dxa"/>
            <w:tcBorders>
              <w:top w:val="single" w:sz="4" w:space="0" w:color="auto"/>
              <w:bottom w:val="single" w:sz="4" w:space="0" w:color="auto"/>
            </w:tcBorders>
          </w:tcPr>
          <w:p w:rsidR="00760712" w:rsidRDefault="00760712">
            <w:pPr>
              <w:pStyle w:val="ConsPlusNormal"/>
              <w:jc w:val="center"/>
            </w:pPr>
            <w:r>
              <w:t>1.</w:t>
            </w:r>
          </w:p>
        </w:tc>
        <w:tc>
          <w:tcPr>
            <w:tcW w:w="1474" w:type="dxa"/>
            <w:tcBorders>
              <w:top w:val="single" w:sz="4" w:space="0" w:color="auto"/>
              <w:bottom w:val="single" w:sz="4" w:space="0" w:color="auto"/>
            </w:tcBorders>
          </w:tcPr>
          <w:p w:rsidR="00760712" w:rsidRDefault="00760712">
            <w:pPr>
              <w:pStyle w:val="ConsPlusNormal"/>
              <w:jc w:val="both"/>
            </w:pPr>
            <w:r>
              <w:t>Подача инвестором заявки на технологическое присоединение</w:t>
            </w:r>
          </w:p>
        </w:tc>
        <w:tc>
          <w:tcPr>
            <w:tcW w:w="963" w:type="dxa"/>
            <w:tcBorders>
              <w:top w:val="single" w:sz="4" w:space="0" w:color="auto"/>
              <w:bottom w:val="single" w:sz="4" w:space="0" w:color="auto"/>
            </w:tcBorders>
          </w:tcPr>
          <w:p w:rsidR="00760712" w:rsidRDefault="00760712">
            <w:pPr>
              <w:pStyle w:val="ConsPlusNormal"/>
              <w:jc w:val="center"/>
            </w:pPr>
            <w:r>
              <w:t>3 рабочих дня</w:t>
            </w:r>
          </w:p>
        </w:tc>
        <w:tc>
          <w:tcPr>
            <w:tcW w:w="963" w:type="dxa"/>
            <w:tcBorders>
              <w:top w:val="single" w:sz="4" w:space="0" w:color="auto"/>
              <w:bottom w:val="single" w:sz="4" w:space="0" w:color="auto"/>
            </w:tcBorders>
          </w:tcPr>
          <w:p w:rsidR="00760712" w:rsidRDefault="00760712">
            <w:pPr>
              <w:pStyle w:val="ConsPlusNormal"/>
              <w:jc w:val="center"/>
            </w:pPr>
            <w:r>
              <w:t>-</w:t>
            </w:r>
          </w:p>
        </w:tc>
        <w:tc>
          <w:tcPr>
            <w:tcW w:w="737" w:type="dxa"/>
            <w:tcBorders>
              <w:top w:val="single" w:sz="4" w:space="0" w:color="auto"/>
              <w:bottom w:val="single" w:sz="4" w:space="0" w:color="auto"/>
            </w:tcBorders>
          </w:tcPr>
          <w:p w:rsidR="00760712" w:rsidRDefault="00760712">
            <w:pPr>
              <w:pStyle w:val="ConsPlusNormal"/>
              <w:jc w:val="center"/>
            </w:pPr>
            <w:r>
              <w:t>7</w:t>
            </w:r>
          </w:p>
        </w:tc>
        <w:tc>
          <w:tcPr>
            <w:tcW w:w="2551" w:type="dxa"/>
            <w:tcBorders>
              <w:top w:val="single" w:sz="4" w:space="0" w:color="auto"/>
              <w:bottom w:val="single" w:sz="4" w:space="0" w:color="auto"/>
            </w:tcBorders>
          </w:tcPr>
          <w:p w:rsidR="00760712" w:rsidRDefault="00760712">
            <w:pPr>
              <w:pStyle w:val="ConsPlusNormal"/>
              <w:jc w:val="both"/>
            </w:pPr>
            <w:r>
              <w:t>1. Заявка на технологическое присоединение</w:t>
            </w:r>
          </w:p>
          <w:p w:rsidR="00760712" w:rsidRDefault="00760712">
            <w:pPr>
              <w:pStyle w:val="ConsPlusNormal"/>
              <w:jc w:val="both"/>
            </w:pPr>
            <w:r>
              <w:t>2. План расположения;</w:t>
            </w:r>
          </w:p>
          <w:p w:rsidR="00760712" w:rsidRDefault="00760712">
            <w:pPr>
              <w:pStyle w:val="ConsPlusNormal"/>
            </w:pPr>
            <w:r>
              <w:t>3. Перечень и мощность устройств для присоединения к противоаварийной автоматике;</w:t>
            </w:r>
          </w:p>
          <w:p w:rsidR="00760712" w:rsidRDefault="00760712">
            <w:pPr>
              <w:pStyle w:val="ConsPlusNormal"/>
              <w:jc w:val="both"/>
            </w:pPr>
            <w:r>
              <w:t>4. Копия права собственности (или иного законного основания);</w:t>
            </w:r>
          </w:p>
          <w:p w:rsidR="00760712" w:rsidRDefault="00760712">
            <w:pPr>
              <w:pStyle w:val="ConsPlusNormal"/>
              <w:jc w:val="both"/>
            </w:pPr>
            <w:r>
              <w:t xml:space="preserve">5. Выписка из Единого государственного реестра юридических лиц, Единого </w:t>
            </w:r>
            <w:r>
              <w:lastRenderedPageBreak/>
              <w:t>государственного реестра индивидуальных предпринимателей;</w:t>
            </w:r>
          </w:p>
          <w:p w:rsidR="00760712" w:rsidRDefault="00760712">
            <w:pPr>
              <w:pStyle w:val="ConsPlusNormal"/>
              <w:jc w:val="both"/>
            </w:pPr>
            <w:r>
              <w:t>6. Для особо крупных объектов (свыше 50 МВт) схема внешнего электроснабжения;</w:t>
            </w:r>
          </w:p>
          <w:p w:rsidR="00760712" w:rsidRDefault="00760712">
            <w:pPr>
              <w:pStyle w:val="ConsPlusNormal"/>
              <w:jc w:val="both"/>
            </w:pPr>
            <w:r>
              <w:t xml:space="preserve">7. Однолинейная схема по сетям 35 </w:t>
            </w:r>
            <w:proofErr w:type="spellStart"/>
            <w:r>
              <w:t>кВ</w:t>
            </w:r>
            <w:proofErr w:type="spellEnd"/>
            <w:r>
              <w:t xml:space="preserve"> и выше с указанием возможности резервирования от собственных источников энергоснабжения</w:t>
            </w:r>
          </w:p>
        </w:tc>
        <w:tc>
          <w:tcPr>
            <w:tcW w:w="1700" w:type="dxa"/>
            <w:tcBorders>
              <w:top w:val="single" w:sz="4" w:space="0" w:color="auto"/>
              <w:bottom w:val="single" w:sz="4" w:space="0" w:color="auto"/>
            </w:tcBorders>
          </w:tcPr>
          <w:p w:rsidR="00760712" w:rsidRDefault="00760712">
            <w:pPr>
              <w:pStyle w:val="ConsPlusNormal"/>
            </w:pPr>
            <w:r>
              <w:lastRenderedPageBreak/>
              <w:t>Уведомление о принятии/отказе в принятии заявки в работу</w:t>
            </w:r>
          </w:p>
        </w:tc>
        <w:tc>
          <w:tcPr>
            <w:tcW w:w="1700" w:type="dxa"/>
            <w:tcBorders>
              <w:top w:val="single" w:sz="4" w:space="0" w:color="auto"/>
              <w:bottom w:val="single" w:sz="4" w:space="0" w:color="auto"/>
            </w:tcBorders>
          </w:tcPr>
          <w:p w:rsidR="00760712" w:rsidRDefault="008A4A0A">
            <w:pPr>
              <w:pStyle w:val="ConsPlusNormal"/>
              <w:jc w:val="both"/>
            </w:pPr>
            <w:hyperlink r:id="rId27" w:history="1">
              <w:r w:rsidR="00760712">
                <w:rPr>
                  <w:color w:val="0000FF"/>
                </w:rPr>
                <w:t>Пункт 12</w:t>
              </w:r>
            </w:hyperlink>
            <w:r w:rsidR="00760712">
              <w:t xml:space="preserve"> Правил технологического присоединения, утвержденных постановлением Правительства Российской Федерации от 27 декабря 2004 г. N 861 (далее - Правила ТП)</w:t>
            </w:r>
          </w:p>
        </w:tc>
        <w:tc>
          <w:tcPr>
            <w:tcW w:w="1077" w:type="dxa"/>
            <w:tcBorders>
              <w:top w:val="single" w:sz="4" w:space="0" w:color="auto"/>
              <w:bottom w:val="single" w:sz="4" w:space="0" w:color="auto"/>
            </w:tcBorders>
          </w:tcPr>
          <w:p w:rsidR="00760712" w:rsidRDefault="00760712">
            <w:pPr>
              <w:pStyle w:val="ConsPlusNormal"/>
            </w:pPr>
            <w:r>
              <w:t>Средний и крупный бизнес - свыше 150 кВт</w:t>
            </w:r>
          </w:p>
        </w:tc>
        <w:tc>
          <w:tcPr>
            <w:tcW w:w="3401" w:type="dxa"/>
            <w:tcBorders>
              <w:top w:val="single" w:sz="4" w:space="0" w:color="auto"/>
              <w:bottom w:val="single" w:sz="4" w:space="0" w:color="auto"/>
            </w:tcBorders>
          </w:tcPr>
          <w:p w:rsidR="00760712" w:rsidRDefault="00760712">
            <w:pPr>
              <w:pStyle w:val="ConsPlusNormal"/>
              <w:jc w:val="both"/>
            </w:pPr>
            <w:r>
              <w:t xml:space="preserve">В целях определения надлежащей сетевой организации, в которую подлежит направлению заявка,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w:t>
            </w:r>
            <w:r>
              <w:lastRenderedPageBreak/>
              <w:t>принадлежности указанных в запросе объектов электросетевого хозяйства.</w:t>
            </w:r>
          </w:p>
        </w:tc>
      </w:tr>
      <w:tr w:rsidR="00760712">
        <w:tblPrEx>
          <w:tblBorders>
            <w:insideH w:val="none" w:sz="0" w:space="0" w:color="auto"/>
          </w:tblBorders>
        </w:tblPrEx>
        <w:tc>
          <w:tcPr>
            <w:tcW w:w="510" w:type="dxa"/>
            <w:tcBorders>
              <w:top w:val="single" w:sz="4" w:space="0" w:color="auto"/>
              <w:bottom w:val="nil"/>
            </w:tcBorders>
          </w:tcPr>
          <w:p w:rsidR="00760712" w:rsidRDefault="00760712">
            <w:pPr>
              <w:pStyle w:val="ConsPlusNormal"/>
              <w:jc w:val="center"/>
            </w:pPr>
            <w:r>
              <w:t>2.</w:t>
            </w:r>
          </w:p>
        </w:tc>
        <w:tc>
          <w:tcPr>
            <w:tcW w:w="1474" w:type="dxa"/>
            <w:tcBorders>
              <w:top w:val="single" w:sz="4" w:space="0" w:color="auto"/>
              <w:bottom w:val="nil"/>
            </w:tcBorders>
          </w:tcPr>
          <w:p w:rsidR="00760712" w:rsidRDefault="00760712">
            <w:pPr>
              <w:pStyle w:val="ConsPlusNormal"/>
              <w:jc w:val="both"/>
            </w:pPr>
            <w:r>
              <w:t>Выдача и подписание договора технологического присоединения и договора энергоснабжения</w:t>
            </w:r>
          </w:p>
        </w:tc>
        <w:tc>
          <w:tcPr>
            <w:tcW w:w="963" w:type="dxa"/>
            <w:tcBorders>
              <w:top w:val="single" w:sz="4" w:space="0" w:color="auto"/>
              <w:bottom w:val="nil"/>
            </w:tcBorders>
          </w:tcPr>
          <w:p w:rsidR="00760712" w:rsidRDefault="00760712">
            <w:pPr>
              <w:pStyle w:val="ConsPlusNormal"/>
              <w:jc w:val="center"/>
            </w:pPr>
            <w:r>
              <w:t>20 рабочих дней (при необходимости согласования с системным оператором - в течение 3 рабочих дней после согласования техничес</w:t>
            </w:r>
            <w:r>
              <w:lastRenderedPageBreak/>
              <w:t>ких условий системным оператором</w:t>
            </w:r>
            <w:proofErr w:type="gramStart"/>
            <w:r>
              <w:t>) При</w:t>
            </w:r>
            <w:proofErr w:type="gramEnd"/>
            <w:r>
              <w:t xml:space="preserve"> индивидуальном проекте - в течение 3 рабочих дней после утверждения уполномоченным органом платы</w:t>
            </w:r>
          </w:p>
        </w:tc>
        <w:tc>
          <w:tcPr>
            <w:tcW w:w="963" w:type="dxa"/>
            <w:tcBorders>
              <w:top w:val="single" w:sz="4" w:space="0" w:color="auto"/>
              <w:bottom w:val="nil"/>
            </w:tcBorders>
          </w:tcPr>
          <w:p w:rsidR="00760712" w:rsidRDefault="00760712">
            <w:pPr>
              <w:pStyle w:val="ConsPlusNormal"/>
              <w:jc w:val="center"/>
            </w:pPr>
            <w:r>
              <w:lastRenderedPageBreak/>
              <w:t>20 рабочих дней (при необходимости согласования с системным оператором - в течение 3 рабочих дней после согласования техничес</w:t>
            </w:r>
            <w:r>
              <w:lastRenderedPageBreak/>
              <w:t>ких условий системным оператором</w:t>
            </w:r>
            <w:proofErr w:type="gramStart"/>
            <w:r>
              <w:t>) При</w:t>
            </w:r>
            <w:proofErr w:type="gramEnd"/>
            <w:r>
              <w:t xml:space="preserve"> индивидуальном проекте - в течение 3 рабочих дней после утверждения уполномоченным органом платы</w:t>
            </w:r>
          </w:p>
        </w:tc>
        <w:tc>
          <w:tcPr>
            <w:tcW w:w="737" w:type="dxa"/>
            <w:tcBorders>
              <w:top w:val="single" w:sz="4" w:space="0" w:color="auto"/>
              <w:bottom w:val="nil"/>
            </w:tcBorders>
          </w:tcPr>
          <w:p w:rsidR="00760712" w:rsidRDefault="00760712">
            <w:pPr>
              <w:pStyle w:val="ConsPlusNormal"/>
              <w:jc w:val="center"/>
            </w:pPr>
            <w:r>
              <w:lastRenderedPageBreak/>
              <w:t>-</w:t>
            </w:r>
          </w:p>
        </w:tc>
        <w:tc>
          <w:tcPr>
            <w:tcW w:w="2551" w:type="dxa"/>
            <w:tcBorders>
              <w:top w:val="single" w:sz="4" w:space="0" w:color="auto"/>
              <w:bottom w:val="nil"/>
            </w:tcBorders>
          </w:tcPr>
          <w:p w:rsidR="00760712" w:rsidRDefault="00760712">
            <w:pPr>
              <w:pStyle w:val="ConsPlusNormal"/>
              <w:jc w:val="both"/>
            </w:pPr>
            <w:r>
              <w:t>От инвестора не требуется предоставление документов</w:t>
            </w:r>
          </w:p>
        </w:tc>
        <w:tc>
          <w:tcPr>
            <w:tcW w:w="1700" w:type="dxa"/>
            <w:tcBorders>
              <w:top w:val="single" w:sz="4" w:space="0" w:color="auto"/>
              <w:bottom w:val="nil"/>
            </w:tcBorders>
          </w:tcPr>
          <w:p w:rsidR="00760712" w:rsidRDefault="00760712">
            <w:pPr>
              <w:pStyle w:val="ConsPlusNormal"/>
            </w:pPr>
            <w:r>
              <w:t>Проект договора об осуществлении технологического присоединения и договора энергоснабжения (при осуществлении параллельного заключения (до 670 кВт - в обязательном порядке))</w:t>
            </w:r>
          </w:p>
        </w:tc>
        <w:tc>
          <w:tcPr>
            <w:tcW w:w="1700" w:type="dxa"/>
            <w:tcBorders>
              <w:top w:val="single" w:sz="4" w:space="0" w:color="auto"/>
              <w:bottom w:val="nil"/>
            </w:tcBorders>
          </w:tcPr>
          <w:p w:rsidR="00760712" w:rsidRDefault="008A4A0A">
            <w:pPr>
              <w:pStyle w:val="ConsPlusNormal"/>
              <w:jc w:val="both"/>
            </w:pPr>
            <w:hyperlink r:id="rId28" w:history="1">
              <w:r w:rsidR="00760712">
                <w:rPr>
                  <w:color w:val="0000FF"/>
                </w:rPr>
                <w:t>Пункты 9</w:t>
              </w:r>
            </w:hyperlink>
            <w:r w:rsidR="00760712">
              <w:t xml:space="preserve">, </w:t>
            </w:r>
            <w:hyperlink r:id="rId29" w:history="1">
              <w:r w:rsidR="00760712">
                <w:rPr>
                  <w:color w:val="0000FF"/>
                </w:rPr>
                <w:t>10</w:t>
              </w:r>
            </w:hyperlink>
            <w:r w:rsidR="00760712">
              <w:t xml:space="preserve">, </w:t>
            </w:r>
            <w:hyperlink r:id="rId30" w:history="1">
              <w:r w:rsidR="00760712">
                <w:rPr>
                  <w:color w:val="0000FF"/>
                </w:rPr>
                <w:t>15</w:t>
              </w:r>
            </w:hyperlink>
            <w:r w:rsidR="00760712">
              <w:t xml:space="preserve"> Правил ТП</w:t>
            </w:r>
          </w:p>
        </w:tc>
        <w:tc>
          <w:tcPr>
            <w:tcW w:w="1077" w:type="dxa"/>
            <w:tcBorders>
              <w:top w:val="single" w:sz="4" w:space="0" w:color="auto"/>
              <w:bottom w:val="nil"/>
            </w:tcBorders>
          </w:tcPr>
          <w:p w:rsidR="00760712" w:rsidRDefault="00760712">
            <w:pPr>
              <w:pStyle w:val="ConsPlusNormal"/>
            </w:pPr>
            <w:r>
              <w:t>Средний и крупный бизнес - свыше 150 кВт</w:t>
            </w:r>
          </w:p>
        </w:tc>
        <w:tc>
          <w:tcPr>
            <w:tcW w:w="3401" w:type="dxa"/>
            <w:tcBorders>
              <w:top w:val="single" w:sz="4" w:space="0" w:color="auto"/>
              <w:bottom w:val="nil"/>
            </w:tcBorders>
          </w:tcPr>
          <w:p w:rsidR="00760712" w:rsidRDefault="00760712">
            <w:pPr>
              <w:pStyle w:val="ConsPlusNormal"/>
              <w:jc w:val="both"/>
            </w:pPr>
            <w:r>
              <w:t>Соблюдение фактических сроков обеспечивается организацией взаимодействия в электронном виде с использованием сайта сетевой организации и налаживанием информационного обмена между сетевыми организациями и гарантирующими поставщиками.</w:t>
            </w:r>
          </w:p>
          <w:p w:rsidR="00760712" w:rsidRDefault="00760712">
            <w:pPr>
              <w:pStyle w:val="ConsPlusNormal"/>
              <w:jc w:val="both"/>
            </w:pPr>
            <w:r>
              <w:t>Пересмотр целевых сроков для субъектов среднего и крупного бизнеса возможен при условии сокращения сроков утверждения платы органами исполнительной власти субъекта Российской Федерации до 10 дней.</w:t>
            </w:r>
          </w:p>
          <w:p w:rsidR="00760712" w:rsidRDefault="00760712">
            <w:pPr>
              <w:pStyle w:val="ConsPlusNormal"/>
              <w:jc w:val="both"/>
            </w:pPr>
            <w:proofErr w:type="spellStart"/>
            <w:r>
              <w:t>Справочно</w:t>
            </w:r>
            <w:proofErr w:type="spellEnd"/>
            <w:r>
              <w:t>:</w:t>
            </w:r>
          </w:p>
          <w:p w:rsidR="00760712" w:rsidRDefault="00760712">
            <w:pPr>
              <w:pStyle w:val="ConsPlusNormal"/>
              <w:jc w:val="both"/>
            </w:pPr>
            <w:r>
              <w:t xml:space="preserve">Уполномоченный орган исполнительной власти субъекта Российской Федерации в области </w:t>
            </w:r>
            <w:r>
              <w:lastRenderedPageBreak/>
              <w:t>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760712" w:rsidRDefault="00760712">
            <w:pPr>
              <w:pStyle w:val="ConsPlusNormal"/>
              <w:jc w:val="both"/>
            </w:pPr>
            <w:r>
              <w:t>В случае если технические условия подлежат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субъекта Российской Федерации в области государственного регулирования тарифов. При этом указанный срок не может превышать 45 рабочих дней.</w:t>
            </w:r>
          </w:p>
          <w:p w:rsidR="00760712" w:rsidRDefault="00760712">
            <w:pPr>
              <w:pStyle w:val="ConsPlusNormal"/>
              <w:jc w:val="both"/>
            </w:pPr>
            <w:r>
              <w:t>Повышению удобства подачи заявки будет способствовать реализация следующих мероприятий:</w:t>
            </w:r>
          </w:p>
        </w:tc>
      </w:tr>
      <w:tr w:rsidR="00760712">
        <w:tblPrEx>
          <w:tblBorders>
            <w:insideH w:val="none" w:sz="0" w:space="0" w:color="auto"/>
          </w:tblBorders>
        </w:tblPrEx>
        <w:tc>
          <w:tcPr>
            <w:tcW w:w="510" w:type="dxa"/>
            <w:tcBorders>
              <w:top w:val="nil"/>
              <w:bottom w:val="single" w:sz="4" w:space="0" w:color="auto"/>
            </w:tcBorders>
          </w:tcPr>
          <w:p w:rsidR="00760712" w:rsidRDefault="00760712">
            <w:pPr>
              <w:pStyle w:val="ConsPlusNormal"/>
            </w:pPr>
          </w:p>
        </w:tc>
        <w:tc>
          <w:tcPr>
            <w:tcW w:w="1474" w:type="dxa"/>
            <w:tcBorders>
              <w:top w:val="nil"/>
              <w:bottom w:val="single" w:sz="4" w:space="0" w:color="auto"/>
            </w:tcBorders>
          </w:tcPr>
          <w:p w:rsidR="00760712" w:rsidRDefault="00760712">
            <w:pPr>
              <w:pStyle w:val="ConsPlusNormal"/>
            </w:pPr>
          </w:p>
        </w:tc>
        <w:tc>
          <w:tcPr>
            <w:tcW w:w="963" w:type="dxa"/>
            <w:tcBorders>
              <w:top w:val="nil"/>
              <w:bottom w:val="single" w:sz="4" w:space="0" w:color="auto"/>
            </w:tcBorders>
          </w:tcPr>
          <w:p w:rsidR="00760712" w:rsidRDefault="00760712">
            <w:pPr>
              <w:pStyle w:val="ConsPlusNormal"/>
            </w:pPr>
          </w:p>
        </w:tc>
        <w:tc>
          <w:tcPr>
            <w:tcW w:w="963" w:type="dxa"/>
            <w:tcBorders>
              <w:top w:val="nil"/>
              <w:bottom w:val="single" w:sz="4" w:space="0" w:color="auto"/>
            </w:tcBorders>
          </w:tcPr>
          <w:p w:rsidR="00760712" w:rsidRDefault="00760712">
            <w:pPr>
              <w:pStyle w:val="ConsPlusNormal"/>
            </w:pPr>
          </w:p>
        </w:tc>
        <w:tc>
          <w:tcPr>
            <w:tcW w:w="737" w:type="dxa"/>
            <w:tcBorders>
              <w:top w:val="nil"/>
              <w:bottom w:val="single" w:sz="4" w:space="0" w:color="auto"/>
            </w:tcBorders>
          </w:tcPr>
          <w:p w:rsidR="00760712" w:rsidRDefault="00760712">
            <w:pPr>
              <w:pStyle w:val="ConsPlusNormal"/>
            </w:pPr>
          </w:p>
        </w:tc>
        <w:tc>
          <w:tcPr>
            <w:tcW w:w="2551" w:type="dxa"/>
            <w:tcBorders>
              <w:top w:val="nil"/>
              <w:bottom w:val="single" w:sz="4" w:space="0" w:color="auto"/>
            </w:tcBorders>
          </w:tcPr>
          <w:p w:rsidR="00760712" w:rsidRDefault="00760712">
            <w:pPr>
              <w:pStyle w:val="ConsPlusNormal"/>
            </w:pPr>
          </w:p>
        </w:tc>
        <w:tc>
          <w:tcPr>
            <w:tcW w:w="1700" w:type="dxa"/>
            <w:tcBorders>
              <w:top w:val="nil"/>
              <w:bottom w:val="single" w:sz="4" w:space="0" w:color="auto"/>
            </w:tcBorders>
          </w:tcPr>
          <w:p w:rsidR="00760712" w:rsidRDefault="00760712">
            <w:pPr>
              <w:pStyle w:val="ConsPlusNormal"/>
            </w:pPr>
          </w:p>
        </w:tc>
        <w:tc>
          <w:tcPr>
            <w:tcW w:w="1700" w:type="dxa"/>
            <w:tcBorders>
              <w:top w:val="nil"/>
              <w:bottom w:val="single" w:sz="4" w:space="0" w:color="auto"/>
            </w:tcBorders>
          </w:tcPr>
          <w:p w:rsidR="00760712" w:rsidRDefault="00760712">
            <w:pPr>
              <w:pStyle w:val="ConsPlusNormal"/>
            </w:pPr>
          </w:p>
        </w:tc>
        <w:tc>
          <w:tcPr>
            <w:tcW w:w="1077" w:type="dxa"/>
            <w:tcBorders>
              <w:top w:val="nil"/>
              <w:bottom w:val="single" w:sz="4" w:space="0" w:color="auto"/>
            </w:tcBorders>
          </w:tcPr>
          <w:p w:rsidR="00760712" w:rsidRDefault="00760712">
            <w:pPr>
              <w:pStyle w:val="ConsPlusNormal"/>
            </w:pPr>
          </w:p>
        </w:tc>
        <w:tc>
          <w:tcPr>
            <w:tcW w:w="3401" w:type="dxa"/>
            <w:tcBorders>
              <w:top w:val="nil"/>
              <w:bottom w:val="single" w:sz="4" w:space="0" w:color="auto"/>
            </w:tcBorders>
          </w:tcPr>
          <w:p w:rsidR="00760712" w:rsidRDefault="00760712">
            <w:pPr>
              <w:pStyle w:val="ConsPlusNormal"/>
              <w:jc w:val="both"/>
            </w:pPr>
            <w:r>
              <w:t xml:space="preserve">1. Обеспечено автоматическое предоставление сетевой </w:t>
            </w:r>
            <w:r>
              <w:lastRenderedPageBreak/>
              <w:t>организации информации, подлежащей указанию инвестором в заявке, из государственных информационных систем.</w:t>
            </w:r>
          </w:p>
          <w:p w:rsidR="00760712" w:rsidRDefault="00760712">
            <w:pPr>
              <w:pStyle w:val="ConsPlusNormal"/>
              <w:jc w:val="both"/>
            </w:pPr>
            <w:r>
              <w:t>2. Интеграция информационных систем сетевых организаций с инфраструктурой Единой системы идентификации и аутентификации.</w:t>
            </w:r>
          </w:p>
        </w:tc>
      </w:tr>
      <w:tr w:rsidR="00760712">
        <w:tblPrEx>
          <w:tblBorders>
            <w:insideH w:val="none" w:sz="0" w:space="0" w:color="auto"/>
          </w:tblBorders>
        </w:tblPrEx>
        <w:tc>
          <w:tcPr>
            <w:tcW w:w="510" w:type="dxa"/>
            <w:tcBorders>
              <w:top w:val="single" w:sz="4" w:space="0" w:color="auto"/>
              <w:bottom w:val="nil"/>
            </w:tcBorders>
          </w:tcPr>
          <w:p w:rsidR="00760712" w:rsidRDefault="00760712">
            <w:pPr>
              <w:pStyle w:val="ConsPlusNormal"/>
              <w:jc w:val="center"/>
            </w:pPr>
            <w:r>
              <w:t>3</w:t>
            </w:r>
          </w:p>
        </w:tc>
        <w:tc>
          <w:tcPr>
            <w:tcW w:w="1474" w:type="dxa"/>
            <w:tcBorders>
              <w:top w:val="single" w:sz="4" w:space="0" w:color="auto"/>
              <w:bottom w:val="nil"/>
            </w:tcBorders>
          </w:tcPr>
          <w:p w:rsidR="00760712" w:rsidRDefault="00760712">
            <w:pPr>
              <w:pStyle w:val="ConsPlusNormal"/>
            </w:pPr>
            <w:r>
              <w:t>Выполнение строительных работ и окончательное подключение</w:t>
            </w:r>
          </w:p>
        </w:tc>
        <w:tc>
          <w:tcPr>
            <w:tcW w:w="963" w:type="dxa"/>
            <w:tcBorders>
              <w:top w:val="single" w:sz="4" w:space="0" w:color="auto"/>
              <w:bottom w:val="nil"/>
            </w:tcBorders>
          </w:tcPr>
          <w:p w:rsidR="00760712" w:rsidRDefault="00760712">
            <w:pPr>
              <w:pStyle w:val="ConsPlusNormal"/>
              <w:jc w:val="center"/>
            </w:pPr>
            <w:r>
              <w:t>от 4 месяцев до 2 лет</w:t>
            </w:r>
          </w:p>
        </w:tc>
        <w:tc>
          <w:tcPr>
            <w:tcW w:w="963" w:type="dxa"/>
            <w:tcBorders>
              <w:top w:val="single" w:sz="4" w:space="0" w:color="auto"/>
              <w:bottom w:val="nil"/>
            </w:tcBorders>
          </w:tcPr>
          <w:p w:rsidR="00760712" w:rsidRDefault="00760712">
            <w:pPr>
              <w:pStyle w:val="ConsPlusNormal"/>
              <w:jc w:val="center"/>
            </w:pPr>
            <w:r>
              <w:t>от 4 месяцев до 2 лет</w:t>
            </w:r>
          </w:p>
        </w:tc>
        <w:tc>
          <w:tcPr>
            <w:tcW w:w="737" w:type="dxa"/>
            <w:tcBorders>
              <w:top w:val="single" w:sz="4" w:space="0" w:color="auto"/>
              <w:bottom w:val="nil"/>
            </w:tcBorders>
          </w:tcPr>
          <w:p w:rsidR="00760712" w:rsidRDefault="00760712">
            <w:pPr>
              <w:pStyle w:val="ConsPlusNormal"/>
              <w:jc w:val="center"/>
            </w:pPr>
            <w:r>
              <w:t>8</w:t>
            </w:r>
          </w:p>
        </w:tc>
        <w:tc>
          <w:tcPr>
            <w:tcW w:w="2551" w:type="dxa"/>
            <w:tcBorders>
              <w:top w:val="single" w:sz="4" w:space="0" w:color="auto"/>
              <w:bottom w:val="nil"/>
            </w:tcBorders>
          </w:tcPr>
          <w:p w:rsidR="00760712" w:rsidRDefault="00760712">
            <w:pPr>
              <w:pStyle w:val="ConsPlusNormal"/>
              <w:jc w:val="both"/>
            </w:pPr>
            <w:r>
              <w:t>Уведомление о выполнении технических условий с приложением следующих документов:</w:t>
            </w:r>
          </w:p>
          <w:p w:rsidR="00760712" w:rsidRDefault="00760712">
            <w:pPr>
              <w:pStyle w:val="ConsPlusNormal"/>
              <w:jc w:val="both"/>
            </w:pPr>
            <w:r>
              <w:t xml:space="preserve">1. Копия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w:t>
            </w:r>
            <w:r>
              <w:lastRenderedPageBreak/>
              <w:t>входящих в их состав оборудования и устройств релейной защиты и автоматики, средств диспетчерского и технологического управления;</w:t>
            </w:r>
          </w:p>
          <w:p w:rsidR="00760712" w:rsidRDefault="00760712">
            <w:pPr>
              <w:pStyle w:val="ConsPlusNormal"/>
              <w:jc w:val="both"/>
            </w:pPr>
            <w:r>
              <w:t xml:space="preserve">2. Копия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w:t>
            </w:r>
            <w:r>
              <w:lastRenderedPageBreak/>
              <w:t>заявителем в сетевую организацию уведомления о выполнении технических условий;</w:t>
            </w:r>
          </w:p>
        </w:tc>
        <w:tc>
          <w:tcPr>
            <w:tcW w:w="1700" w:type="dxa"/>
            <w:tcBorders>
              <w:top w:val="single" w:sz="4" w:space="0" w:color="auto"/>
              <w:bottom w:val="nil"/>
            </w:tcBorders>
          </w:tcPr>
          <w:p w:rsidR="00760712" w:rsidRDefault="00760712">
            <w:pPr>
              <w:pStyle w:val="ConsPlusNormal"/>
              <w:jc w:val="both"/>
            </w:pPr>
            <w:r>
              <w:lastRenderedPageBreak/>
              <w:t>1. Акт об осуществлении технологического присоединения;</w:t>
            </w:r>
          </w:p>
          <w:p w:rsidR="00760712" w:rsidRDefault="00760712">
            <w:pPr>
              <w:pStyle w:val="ConsPlusNormal"/>
              <w:jc w:val="both"/>
            </w:pPr>
            <w:r>
              <w:t>2. Акт о выполнении технических условий;</w:t>
            </w:r>
          </w:p>
          <w:p w:rsidR="00760712" w:rsidRDefault="00760712">
            <w:pPr>
              <w:pStyle w:val="ConsPlusNormal"/>
              <w:jc w:val="both"/>
            </w:pPr>
            <w:r>
              <w:t>3. Акт допуска прибора учета в эксплуатацию</w:t>
            </w:r>
          </w:p>
        </w:tc>
        <w:tc>
          <w:tcPr>
            <w:tcW w:w="1700" w:type="dxa"/>
            <w:tcBorders>
              <w:top w:val="single" w:sz="4" w:space="0" w:color="auto"/>
              <w:bottom w:val="nil"/>
            </w:tcBorders>
          </w:tcPr>
          <w:p w:rsidR="00760712" w:rsidRDefault="008A4A0A">
            <w:pPr>
              <w:pStyle w:val="ConsPlusNormal"/>
              <w:jc w:val="both"/>
            </w:pPr>
            <w:hyperlink r:id="rId31" w:history="1">
              <w:r w:rsidR="00760712">
                <w:rPr>
                  <w:color w:val="0000FF"/>
                </w:rPr>
                <w:t>Пункты 85</w:t>
              </w:r>
            </w:hyperlink>
            <w:r w:rsidR="00760712">
              <w:t xml:space="preserve">, </w:t>
            </w:r>
            <w:hyperlink r:id="rId32" w:history="1">
              <w:r w:rsidR="00760712">
                <w:rPr>
                  <w:color w:val="0000FF"/>
                </w:rPr>
                <w:t>86</w:t>
              </w:r>
            </w:hyperlink>
            <w:r w:rsidR="00760712">
              <w:t xml:space="preserve">, </w:t>
            </w:r>
            <w:hyperlink r:id="rId33" w:history="1">
              <w:r w:rsidR="00760712">
                <w:rPr>
                  <w:color w:val="0000FF"/>
                </w:rPr>
                <w:t>93</w:t>
              </w:r>
            </w:hyperlink>
            <w:r w:rsidR="00760712">
              <w:t xml:space="preserve"> Правил ТП</w:t>
            </w:r>
          </w:p>
        </w:tc>
        <w:tc>
          <w:tcPr>
            <w:tcW w:w="1077" w:type="dxa"/>
            <w:tcBorders>
              <w:top w:val="single" w:sz="4" w:space="0" w:color="auto"/>
              <w:bottom w:val="nil"/>
            </w:tcBorders>
          </w:tcPr>
          <w:p w:rsidR="00760712" w:rsidRDefault="00760712">
            <w:pPr>
              <w:pStyle w:val="ConsPlusNormal"/>
            </w:pPr>
            <w:r>
              <w:t>Средний и крупный бизнес - свыше 150 кВт</w:t>
            </w:r>
          </w:p>
        </w:tc>
        <w:tc>
          <w:tcPr>
            <w:tcW w:w="3401" w:type="dxa"/>
            <w:tcBorders>
              <w:top w:val="single" w:sz="4" w:space="0" w:color="auto"/>
              <w:bottom w:val="nil"/>
            </w:tcBorders>
          </w:tcPr>
          <w:p w:rsidR="00760712" w:rsidRDefault="00760712">
            <w:pPr>
              <w:pStyle w:val="ConsPlusNormal"/>
              <w:jc w:val="both"/>
            </w:pPr>
            <w:r>
              <w:t>Соблюдению нормативных сроков реализации подключения способствует исполнение следующих мероприятий:</w:t>
            </w:r>
          </w:p>
          <w:p w:rsidR="00760712" w:rsidRDefault="00760712">
            <w:pPr>
              <w:pStyle w:val="ConsPlusNormal"/>
              <w:jc w:val="both"/>
            </w:pPr>
            <w:r>
              <w:t>1. на сайте сетевых организаций обеспечено наличие информации по центрам питания с указанием объема свободной для технологического присоединения мощности (</w:t>
            </w:r>
            <w:hyperlink r:id="rId34" w:history="1">
              <w:r>
                <w:rPr>
                  <w:color w:val="0000FF"/>
                </w:rPr>
                <w:t>подпункт "г" пункта 19</w:t>
              </w:r>
            </w:hyperlink>
            <w:r>
              <w:t xml:space="preserve"> Стандартов раскрытия информации, утвержденных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w:t>
            </w:r>
          </w:p>
          <w:p w:rsidR="00760712" w:rsidRDefault="00760712">
            <w:pPr>
              <w:pStyle w:val="ConsPlusNormal"/>
              <w:jc w:val="both"/>
            </w:pPr>
            <w:r>
              <w:t xml:space="preserve">2. Органами исполнительной власти субъекта Российской Федерации для целей реализации инвестиционных проектов </w:t>
            </w:r>
            <w:r>
              <w:lastRenderedPageBreak/>
              <w:t>предоставляются земельные участки, не требующие значительного объема сетевого строительства.</w:t>
            </w:r>
          </w:p>
          <w:p w:rsidR="00760712" w:rsidRDefault="00760712">
            <w:pPr>
              <w:pStyle w:val="ConsPlusNormal"/>
              <w:jc w:val="both"/>
            </w:pPr>
            <w:r>
              <w:t>3. Инвестором с сетевой организацией заключен договор "Технологическое присоединение под ключ", работы на стороне заявителя также выполняются сетевой организацией.</w:t>
            </w:r>
          </w:p>
          <w:p w:rsidR="00760712" w:rsidRDefault="00760712">
            <w:pPr>
              <w:pStyle w:val="ConsPlusNormal"/>
              <w:jc w:val="both"/>
            </w:pPr>
            <w:r>
              <w:t>Пересмотр целевых сроков возможен после реализации следующих мероприятий:</w:t>
            </w:r>
          </w:p>
          <w:p w:rsidR="00760712" w:rsidRDefault="00760712">
            <w:pPr>
              <w:pStyle w:val="ConsPlusNormal"/>
              <w:jc w:val="both"/>
            </w:pPr>
            <w:r>
              <w:t>1. Сокращение сроков оформления прав на земельные участки.</w:t>
            </w:r>
          </w:p>
          <w:p w:rsidR="00760712" w:rsidRDefault="00760712">
            <w:pPr>
              <w:pStyle w:val="ConsPlusNormal"/>
              <w:jc w:val="both"/>
            </w:pPr>
            <w:r>
              <w:t>2. Сетевым организациям обеспечен доступ к следующим информационным системам:</w:t>
            </w:r>
          </w:p>
          <w:p w:rsidR="00760712" w:rsidRDefault="00760712">
            <w:pPr>
              <w:pStyle w:val="ConsPlusNormal"/>
              <w:jc w:val="both"/>
            </w:pPr>
            <w:r>
              <w:t>а) Федеральной государственной информационной системе "Единый государственный реестр недвижимости" Федеральной службы государственной регистрации, кадастра и картографии (Росреестр) с возможностью бесплатного получения выписок об объектах недвижимости из ЕГРН;</w:t>
            </w:r>
          </w:p>
          <w:p w:rsidR="00760712" w:rsidRDefault="00760712">
            <w:pPr>
              <w:pStyle w:val="ConsPlusNormal"/>
              <w:jc w:val="both"/>
            </w:pPr>
            <w:r>
              <w:t xml:space="preserve">б) Информационной системе, содержащей сведения о заключенных договорах аренды земельных участков (краткосрочных и долгосрочных), </w:t>
            </w:r>
            <w:r>
              <w:lastRenderedPageBreak/>
              <w:t>сведения об имущественно-правовом статусе земельных участков;</w:t>
            </w:r>
          </w:p>
        </w:tc>
      </w:tr>
      <w:tr w:rsidR="00760712">
        <w:tblPrEx>
          <w:tblBorders>
            <w:insideH w:val="none" w:sz="0" w:space="0" w:color="auto"/>
          </w:tblBorders>
        </w:tblPrEx>
        <w:tc>
          <w:tcPr>
            <w:tcW w:w="510" w:type="dxa"/>
            <w:tcBorders>
              <w:top w:val="nil"/>
              <w:bottom w:val="nil"/>
            </w:tcBorders>
          </w:tcPr>
          <w:p w:rsidR="00760712" w:rsidRDefault="00760712">
            <w:pPr>
              <w:pStyle w:val="ConsPlusNormal"/>
            </w:pPr>
          </w:p>
        </w:tc>
        <w:tc>
          <w:tcPr>
            <w:tcW w:w="1474"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737" w:type="dxa"/>
            <w:tcBorders>
              <w:top w:val="nil"/>
              <w:bottom w:val="nil"/>
            </w:tcBorders>
          </w:tcPr>
          <w:p w:rsidR="00760712" w:rsidRDefault="00760712">
            <w:pPr>
              <w:pStyle w:val="ConsPlusNormal"/>
            </w:pPr>
          </w:p>
        </w:tc>
        <w:tc>
          <w:tcPr>
            <w:tcW w:w="2551" w:type="dxa"/>
            <w:tcBorders>
              <w:top w:val="nil"/>
              <w:bottom w:val="nil"/>
            </w:tcBorders>
          </w:tcPr>
          <w:p w:rsidR="00760712" w:rsidRDefault="00760712">
            <w:pPr>
              <w:pStyle w:val="ConsPlusNormal"/>
            </w:pPr>
            <w:r>
              <w:t>3.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760712" w:rsidRDefault="00760712">
            <w:pPr>
              <w:pStyle w:val="ConsPlusNormal"/>
            </w:pPr>
            <w:r>
              <w:t xml:space="preserve">4.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w:t>
            </w:r>
            <w:r>
              <w:lastRenderedPageBreak/>
              <w:t xml:space="preserve">управления, включая принципиальные, функционально-логические схемы, схемы программируемой логики, данные по конфигурированию и </w:t>
            </w:r>
            <w:proofErr w:type="spellStart"/>
            <w:r>
              <w:t>параметрированию</w:t>
            </w:r>
            <w:proofErr w:type="spellEnd"/>
            <w:r>
              <w:t xml:space="preserve"> устройств (комплексов) релейной защиты и автоматики, исполнительные схемы;</w:t>
            </w:r>
          </w:p>
        </w:tc>
        <w:tc>
          <w:tcPr>
            <w:tcW w:w="1700" w:type="dxa"/>
            <w:tcBorders>
              <w:top w:val="nil"/>
              <w:bottom w:val="nil"/>
            </w:tcBorders>
          </w:tcPr>
          <w:p w:rsidR="00760712" w:rsidRDefault="00760712">
            <w:pPr>
              <w:pStyle w:val="ConsPlusNormal"/>
            </w:pPr>
          </w:p>
        </w:tc>
        <w:tc>
          <w:tcPr>
            <w:tcW w:w="1700" w:type="dxa"/>
            <w:tcBorders>
              <w:top w:val="nil"/>
              <w:bottom w:val="nil"/>
            </w:tcBorders>
          </w:tcPr>
          <w:p w:rsidR="00760712" w:rsidRDefault="00760712">
            <w:pPr>
              <w:pStyle w:val="ConsPlusNormal"/>
            </w:pPr>
          </w:p>
        </w:tc>
        <w:tc>
          <w:tcPr>
            <w:tcW w:w="1077" w:type="dxa"/>
            <w:tcBorders>
              <w:top w:val="nil"/>
              <w:bottom w:val="nil"/>
            </w:tcBorders>
          </w:tcPr>
          <w:p w:rsidR="00760712" w:rsidRDefault="00760712">
            <w:pPr>
              <w:pStyle w:val="ConsPlusNormal"/>
            </w:pPr>
          </w:p>
        </w:tc>
        <w:tc>
          <w:tcPr>
            <w:tcW w:w="3401" w:type="dxa"/>
            <w:tcBorders>
              <w:top w:val="nil"/>
              <w:bottom w:val="nil"/>
            </w:tcBorders>
          </w:tcPr>
          <w:p w:rsidR="00760712" w:rsidRDefault="00760712">
            <w:pPr>
              <w:pStyle w:val="ConsPlusNormal"/>
              <w:jc w:val="both"/>
            </w:pPr>
            <w:r>
              <w:t>в) Информационной системе, содержащей сведения отдела геолого-геодезической службы и отдела подземных сооружений.</w:t>
            </w:r>
          </w:p>
          <w:p w:rsidR="00760712" w:rsidRDefault="00760712">
            <w:pPr>
              <w:pStyle w:val="ConsPlusNormal"/>
              <w:jc w:val="both"/>
            </w:pPr>
            <w:r>
              <w:t>3. Обеспечена возможность осуществления сверки сетей с владельцами инженерных коммуникаций в рамках "одного окна".</w:t>
            </w:r>
          </w:p>
          <w:p w:rsidR="00760712" w:rsidRDefault="00760712">
            <w:pPr>
              <w:pStyle w:val="ConsPlusNormal"/>
              <w:jc w:val="both"/>
            </w:pPr>
            <w:r>
              <w:t xml:space="preserve">4. Сокращение сроков получения актуальных материалов </w:t>
            </w:r>
            <w:proofErr w:type="spellStart"/>
            <w:r>
              <w:t>топосъемки</w:t>
            </w:r>
            <w:proofErr w:type="spellEnd"/>
            <w:r>
              <w:t>.</w:t>
            </w:r>
          </w:p>
          <w:p w:rsidR="00760712" w:rsidRDefault="00760712">
            <w:pPr>
              <w:pStyle w:val="ConsPlusNormal"/>
              <w:jc w:val="both"/>
            </w:pPr>
            <w:r>
              <w:t>5. Уменьшение срока проведения торгово-закупочных процедур.</w:t>
            </w:r>
          </w:p>
          <w:p w:rsidR="00760712" w:rsidRDefault="00760712">
            <w:pPr>
              <w:pStyle w:val="ConsPlusNormal"/>
              <w:jc w:val="both"/>
            </w:pPr>
            <w:r>
              <w:t>6. Обеспечение органами исполнительной власти субъекта Российской Федерации возможности сетевых организаций осуществлять оформление исходно-разрешительной и согласование проектной документации в режиме "одного окна" в течение 10 рабочих дней.</w:t>
            </w:r>
          </w:p>
          <w:p w:rsidR="00760712" w:rsidRDefault="00760712">
            <w:pPr>
              <w:pStyle w:val="ConsPlusNormal"/>
              <w:jc w:val="both"/>
            </w:pPr>
            <w:r>
              <w:t xml:space="preserve">7. Исключение обязанности сетевой организации по проведению мероприятий по лесоразведению после </w:t>
            </w:r>
            <w:r>
              <w:lastRenderedPageBreak/>
              <w:t>выполнения строительно-монтажных работ, а также выполнения мероприятий по агротехническому уходу в течение 8 лет.</w:t>
            </w:r>
          </w:p>
          <w:p w:rsidR="00760712" w:rsidRDefault="00760712">
            <w:pPr>
              <w:pStyle w:val="ConsPlusNormal"/>
              <w:jc w:val="both"/>
            </w:pPr>
            <w:r>
              <w:t>8. Введение уведомительного порядка оформления ордера (разрешения) на производство земляных работ, установку временных ограждений и размещение временных объектов.</w:t>
            </w:r>
          </w:p>
        </w:tc>
      </w:tr>
      <w:tr w:rsidR="00760712">
        <w:tblPrEx>
          <w:tblBorders>
            <w:insideH w:val="none" w:sz="0" w:space="0" w:color="auto"/>
          </w:tblBorders>
        </w:tblPrEx>
        <w:tc>
          <w:tcPr>
            <w:tcW w:w="510" w:type="dxa"/>
            <w:tcBorders>
              <w:top w:val="nil"/>
              <w:bottom w:val="single" w:sz="4" w:space="0" w:color="auto"/>
            </w:tcBorders>
          </w:tcPr>
          <w:p w:rsidR="00760712" w:rsidRDefault="00760712">
            <w:pPr>
              <w:pStyle w:val="ConsPlusNormal"/>
            </w:pPr>
          </w:p>
        </w:tc>
        <w:tc>
          <w:tcPr>
            <w:tcW w:w="1474" w:type="dxa"/>
            <w:tcBorders>
              <w:top w:val="nil"/>
              <w:bottom w:val="single" w:sz="4" w:space="0" w:color="auto"/>
            </w:tcBorders>
          </w:tcPr>
          <w:p w:rsidR="00760712" w:rsidRDefault="00760712">
            <w:pPr>
              <w:pStyle w:val="ConsPlusNormal"/>
            </w:pPr>
          </w:p>
        </w:tc>
        <w:tc>
          <w:tcPr>
            <w:tcW w:w="963" w:type="dxa"/>
            <w:tcBorders>
              <w:top w:val="nil"/>
              <w:bottom w:val="single" w:sz="4" w:space="0" w:color="auto"/>
            </w:tcBorders>
          </w:tcPr>
          <w:p w:rsidR="00760712" w:rsidRDefault="00760712">
            <w:pPr>
              <w:pStyle w:val="ConsPlusNormal"/>
            </w:pPr>
          </w:p>
        </w:tc>
        <w:tc>
          <w:tcPr>
            <w:tcW w:w="963" w:type="dxa"/>
            <w:tcBorders>
              <w:top w:val="nil"/>
              <w:bottom w:val="single" w:sz="4" w:space="0" w:color="auto"/>
            </w:tcBorders>
          </w:tcPr>
          <w:p w:rsidR="00760712" w:rsidRDefault="00760712">
            <w:pPr>
              <w:pStyle w:val="ConsPlusNormal"/>
            </w:pPr>
          </w:p>
        </w:tc>
        <w:tc>
          <w:tcPr>
            <w:tcW w:w="737" w:type="dxa"/>
            <w:tcBorders>
              <w:top w:val="nil"/>
              <w:bottom w:val="single" w:sz="4" w:space="0" w:color="auto"/>
            </w:tcBorders>
          </w:tcPr>
          <w:p w:rsidR="00760712" w:rsidRDefault="00760712">
            <w:pPr>
              <w:pStyle w:val="ConsPlusNormal"/>
            </w:pPr>
          </w:p>
        </w:tc>
        <w:tc>
          <w:tcPr>
            <w:tcW w:w="2551" w:type="dxa"/>
            <w:tcBorders>
              <w:top w:val="nil"/>
              <w:bottom w:val="single" w:sz="4" w:space="0" w:color="auto"/>
            </w:tcBorders>
          </w:tcPr>
          <w:p w:rsidR="00760712" w:rsidRDefault="00760712">
            <w:pPr>
              <w:pStyle w:val="ConsPlusNormal"/>
              <w:jc w:val="both"/>
            </w:pPr>
            <w:r>
              <w:t>5.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760712" w:rsidRDefault="00760712">
            <w:pPr>
              <w:pStyle w:val="ConsPlusNormal"/>
              <w:jc w:val="both"/>
            </w:pPr>
            <w:r>
              <w:t xml:space="preserve">6.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w:t>
            </w:r>
            <w:r>
              <w:lastRenderedPageBreak/>
              <w:t>устройства или объекта электроэнергетики, включая проведение пусконаладочных работ, приемо-сдаточных и иных испытаний;</w:t>
            </w:r>
          </w:p>
          <w:p w:rsidR="00760712" w:rsidRDefault="00760712">
            <w:pPr>
              <w:pStyle w:val="ConsPlusNormal"/>
              <w:jc w:val="both"/>
            </w:pPr>
            <w:r>
              <w:t>7. Документы, содержащие информацию о результатах проведения пусконаладочных работ, приемо-сдаточных и иных испытаний.</w:t>
            </w:r>
          </w:p>
        </w:tc>
        <w:tc>
          <w:tcPr>
            <w:tcW w:w="1700" w:type="dxa"/>
            <w:tcBorders>
              <w:top w:val="nil"/>
              <w:bottom w:val="single" w:sz="4" w:space="0" w:color="auto"/>
            </w:tcBorders>
          </w:tcPr>
          <w:p w:rsidR="00760712" w:rsidRDefault="00760712">
            <w:pPr>
              <w:pStyle w:val="ConsPlusNormal"/>
            </w:pPr>
          </w:p>
        </w:tc>
        <w:tc>
          <w:tcPr>
            <w:tcW w:w="1700" w:type="dxa"/>
            <w:tcBorders>
              <w:top w:val="nil"/>
              <w:bottom w:val="single" w:sz="4" w:space="0" w:color="auto"/>
            </w:tcBorders>
          </w:tcPr>
          <w:p w:rsidR="00760712" w:rsidRDefault="00760712">
            <w:pPr>
              <w:pStyle w:val="ConsPlusNormal"/>
            </w:pPr>
          </w:p>
        </w:tc>
        <w:tc>
          <w:tcPr>
            <w:tcW w:w="1077" w:type="dxa"/>
            <w:tcBorders>
              <w:top w:val="nil"/>
              <w:bottom w:val="single" w:sz="4" w:space="0" w:color="auto"/>
            </w:tcBorders>
          </w:tcPr>
          <w:p w:rsidR="00760712" w:rsidRDefault="00760712">
            <w:pPr>
              <w:pStyle w:val="ConsPlusNormal"/>
            </w:pPr>
          </w:p>
        </w:tc>
        <w:tc>
          <w:tcPr>
            <w:tcW w:w="3401" w:type="dxa"/>
            <w:tcBorders>
              <w:top w:val="nil"/>
              <w:bottom w:val="single" w:sz="4" w:space="0" w:color="auto"/>
            </w:tcBorders>
          </w:tcPr>
          <w:p w:rsidR="00760712" w:rsidRDefault="00760712">
            <w:pPr>
              <w:pStyle w:val="ConsPlusNormal"/>
              <w:jc w:val="both"/>
            </w:pPr>
            <w:r>
              <w:t>9. Обеспечена компенсация экономически обоснованных расходов сетевой организации, не включаемых в плату за технологическое присоединение.</w:t>
            </w:r>
          </w:p>
          <w:p w:rsidR="00760712" w:rsidRDefault="00760712">
            <w:pPr>
              <w:pStyle w:val="ConsPlusNormal"/>
              <w:jc w:val="both"/>
            </w:pPr>
            <w:r>
              <w:t>10. Сокращен срок получения необходимых разрешений Ростехнадзора.</w:t>
            </w:r>
          </w:p>
        </w:tc>
      </w:tr>
    </w:tbl>
    <w:p w:rsidR="00760712" w:rsidRDefault="00760712">
      <w:pPr>
        <w:pStyle w:val="ConsPlusNormal"/>
        <w:jc w:val="both"/>
      </w:pPr>
    </w:p>
    <w:p w:rsidR="00760712" w:rsidRDefault="00760712">
      <w:pPr>
        <w:pStyle w:val="ConsPlusNormal"/>
        <w:jc w:val="both"/>
      </w:pPr>
    </w:p>
    <w:p w:rsidR="00760712" w:rsidRDefault="00760712">
      <w:pPr>
        <w:pStyle w:val="ConsPlusNormal"/>
        <w:jc w:val="both"/>
      </w:pPr>
    </w:p>
    <w:p w:rsidR="00760712" w:rsidRDefault="00760712">
      <w:pPr>
        <w:pStyle w:val="ConsPlusNormal"/>
        <w:jc w:val="both"/>
      </w:pPr>
    </w:p>
    <w:p w:rsidR="00760712" w:rsidRDefault="00760712">
      <w:pPr>
        <w:pStyle w:val="ConsPlusNormal"/>
        <w:jc w:val="both"/>
      </w:pPr>
    </w:p>
    <w:p w:rsidR="0091233A" w:rsidRDefault="0091233A">
      <w:pPr>
        <w:rPr>
          <w:rFonts w:ascii="Calibri" w:eastAsia="Times New Roman" w:hAnsi="Calibri" w:cs="Calibri"/>
          <w:szCs w:val="20"/>
          <w:lang w:eastAsia="ru-RU"/>
        </w:rPr>
      </w:pPr>
      <w:r>
        <w:br w:type="page"/>
      </w:r>
    </w:p>
    <w:p w:rsidR="00760712" w:rsidRDefault="00760712">
      <w:pPr>
        <w:pStyle w:val="ConsPlusNormal"/>
        <w:jc w:val="right"/>
        <w:outlineLvl w:val="2"/>
      </w:pPr>
      <w:r>
        <w:lastRenderedPageBreak/>
        <w:t>Приложение N 3</w:t>
      </w:r>
    </w:p>
    <w:p w:rsidR="00760712" w:rsidRDefault="00760712">
      <w:pPr>
        <w:pStyle w:val="ConsPlusNormal"/>
        <w:jc w:val="right"/>
      </w:pPr>
      <w:r>
        <w:t>к Методическим рекомендациям</w:t>
      </w:r>
    </w:p>
    <w:p w:rsidR="00760712" w:rsidRDefault="00760712">
      <w:pPr>
        <w:pStyle w:val="ConsPlusNormal"/>
        <w:jc w:val="right"/>
      </w:pPr>
      <w:r>
        <w:t>по внедрению Свода инвестиционных</w:t>
      </w:r>
    </w:p>
    <w:p w:rsidR="00760712" w:rsidRDefault="00760712">
      <w:pPr>
        <w:pStyle w:val="ConsPlusNormal"/>
        <w:jc w:val="right"/>
      </w:pPr>
      <w:r>
        <w:t>правил субъекта Российской Федерации,</w:t>
      </w:r>
    </w:p>
    <w:p w:rsidR="00760712" w:rsidRDefault="00760712">
      <w:pPr>
        <w:pStyle w:val="ConsPlusNormal"/>
        <w:jc w:val="right"/>
      </w:pPr>
      <w:r>
        <w:t>утвержденным приложением N 5</w:t>
      </w:r>
    </w:p>
    <w:p w:rsidR="00760712" w:rsidRDefault="00760712">
      <w:pPr>
        <w:pStyle w:val="ConsPlusNormal"/>
        <w:jc w:val="right"/>
      </w:pPr>
      <w:r>
        <w:t>к приказу Минэкономразвития России</w:t>
      </w:r>
    </w:p>
    <w:p w:rsidR="00760712" w:rsidRDefault="00760712">
      <w:pPr>
        <w:pStyle w:val="ConsPlusNormal"/>
        <w:jc w:val="right"/>
      </w:pPr>
      <w:r>
        <w:t>от 30 сентября 2021 г. N 591</w:t>
      </w:r>
    </w:p>
    <w:p w:rsidR="00760712" w:rsidRDefault="00760712">
      <w:pPr>
        <w:pStyle w:val="ConsPlusNormal"/>
        <w:jc w:val="both"/>
      </w:pPr>
    </w:p>
    <w:p w:rsidR="00760712" w:rsidRDefault="00760712">
      <w:pPr>
        <w:pStyle w:val="ConsPlusTitle"/>
        <w:jc w:val="center"/>
      </w:pPr>
      <w:r>
        <w:t>АЛГОРИТМ</w:t>
      </w:r>
    </w:p>
    <w:p w:rsidR="00760712" w:rsidRDefault="00760712">
      <w:pPr>
        <w:pStyle w:val="ConsPlusTitle"/>
        <w:jc w:val="center"/>
      </w:pPr>
      <w:r>
        <w:t>ДЕЙСТВИЙ ИНВЕСТОРА ПО ПРОЦЕДУРАМ ПОДКЛЮЧЕНИЯ К ОБЪЕКТАМ</w:t>
      </w:r>
    </w:p>
    <w:p w:rsidR="00760712" w:rsidRDefault="00760712">
      <w:pPr>
        <w:pStyle w:val="ConsPlusTitle"/>
        <w:jc w:val="center"/>
      </w:pPr>
      <w:r>
        <w:t>ВОДОСНАБЖЕНИЯ И ВОДООТВЕДЕНИЯ</w:t>
      </w:r>
    </w:p>
    <w:p w:rsidR="00760712" w:rsidRDefault="00760712">
      <w:pPr>
        <w:pStyle w:val="ConsPlusNormal"/>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74"/>
        <w:gridCol w:w="963"/>
        <w:gridCol w:w="963"/>
        <w:gridCol w:w="737"/>
        <w:gridCol w:w="3145"/>
        <w:gridCol w:w="1984"/>
        <w:gridCol w:w="2552"/>
        <w:gridCol w:w="1077"/>
        <w:gridCol w:w="850"/>
      </w:tblGrid>
      <w:tr w:rsidR="00760712" w:rsidTr="0091233A">
        <w:trPr>
          <w:jc w:val="center"/>
        </w:trPr>
        <w:tc>
          <w:tcPr>
            <w:tcW w:w="510" w:type="dxa"/>
          </w:tcPr>
          <w:p w:rsidR="00760712" w:rsidRDefault="00760712">
            <w:pPr>
              <w:pStyle w:val="ConsPlusNormal"/>
              <w:jc w:val="center"/>
            </w:pPr>
            <w:r>
              <w:t>N п/п</w:t>
            </w:r>
          </w:p>
        </w:tc>
        <w:tc>
          <w:tcPr>
            <w:tcW w:w="1474" w:type="dxa"/>
          </w:tcPr>
          <w:p w:rsidR="00760712" w:rsidRDefault="00760712">
            <w:pPr>
              <w:pStyle w:val="ConsPlusNormal"/>
              <w:jc w:val="center"/>
            </w:pPr>
            <w:r>
              <w:t>Шаг алгоритма (Процедура)</w:t>
            </w:r>
          </w:p>
        </w:tc>
        <w:tc>
          <w:tcPr>
            <w:tcW w:w="963" w:type="dxa"/>
          </w:tcPr>
          <w:p w:rsidR="00760712" w:rsidRDefault="00760712">
            <w:pPr>
              <w:pStyle w:val="ConsPlusNormal"/>
              <w:jc w:val="center"/>
            </w:pPr>
            <w:r>
              <w:t>Срок фактический</w:t>
            </w:r>
          </w:p>
        </w:tc>
        <w:tc>
          <w:tcPr>
            <w:tcW w:w="963" w:type="dxa"/>
          </w:tcPr>
          <w:p w:rsidR="00760712" w:rsidRDefault="00760712">
            <w:pPr>
              <w:pStyle w:val="ConsPlusNormal"/>
              <w:jc w:val="center"/>
            </w:pPr>
            <w:r>
              <w:t>Срок целевой</w:t>
            </w:r>
          </w:p>
        </w:tc>
        <w:tc>
          <w:tcPr>
            <w:tcW w:w="737" w:type="dxa"/>
          </w:tcPr>
          <w:p w:rsidR="00760712" w:rsidRDefault="00760712">
            <w:pPr>
              <w:pStyle w:val="ConsPlusNormal"/>
              <w:jc w:val="center"/>
            </w:pPr>
            <w:r>
              <w:t xml:space="preserve">Кол-во </w:t>
            </w:r>
            <w:proofErr w:type="gramStart"/>
            <w:r>
              <w:t>док-</w:t>
            </w:r>
            <w:proofErr w:type="spellStart"/>
            <w:r>
              <w:t>ов</w:t>
            </w:r>
            <w:proofErr w:type="spellEnd"/>
            <w:proofErr w:type="gramEnd"/>
          </w:p>
        </w:tc>
        <w:tc>
          <w:tcPr>
            <w:tcW w:w="3145" w:type="dxa"/>
          </w:tcPr>
          <w:p w:rsidR="00760712" w:rsidRDefault="00760712">
            <w:pPr>
              <w:pStyle w:val="ConsPlusNormal"/>
              <w:jc w:val="center"/>
            </w:pPr>
            <w:r>
              <w:t>Входящие документы</w:t>
            </w:r>
          </w:p>
        </w:tc>
        <w:tc>
          <w:tcPr>
            <w:tcW w:w="1984" w:type="dxa"/>
          </w:tcPr>
          <w:p w:rsidR="00760712" w:rsidRDefault="00760712">
            <w:pPr>
              <w:pStyle w:val="ConsPlusNormal"/>
              <w:jc w:val="center"/>
            </w:pPr>
            <w:r>
              <w:t>Результирующие документы</w:t>
            </w:r>
          </w:p>
        </w:tc>
        <w:tc>
          <w:tcPr>
            <w:tcW w:w="2552" w:type="dxa"/>
          </w:tcPr>
          <w:p w:rsidR="00760712" w:rsidRDefault="00760712">
            <w:pPr>
              <w:pStyle w:val="ConsPlusNormal"/>
              <w:jc w:val="center"/>
            </w:pPr>
            <w:r>
              <w:t>Нормативный правовой акт</w:t>
            </w:r>
          </w:p>
        </w:tc>
        <w:tc>
          <w:tcPr>
            <w:tcW w:w="1077" w:type="dxa"/>
          </w:tcPr>
          <w:p w:rsidR="00760712" w:rsidRDefault="00760712">
            <w:pPr>
              <w:pStyle w:val="ConsPlusNormal"/>
              <w:jc w:val="center"/>
            </w:pPr>
            <w:r>
              <w:t>Категории инвестиционных проектов</w:t>
            </w:r>
          </w:p>
        </w:tc>
        <w:tc>
          <w:tcPr>
            <w:tcW w:w="850" w:type="dxa"/>
          </w:tcPr>
          <w:p w:rsidR="00760712" w:rsidRDefault="00760712">
            <w:pPr>
              <w:pStyle w:val="ConsPlusNormal"/>
              <w:jc w:val="center"/>
            </w:pPr>
            <w:r>
              <w:t>Примечание</w:t>
            </w:r>
          </w:p>
        </w:tc>
      </w:tr>
      <w:tr w:rsidR="00760712" w:rsidTr="0091233A">
        <w:trPr>
          <w:jc w:val="center"/>
        </w:trPr>
        <w:tc>
          <w:tcPr>
            <w:tcW w:w="510" w:type="dxa"/>
          </w:tcPr>
          <w:p w:rsidR="00760712" w:rsidRDefault="00760712">
            <w:pPr>
              <w:pStyle w:val="ConsPlusNormal"/>
              <w:jc w:val="center"/>
            </w:pPr>
            <w:r>
              <w:t>1.</w:t>
            </w:r>
          </w:p>
        </w:tc>
        <w:tc>
          <w:tcPr>
            <w:tcW w:w="1474" w:type="dxa"/>
          </w:tcPr>
          <w:p w:rsidR="00760712" w:rsidRDefault="00760712">
            <w:pPr>
              <w:pStyle w:val="ConsPlusNormal"/>
              <w:jc w:val="both"/>
            </w:pPr>
            <w:r>
              <w:t>Подача инвестором заявки на выдачу технических условий подключения</w:t>
            </w:r>
          </w:p>
        </w:tc>
        <w:tc>
          <w:tcPr>
            <w:tcW w:w="963" w:type="dxa"/>
          </w:tcPr>
          <w:p w:rsidR="00760712" w:rsidRDefault="00760712">
            <w:pPr>
              <w:pStyle w:val="ConsPlusNormal"/>
              <w:jc w:val="center"/>
            </w:pPr>
            <w:r>
              <w:t>7 рабочих дней</w:t>
            </w:r>
          </w:p>
        </w:tc>
        <w:tc>
          <w:tcPr>
            <w:tcW w:w="963" w:type="dxa"/>
          </w:tcPr>
          <w:p w:rsidR="00760712" w:rsidRDefault="00760712">
            <w:pPr>
              <w:pStyle w:val="ConsPlusNormal"/>
              <w:jc w:val="center"/>
            </w:pPr>
            <w:r>
              <w:t>7 рабочих дней</w:t>
            </w:r>
          </w:p>
        </w:tc>
        <w:tc>
          <w:tcPr>
            <w:tcW w:w="737" w:type="dxa"/>
          </w:tcPr>
          <w:p w:rsidR="00760712" w:rsidRDefault="00760712">
            <w:pPr>
              <w:pStyle w:val="ConsPlusNormal"/>
              <w:jc w:val="center"/>
            </w:pPr>
            <w:r>
              <w:t>3</w:t>
            </w:r>
          </w:p>
        </w:tc>
        <w:tc>
          <w:tcPr>
            <w:tcW w:w="3145" w:type="dxa"/>
          </w:tcPr>
          <w:p w:rsidR="00760712" w:rsidRDefault="00760712">
            <w:pPr>
              <w:pStyle w:val="ConsPlusNormal"/>
              <w:jc w:val="both"/>
            </w:pPr>
            <w:r>
              <w:t>1. Заявка на выдачу технических условий;</w:t>
            </w:r>
          </w:p>
          <w:p w:rsidR="00760712" w:rsidRDefault="00760712">
            <w:pPr>
              <w:pStyle w:val="ConsPlusNormal"/>
              <w:jc w:val="both"/>
            </w:pPr>
            <w:r>
              <w:t>2. Нотариально заверенные копии учредительных документов, а также документы, подтверждающие полномочия лица, подписавшего запрос;</w:t>
            </w:r>
          </w:p>
          <w:p w:rsidR="00760712" w:rsidRDefault="00760712">
            <w:pPr>
              <w:pStyle w:val="ConsPlusNormal"/>
            </w:pPr>
            <w:r>
              <w:t>3. Правоустанавливающие документы на земельный участок (для правообладателя земельного участка).</w:t>
            </w:r>
          </w:p>
        </w:tc>
        <w:tc>
          <w:tcPr>
            <w:tcW w:w="1984" w:type="dxa"/>
          </w:tcPr>
          <w:p w:rsidR="00760712" w:rsidRDefault="00760712">
            <w:pPr>
              <w:pStyle w:val="ConsPlusNormal"/>
              <w:jc w:val="both"/>
            </w:pPr>
            <w:r>
              <w:t>Зарегистрированная ресурсоснабжающей организацией (далее - РСО) заявка на выдачу технических условий подключения</w:t>
            </w:r>
          </w:p>
        </w:tc>
        <w:tc>
          <w:tcPr>
            <w:tcW w:w="2552" w:type="dxa"/>
          </w:tcPr>
          <w:p w:rsidR="00760712" w:rsidRDefault="008A4A0A">
            <w:pPr>
              <w:pStyle w:val="ConsPlusNormal"/>
              <w:jc w:val="both"/>
            </w:pPr>
            <w:hyperlink r:id="rId35" w:history="1">
              <w:r w:rsidR="00760712">
                <w:rPr>
                  <w:color w:val="0000FF"/>
                </w:rPr>
                <w:t>Пункт 8</w:t>
              </w:r>
            </w:hyperlink>
            <w:r w:rsidR="00760712">
              <w:t xml:space="preserve">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 февраля 2006 г. N 83 (далее - Правила N 83)</w:t>
            </w:r>
          </w:p>
        </w:tc>
        <w:tc>
          <w:tcPr>
            <w:tcW w:w="1077" w:type="dxa"/>
          </w:tcPr>
          <w:p w:rsidR="00760712" w:rsidRDefault="00760712">
            <w:pPr>
              <w:pStyle w:val="ConsPlusNormal"/>
              <w:jc w:val="both"/>
            </w:pPr>
            <w:r>
              <w:t>Все категории</w:t>
            </w:r>
          </w:p>
        </w:tc>
        <w:tc>
          <w:tcPr>
            <w:tcW w:w="850" w:type="dxa"/>
          </w:tcPr>
          <w:p w:rsidR="00760712" w:rsidRDefault="00760712">
            <w:pPr>
              <w:pStyle w:val="ConsPlusNormal"/>
              <w:jc w:val="center"/>
            </w:pPr>
            <w:r>
              <w:t>-</w:t>
            </w:r>
          </w:p>
        </w:tc>
      </w:tr>
      <w:tr w:rsidR="00760712" w:rsidTr="0091233A">
        <w:trPr>
          <w:jc w:val="center"/>
        </w:trPr>
        <w:tc>
          <w:tcPr>
            <w:tcW w:w="510" w:type="dxa"/>
          </w:tcPr>
          <w:p w:rsidR="00760712" w:rsidRDefault="00760712">
            <w:pPr>
              <w:pStyle w:val="ConsPlusNormal"/>
              <w:jc w:val="center"/>
            </w:pPr>
            <w:r>
              <w:lastRenderedPageBreak/>
              <w:t>2.</w:t>
            </w:r>
          </w:p>
        </w:tc>
        <w:tc>
          <w:tcPr>
            <w:tcW w:w="1474" w:type="dxa"/>
          </w:tcPr>
          <w:p w:rsidR="00760712" w:rsidRDefault="00760712">
            <w:pPr>
              <w:pStyle w:val="ConsPlusNormal"/>
              <w:jc w:val="both"/>
            </w:pPr>
            <w:r>
              <w:t>Выдача РСО технических условий подключения</w:t>
            </w:r>
          </w:p>
        </w:tc>
        <w:tc>
          <w:tcPr>
            <w:tcW w:w="963" w:type="dxa"/>
          </w:tcPr>
          <w:p w:rsidR="00760712" w:rsidRDefault="00760712">
            <w:pPr>
              <w:pStyle w:val="ConsPlusNormal"/>
              <w:jc w:val="center"/>
            </w:pPr>
            <w:r>
              <w:t>7 рабочих дней</w:t>
            </w:r>
          </w:p>
        </w:tc>
        <w:tc>
          <w:tcPr>
            <w:tcW w:w="963" w:type="dxa"/>
          </w:tcPr>
          <w:p w:rsidR="00760712" w:rsidRDefault="00760712">
            <w:pPr>
              <w:pStyle w:val="ConsPlusNormal"/>
              <w:jc w:val="center"/>
            </w:pPr>
            <w:r>
              <w:t>7 рабочих дней</w:t>
            </w:r>
          </w:p>
        </w:tc>
        <w:tc>
          <w:tcPr>
            <w:tcW w:w="737" w:type="dxa"/>
          </w:tcPr>
          <w:p w:rsidR="00760712" w:rsidRDefault="00760712">
            <w:pPr>
              <w:pStyle w:val="ConsPlusNormal"/>
              <w:jc w:val="center"/>
            </w:pPr>
            <w:r>
              <w:t>1</w:t>
            </w:r>
          </w:p>
        </w:tc>
        <w:tc>
          <w:tcPr>
            <w:tcW w:w="3145" w:type="dxa"/>
          </w:tcPr>
          <w:p w:rsidR="00760712" w:rsidRDefault="00760712">
            <w:pPr>
              <w:pStyle w:val="ConsPlusNormal"/>
              <w:jc w:val="both"/>
            </w:pPr>
            <w:r>
              <w:t>Зарегистрированная РСО заявка на выдачу технических условий подключения</w:t>
            </w:r>
          </w:p>
        </w:tc>
        <w:tc>
          <w:tcPr>
            <w:tcW w:w="1984" w:type="dxa"/>
          </w:tcPr>
          <w:p w:rsidR="00760712" w:rsidRDefault="00760712">
            <w:pPr>
              <w:pStyle w:val="ConsPlusNormal"/>
              <w:jc w:val="both"/>
            </w:pPr>
            <w:r>
              <w:t>Технические условия подключения, содержащие следующие данные:</w:t>
            </w:r>
          </w:p>
          <w:p w:rsidR="00760712" w:rsidRDefault="00760712">
            <w:pPr>
              <w:pStyle w:val="ConsPlusNormal"/>
            </w:pPr>
            <w:r>
              <w:t>1. Максимальная нагрузка в возможных точках подключения;</w:t>
            </w:r>
          </w:p>
          <w:p w:rsidR="00760712" w:rsidRDefault="00760712">
            <w:pPr>
              <w:pStyle w:val="ConsPlusNormal"/>
              <w:jc w:val="both"/>
            </w:pPr>
            <w:r>
              <w:t>2. Срок подключения объекта капитального строительства к сетям инженерно-технического обеспечения, определяемый в том числе в зависимости от сроков реализации инвестиционных программ;</w:t>
            </w:r>
          </w:p>
          <w:p w:rsidR="00760712" w:rsidRDefault="00760712">
            <w:pPr>
              <w:pStyle w:val="ConsPlusNormal"/>
              <w:jc w:val="both"/>
            </w:pPr>
            <w:r>
              <w:t xml:space="preserve">3. Срок действия технических условий, исчисляемый с даты их выдачи и составляющий при осуществлении деятельности по комплексному и </w:t>
            </w:r>
            <w:r>
              <w:lastRenderedPageBreak/>
              <w:t>устойчивому развитию территории не менее 5 лет, а в остальных случаях не менее 3 лет. По истечении этого срока параметры выданных технических условий могут быть изменены.</w:t>
            </w:r>
          </w:p>
        </w:tc>
        <w:tc>
          <w:tcPr>
            <w:tcW w:w="2552" w:type="dxa"/>
          </w:tcPr>
          <w:p w:rsidR="00760712" w:rsidRDefault="008A4A0A">
            <w:pPr>
              <w:pStyle w:val="ConsPlusNormal"/>
              <w:jc w:val="both"/>
            </w:pPr>
            <w:hyperlink r:id="rId36" w:history="1">
              <w:r w:rsidR="00760712">
                <w:rPr>
                  <w:color w:val="0000FF"/>
                </w:rPr>
                <w:t>Пункты 9</w:t>
              </w:r>
            </w:hyperlink>
            <w:r w:rsidR="00760712">
              <w:t xml:space="preserve"> и </w:t>
            </w:r>
            <w:hyperlink r:id="rId37" w:history="1">
              <w:r w:rsidR="00760712">
                <w:rPr>
                  <w:color w:val="0000FF"/>
                </w:rPr>
                <w:t>10</w:t>
              </w:r>
            </w:hyperlink>
            <w:r w:rsidR="00760712">
              <w:t xml:space="preserve"> Правил N 83</w:t>
            </w:r>
          </w:p>
        </w:tc>
        <w:tc>
          <w:tcPr>
            <w:tcW w:w="1077" w:type="dxa"/>
          </w:tcPr>
          <w:p w:rsidR="00760712" w:rsidRDefault="00760712">
            <w:pPr>
              <w:pStyle w:val="ConsPlusNormal"/>
              <w:jc w:val="both"/>
            </w:pPr>
            <w:r>
              <w:t>Все категории</w:t>
            </w:r>
          </w:p>
        </w:tc>
        <w:tc>
          <w:tcPr>
            <w:tcW w:w="850" w:type="dxa"/>
          </w:tcPr>
          <w:p w:rsidR="00760712" w:rsidRDefault="00760712">
            <w:pPr>
              <w:pStyle w:val="ConsPlusNormal"/>
              <w:jc w:val="center"/>
            </w:pPr>
            <w:r>
              <w:t>-</w:t>
            </w:r>
          </w:p>
        </w:tc>
      </w:tr>
      <w:tr w:rsidR="00760712" w:rsidTr="0091233A">
        <w:tblPrEx>
          <w:tblBorders>
            <w:insideH w:val="nil"/>
          </w:tblBorders>
        </w:tblPrEx>
        <w:trPr>
          <w:jc w:val="center"/>
        </w:trPr>
        <w:tc>
          <w:tcPr>
            <w:tcW w:w="510" w:type="dxa"/>
            <w:tcBorders>
              <w:bottom w:val="nil"/>
            </w:tcBorders>
          </w:tcPr>
          <w:p w:rsidR="00760712" w:rsidRDefault="00760712">
            <w:pPr>
              <w:pStyle w:val="ConsPlusNormal"/>
              <w:jc w:val="center"/>
            </w:pPr>
            <w:r>
              <w:t>3.</w:t>
            </w:r>
          </w:p>
        </w:tc>
        <w:tc>
          <w:tcPr>
            <w:tcW w:w="1474" w:type="dxa"/>
            <w:tcBorders>
              <w:bottom w:val="nil"/>
            </w:tcBorders>
          </w:tcPr>
          <w:p w:rsidR="00760712" w:rsidRDefault="00760712">
            <w:pPr>
              <w:pStyle w:val="ConsPlusNormal"/>
              <w:jc w:val="both"/>
            </w:pPr>
            <w:r>
              <w:t>Подача заявления на заключение договора о подключении (технологическом присоединении)</w:t>
            </w:r>
          </w:p>
        </w:tc>
        <w:tc>
          <w:tcPr>
            <w:tcW w:w="963" w:type="dxa"/>
            <w:tcBorders>
              <w:bottom w:val="nil"/>
            </w:tcBorders>
          </w:tcPr>
          <w:p w:rsidR="00760712" w:rsidRDefault="00760712">
            <w:pPr>
              <w:pStyle w:val="ConsPlusNormal"/>
              <w:jc w:val="center"/>
            </w:pPr>
            <w:r>
              <w:t>10 рабочих дней</w:t>
            </w:r>
          </w:p>
        </w:tc>
        <w:tc>
          <w:tcPr>
            <w:tcW w:w="963" w:type="dxa"/>
            <w:tcBorders>
              <w:bottom w:val="nil"/>
            </w:tcBorders>
          </w:tcPr>
          <w:p w:rsidR="00760712" w:rsidRDefault="00760712">
            <w:pPr>
              <w:pStyle w:val="ConsPlusNormal"/>
              <w:jc w:val="center"/>
            </w:pPr>
            <w:r>
              <w:t>10 рабочих дней</w:t>
            </w:r>
          </w:p>
        </w:tc>
        <w:tc>
          <w:tcPr>
            <w:tcW w:w="737" w:type="dxa"/>
            <w:tcBorders>
              <w:bottom w:val="nil"/>
            </w:tcBorders>
          </w:tcPr>
          <w:p w:rsidR="00760712" w:rsidRDefault="00760712">
            <w:pPr>
              <w:pStyle w:val="ConsPlusNormal"/>
              <w:jc w:val="center"/>
            </w:pPr>
            <w:r>
              <w:t>10</w:t>
            </w:r>
          </w:p>
        </w:tc>
        <w:tc>
          <w:tcPr>
            <w:tcW w:w="3145" w:type="dxa"/>
            <w:tcBorders>
              <w:bottom w:val="nil"/>
            </w:tcBorders>
          </w:tcPr>
          <w:p w:rsidR="00760712" w:rsidRDefault="00760712">
            <w:pPr>
              <w:pStyle w:val="ConsPlusNormal"/>
              <w:jc w:val="both"/>
            </w:pPr>
            <w:r>
              <w:t>1. Заявление о подключении;</w:t>
            </w:r>
          </w:p>
          <w:p w:rsidR="00760712" w:rsidRDefault="00760712">
            <w:pPr>
              <w:pStyle w:val="ConsPlusNormal"/>
              <w:jc w:val="both"/>
            </w:pPr>
            <w:r>
              <w:t>2. Копии учредительных документов, а также документы, подтверждающие полномочия лица, подписавшего заявление;</w:t>
            </w:r>
          </w:p>
          <w:p w:rsidR="00760712" w:rsidRDefault="00760712">
            <w:pPr>
              <w:pStyle w:val="ConsPlusNormal"/>
              <w:jc w:val="both"/>
            </w:pPr>
            <w:r>
              <w:t>3. Нотариально заверенные копии правоустанавливающих документов на земельный участок;</w:t>
            </w:r>
          </w:p>
          <w:p w:rsidR="00760712" w:rsidRDefault="00760712">
            <w:pPr>
              <w:pStyle w:val="ConsPlusNormal"/>
              <w:jc w:val="both"/>
            </w:pPr>
            <w:r>
              <w:t>4. Ситуационный план расположения объекта с привязкой к территории населенного пункта;</w:t>
            </w:r>
          </w:p>
          <w:p w:rsidR="00760712" w:rsidRDefault="00760712">
            <w:pPr>
              <w:pStyle w:val="ConsPlusNormal"/>
              <w:jc w:val="both"/>
            </w:pPr>
            <w:r>
              <w:t xml:space="preserve">5. Топографическая карта участка в масштабе 1:500 (со всеми наземными и подземными коммуникациями и сооружениями), согласованная с эксплуатирующими </w:t>
            </w:r>
            <w:r>
              <w:lastRenderedPageBreak/>
              <w:t>организациями;</w:t>
            </w:r>
          </w:p>
          <w:p w:rsidR="00760712" w:rsidRDefault="00760712">
            <w:pPr>
              <w:pStyle w:val="ConsPlusNormal"/>
              <w:jc w:val="both"/>
            </w:pPr>
            <w:r>
              <w:t>6. Информация о сроках строительства (реконструкции) и ввода в эксплуатацию строящегося (реконструируемого) объекта;</w:t>
            </w:r>
          </w:p>
          <w:p w:rsidR="00760712" w:rsidRDefault="00760712">
            <w:pPr>
              <w:pStyle w:val="ConsPlusNormal"/>
              <w:jc w:val="both"/>
            </w:pPr>
            <w:r>
              <w:t>7.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tc>
        <w:tc>
          <w:tcPr>
            <w:tcW w:w="1984" w:type="dxa"/>
            <w:tcBorders>
              <w:bottom w:val="nil"/>
            </w:tcBorders>
          </w:tcPr>
          <w:p w:rsidR="00760712" w:rsidRDefault="00760712">
            <w:pPr>
              <w:pStyle w:val="ConsPlusNormal"/>
              <w:jc w:val="both"/>
            </w:pPr>
            <w:r>
              <w:lastRenderedPageBreak/>
              <w:t>Зарегистрированное РСО заявление на заключение договора о подключении (технологическом присоединении)</w:t>
            </w:r>
          </w:p>
        </w:tc>
        <w:tc>
          <w:tcPr>
            <w:tcW w:w="2552" w:type="dxa"/>
            <w:tcBorders>
              <w:bottom w:val="nil"/>
            </w:tcBorders>
          </w:tcPr>
          <w:p w:rsidR="00760712" w:rsidRDefault="008A4A0A">
            <w:pPr>
              <w:pStyle w:val="ConsPlusNormal"/>
              <w:jc w:val="both"/>
            </w:pPr>
            <w:hyperlink r:id="rId38" w:history="1">
              <w:r w:rsidR="00760712">
                <w:rPr>
                  <w:color w:val="0000FF"/>
                </w:rPr>
                <w:t>Пункт 90</w:t>
              </w:r>
            </w:hyperlink>
            <w:r w:rsidR="00760712">
              <w:t xml:space="preserve"> Правил холодного водоснабжения и водоотведения, утвержденных постановлением Правительства Российской Федерации от 29 июля 2013 г. N 644 (далее - Правила N 644)</w:t>
            </w:r>
          </w:p>
        </w:tc>
        <w:tc>
          <w:tcPr>
            <w:tcW w:w="1077" w:type="dxa"/>
            <w:tcBorders>
              <w:bottom w:val="nil"/>
            </w:tcBorders>
          </w:tcPr>
          <w:p w:rsidR="00760712" w:rsidRDefault="00760712">
            <w:pPr>
              <w:pStyle w:val="ConsPlusNormal"/>
              <w:jc w:val="both"/>
            </w:pPr>
            <w:r>
              <w:t>Все категории</w:t>
            </w:r>
          </w:p>
        </w:tc>
        <w:tc>
          <w:tcPr>
            <w:tcW w:w="850" w:type="dxa"/>
            <w:tcBorders>
              <w:bottom w:val="nil"/>
            </w:tcBorders>
          </w:tcPr>
          <w:p w:rsidR="00760712" w:rsidRDefault="00760712">
            <w:pPr>
              <w:pStyle w:val="ConsPlusNormal"/>
              <w:jc w:val="center"/>
            </w:pPr>
            <w:r>
              <w:t>-</w:t>
            </w:r>
          </w:p>
        </w:tc>
      </w:tr>
      <w:tr w:rsidR="00760712" w:rsidTr="0091233A">
        <w:tblPrEx>
          <w:tblBorders>
            <w:insideH w:val="nil"/>
          </w:tblBorders>
        </w:tblPrEx>
        <w:trPr>
          <w:jc w:val="center"/>
        </w:trPr>
        <w:tc>
          <w:tcPr>
            <w:tcW w:w="510" w:type="dxa"/>
            <w:tcBorders>
              <w:top w:val="nil"/>
            </w:tcBorders>
          </w:tcPr>
          <w:p w:rsidR="00760712" w:rsidRDefault="00760712">
            <w:pPr>
              <w:pStyle w:val="ConsPlusNormal"/>
            </w:pPr>
          </w:p>
        </w:tc>
        <w:tc>
          <w:tcPr>
            <w:tcW w:w="1474" w:type="dxa"/>
            <w:tcBorders>
              <w:top w:val="nil"/>
            </w:tcBorders>
          </w:tcPr>
          <w:p w:rsidR="00760712" w:rsidRDefault="00760712">
            <w:pPr>
              <w:pStyle w:val="ConsPlusNormal"/>
              <w:jc w:val="both"/>
            </w:pPr>
          </w:p>
        </w:tc>
        <w:tc>
          <w:tcPr>
            <w:tcW w:w="963" w:type="dxa"/>
            <w:tcBorders>
              <w:top w:val="nil"/>
            </w:tcBorders>
          </w:tcPr>
          <w:p w:rsidR="00760712" w:rsidRDefault="00760712">
            <w:pPr>
              <w:pStyle w:val="ConsPlusNormal"/>
            </w:pPr>
          </w:p>
        </w:tc>
        <w:tc>
          <w:tcPr>
            <w:tcW w:w="963" w:type="dxa"/>
            <w:tcBorders>
              <w:top w:val="nil"/>
            </w:tcBorders>
          </w:tcPr>
          <w:p w:rsidR="00760712" w:rsidRDefault="00760712">
            <w:pPr>
              <w:pStyle w:val="ConsPlusNormal"/>
            </w:pPr>
          </w:p>
        </w:tc>
        <w:tc>
          <w:tcPr>
            <w:tcW w:w="737" w:type="dxa"/>
            <w:tcBorders>
              <w:top w:val="nil"/>
            </w:tcBorders>
          </w:tcPr>
          <w:p w:rsidR="00760712" w:rsidRDefault="00760712">
            <w:pPr>
              <w:pStyle w:val="ConsPlusNormal"/>
            </w:pPr>
          </w:p>
        </w:tc>
        <w:tc>
          <w:tcPr>
            <w:tcW w:w="3145" w:type="dxa"/>
            <w:tcBorders>
              <w:top w:val="nil"/>
            </w:tcBorders>
          </w:tcPr>
          <w:p w:rsidR="00760712" w:rsidRDefault="00760712">
            <w:pPr>
              <w:pStyle w:val="ConsPlusNormal"/>
              <w:jc w:val="both"/>
            </w:pPr>
            <w:r>
              <w:t>8. Сведения о составе и свойствах сточных вод, намеченных к отведению в централизованную систему водоотведения;</w:t>
            </w:r>
          </w:p>
          <w:p w:rsidR="00760712" w:rsidRDefault="00760712">
            <w:pPr>
              <w:pStyle w:val="ConsPlusNormal"/>
              <w:jc w:val="both"/>
            </w:pPr>
            <w:r>
              <w:t>9. Сведения о назначении объекта, высоте и об этажности зданий, строений, сооружений;</w:t>
            </w:r>
          </w:p>
          <w:p w:rsidR="00760712" w:rsidRDefault="00760712">
            <w:pPr>
              <w:pStyle w:val="ConsPlusNormal"/>
              <w:jc w:val="both"/>
            </w:pPr>
            <w:r>
              <w:lastRenderedPageBreak/>
              <w:t>10. Градостроительный план земельного участка (при подключении линейного объекта - проект планировки территории и проект межевания территории), результаты инженерных изысканий либо ссылка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w:t>
            </w:r>
          </w:p>
        </w:tc>
        <w:tc>
          <w:tcPr>
            <w:tcW w:w="1984" w:type="dxa"/>
            <w:tcBorders>
              <w:top w:val="nil"/>
            </w:tcBorders>
          </w:tcPr>
          <w:p w:rsidR="00760712" w:rsidRDefault="00760712">
            <w:pPr>
              <w:pStyle w:val="ConsPlusNormal"/>
            </w:pPr>
          </w:p>
        </w:tc>
        <w:tc>
          <w:tcPr>
            <w:tcW w:w="2552" w:type="dxa"/>
            <w:tcBorders>
              <w:top w:val="nil"/>
            </w:tcBorders>
          </w:tcPr>
          <w:p w:rsidR="00760712" w:rsidRDefault="00760712">
            <w:pPr>
              <w:pStyle w:val="ConsPlusNormal"/>
            </w:pPr>
          </w:p>
        </w:tc>
        <w:tc>
          <w:tcPr>
            <w:tcW w:w="1077" w:type="dxa"/>
            <w:tcBorders>
              <w:top w:val="nil"/>
            </w:tcBorders>
          </w:tcPr>
          <w:p w:rsidR="00760712" w:rsidRDefault="00760712">
            <w:pPr>
              <w:pStyle w:val="ConsPlusNormal"/>
              <w:jc w:val="both"/>
            </w:pPr>
          </w:p>
        </w:tc>
        <w:tc>
          <w:tcPr>
            <w:tcW w:w="850" w:type="dxa"/>
            <w:tcBorders>
              <w:top w:val="nil"/>
            </w:tcBorders>
          </w:tcPr>
          <w:p w:rsidR="00760712" w:rsidRDefault="00760712">
            <w:pPr>
              <w:pStyle w:val="ConsPlusNormal"/>
            </w:pPr>
          </w:p>
        </w:tc>
      </w:tr>
      <w:tr w:rsidR="00760712" w:rsidTr="0091233A">
        <w:trPr>
          <w:jc w:val="center"/>
        </w:trPr>
        <w:tc>
          <w:tcPr>
            <w:tcW w:w="510" w:type="dxa"/>
          </w:tcPr>
          <w:p w:rsidR="00760712" w:rsidRDefault="00760712">
            <w:pPr>
              <w:pStyle w:val="ConsPlusNormal"/>
              <w:jc w:val="center"/>
            </w:pPr>
            <w:r>
              <w:t>4.</w:t>
            </w:r>
          </w:p>
        </w:tc>
        <w:tc>
          <w:tcPr>
            <w:tcW w:w="1474" w:type="dxa"/>
          </w:tcPr>
          <w:p w:rsidR="00760712" w:rsidRDefault="00760712">
            <w:pPr>
              <w:pStyle w:val="ConsPlusNormal"/>
              <w:jc w:val="both"/>
            </w:pPr>
            <w:r>
              <w:t>Согласование РСО возможности подключения с гарантирующей организацией (требуется только в случае, если РСО не является гарантирующей организацией)</w:t>
            </w:r>
          </w:p>
        </w:tc>
        <w:tc>
          <w:tcPr>
            <w:tcW w:w="963" w:type="dxa"/>
          </w:tcPr>
          <w:p w:rsidR="00760712" w:rsidRDefault="00760712">
            <w:pPr>
              <w:pStyle w:val="ConsPlusNormal"/>
              <w:jc w:val="center"/>
            </w:pPr>
            <w:r>
              <w:t>10 рабочих дней после получения заявления о подключении</w:t>
            </w:r>
          </w:p>
        </w:tc>
        <w:tc>
          <w:tcPr>
            <w:tcW w:w="963" w:type="dxa"/>
          </w:tcPr>
          <w:p w:rsidR="00760712" w:rsidRDefault="00760712">
            <w:pPr>
              <w:pStyle w:val="ConsPlusNormal"/>
              <w:jc w:val="center"/>
            </w:pPr>
            <w:r>
              <w:t>10 рабочих дней после получения заявления о подключении</w:t>
            </w:r>
          </w:p>
        </w:tc>
        <w:tc>
          <w:tcPr>
            <w:tcW w:w="737" w:type="dxa"/>
          </w:tcPr>
          <w:p w:rsidR="00760712" w:rsidRDefault="00760712">
            <w:pPr>
              <w:pStyle w:val="ConsPlusNormal"/>
              <w:jc w:val="center"/>
            </w:pPr>
            <w:r>
              <w:t>1</w:t>
            </w:r>
          </w:p>
        </w:tc>
        <w:tc>
          <w:tcPr>
            <w:tcW w:w="3145" w:type="dxa"/>
          </w:tcPr>
          <w:p w:rsidR="00760712" w:rsidRDefault="00760712">
            <w:pPr>
              <w:pStyle w:val="ConsPlusNormal"/>
              <w:jc w:val="both"/>
            </w:pPr>
            <w:r>
              <w:t>Зарегистрированное РСО заявление на заключение договора о подключении (технологическом присоединении)</w:t>
            </w:r>
          </w:p>
        </w:tc>
        <w:tc>
          <w:tcPr>
            <w:tcW w:w="1984" w:type="dxa"/>
          </w:tcPr>
          <w:p w:rsidR="00760712" w:rsidRDefault="00760712">
            <w:pPr>
              <w:pStyle w:val="ConsPlusNormal"/>
              <w:jc w:val="both"/>
            </w:pPr>
            <w:r>
              <w:t xml:space="preserve">Письмо гарантирующей организации о согласовании подключения (технологического присоединения) либо выдача гарантирующей организацией РСО заключения об отсутствии технической возможности подключения (технологического присоединения), а также об </w:t>
            </w:r>
            <w:r>
              <w:lastRenderedPageBreak/>
              <w:t>отсутствии мероприятий, обеспечивающих такую техническую возможность, в инвестиционной программе гарантирующей организации</w:t>
            </w:r>
          </w:p>
        </w:tc>
        <w:tc>
          <w:tcPr>
            <w:tcW w:w="2552" w:type="dxa"/>
          </w:tcPr>
          <w:p w:rsidR="00760712" w:rsidRDefault="008A4A0A">
            <w:pPr>
              <w:pStyle w:val="ConsPlusNormal"/>
              <w:jc w:val="both"/>
            </w:pPr>
            <w:hyperlink r:id="rId39" w:history="1">
              <w:r w:rsidR="00760712">
                <w:rPr>
                  <w:color w:val="0000FF"/>
                </w:rPr>
                <w:t>Пункт 93</w:t>
              </w:r>
            </w:hyperlink>
            <w:r w:rsidR="00760712">
              <w:t xml:space="preserve"> Правил N 644</w:t>
            </w:r>
          </w:p>
        </w:tc>
        <w:tc>
          <w:tcPr>
            <w:tcW w:w="1077" w:type="dxa"/>
          </w:tcPr>
          <w:p w:rsidR="00760712" w:rsidRDefault="00760712">
            <w:pPr>
              <w:pStyle w:val="ConsPlusNormal"/>
              <w:jc w:val="both"/>
            </w:pPr>
            <w:r>
              <w:t>Все категории</w:t>
            </w:r>
          </w:p>
        </w:tc>
        <w:tc>
          <w:tcPr>
            <w:tcW w:w="850" w:type="dxa"/>
          </w:tcPr>
          <w:p w:rsidR="00760712" w:rsidRDefault="00760712">
            <w:pPr>
              <w:pStyle w:val="ConsPlusNormal"/>
              <w:jc w:val="center"/>
            </w:pPr>
            <w:r>
              <w:t>-</w:t>
            </w:r>
          </w:p>
        </w:tc>
      </w:tr>
      <w:tr w:rsidR="00760712" w:rsidTr="0091233A">
        <w:trPr>
          <w:jc w:val="center"/>
        </w:trPr>
        <w:tc>
          <w:tcPr>
            <w:tcW w:w="510" w:type="dxa"/>
          </w:tcPr>
          <w:p w:rsidR="00760712" w:rsidRDefault="00760712">
            <w:pPr>
              <w:pStyle w:val="ConsPlusNormal"/>
              <w:jc w:val="center"/>
            </w:pPr>
            <w:r>
              <w:t>5.</w:t>
            </w:r>
          </w:p>
        </w:tc>
        <w:tc>
          <w:tcPr>
            <w:tcW w:w="1474" w:type="dxa"/>
          </w:tcPr>
          <w:p w:rsidR="00760712" w:rsidRDefault="00760712">
            <w:pPr>
              <w:pStyle w:val="ConsPlusNormal"/>
              <w:jc w:val="both"/>
            </w:pPr>
            <w:r>
              <w:t>Подписание договора о подключении (технологическом присоединении) РСО</w:t>
            </w:r>
          </w:p>
        </w:tc>
        <w:tc>
          <w:tcPr>
            <w:tcW w:w="963" w:type="dxa"/>
          </w:tcPr>
          <w:p w:rsidR="00760712" w:rsidRDefault="00760712">
            <w:pPr>
              <w:pStyle w:val="ConsPlusNormal"/>
              <w:jc w:val="center"/>
            </w:pPr>
            <w:r>
              <w:t>20 рабочих дней</w:t>
            </w:r>
          </w:p>
        </w:tc>
        <w:tc>
          <w:tcPr>
            <w:tcW w:w="963" w:type="dxa"/>
          </w:tcPr>
          <w:p w:rsidR="00760712" w:rsidRDefault="00760712">
            <w:pPr>
              <w:pStyle w:val="ConsPlusNormal"/>
              <w:jc w:val="center"/>
            </w:pPr>
            <w:r>
              <w:t>20 рабочих дней</w:t>
            </w:r>
          </w:p>
        </w:tc>
        <w:tc>
          <w:tcPr>
            <w:tcW w:w="737" w:type="dxa"/>
          </w:tcPr>
          <w:p w:rsidR="00760712" w:rsidRDefault="00760712">
            <w:pPr>
              <w:pStyle w:val="ConsPlusNormal"/>
              <w:jc w:val="center"/>
            </w:pPr>
            <w:r>
              <w:t>1</w:t>
            </w:r>
          </w:p>
        </w:tc>
        <w:tc>
          <w:tcPr>
            <w:tcW w:w="3145" w:type="dxa"/>
          </w:tcPr>
          <w:p w:rsidR="00760712" w:rsidRDefault="00760712">
            <w:pPr>
              <w:pStyle w:val="ConsPlusNormal"/>
              <w:jc w:val="both"/>
            </w:pPr>
            <w:r>
              <w:t>Зарегистрированное РСО заявление на заключение договора о подключении (технологическом присоединении)</w:t>
            </w:r>
          </w:p>
        </w:tc>
        <w:tc>
          <w:tcPr>
            <w:tcW w:w="1984" w:type="dxa"/>
          </w:tcPr>
          <w:p w:rsidR="00760712" w:rsidRDefault="00760712">
            <w:pPr>
              <w:pStyle w:val="ConsPlusNormal"/>
              <w:jc w:val="both"/>
            </w:pPr>
            <w:r>
              <w:t>Подписанный РСО проект договора о подключении (технологическом присоединении) с приложением условий подключения (технологического присоединения) и расчета платы за подключение (технологическое присоединение)</w:t>
            </w:r>
          </w:p>
        </w:tc>
        <w:tc>
          <w:tcPr>
            <w:tcW w:w="2552" w:type="dxa"/>
          </w:tcPr>
          <w:p w:rsidR="00760712" w:rsidRDefault="008A4A0A">
            <w:pPr>
              <w:pStyle w:val="ConsPlusNormal"/>
              <w:jc w:val="both"/>
            </w:pPr>
            <w:hyperlink r:id="rId40" w:history="1">
              <w:r w:rsidR="00760712">
                <w:rPr>
                  <w:color w:val="0000FF"/>
                </w:rPr>
                <w:t>Пункт 94</w:t>
              </w:r>
            </w:hyperlink>
            <w:r w:rsidR="00760712">
              <w:t xml:space="preserve"> Правил N 644</w:t>
            </w:r>
          </w:p>
        </w:tc>
        <w:tc>
          <w:tcPr>
            <w:tcW w:w="1077" w:type="dxa"/>
          </w:tcPr>
          <w:p w:rsidR="00760712" w:rsidRDefault="00760712">
            <w:pPr>
              <w:pStyle w:val="ConsPlusNormal"/>
              <w:jc w:val="both"/>
            </w:pPr>
            <w:r>
              <w:t>Все категории</w:t>
            </w:r>
          </w:p>
        </w:tc>
        <w:tc>
          <w:tcPr>
            <w:tcW w:w="850" w:type="dxa"/>
          </w:tcPr>
          <w:p w:rsidR="00760712" w:rsidRDefault="00760712">
            <w:pPr>
              <w:pStyle w:val="ConsPlusNormal"/>
              <w:jc w:val="center"/>
            </w:pPr>
            <w:r>
              <w:t>-</w:t>
            </w:r>
          </w:p>
        </w:tc>
      </w:tr>
      <w:tr w:rsidR="00760712" w:rsidTr="0091233A">
        <w:trPr>
          <w:jc w:val="center"/>
        </w:trPr>
        <w:tc>
          <w:tcPr>
            <w:tcW w:w="510" w:type="dxa"/>
          </w:tcPr>
          <w:p w:rsidR="00760712" w:rsidRDefault="00760712">
            <w:pPr>
              <w:pStyle w:val="ConsPlusNormal"/>
              <w:jc w:val="center"/>
            </w:pPr>
            <w:r>
              <w:t>6.</w:t>
            </w:r>
          </w:p>
        </w:tc>
        <w:tc>
          <w:tcPr>
            <w:tcW w:w="1474" w:type="dxa"/>
          </w:tcPr>
          <w:p w:rsidR="00760712" w:rsidRDefault="00760712">
            <w:pPr>
              <w:pStyle w:val="ConsPlusNormal"/>
              <w:jc w:val="both"/>
            </w:pPr>
            <w:r>
              <w:t>Подписание договора о подключении (технологическом присоединении) инвестором</w:t>
            </w:r>
          </w:p>
        </w:tc>
        <w:tc>
          <w:tcPr>
            <w:tcW w:w="963" w:type="dxa"/>
          </w:tcPr>
          <w:p w:rsidR="00760712" w:rsidRDefault="00760712">
            <w:pPr>
              <w:pStyle w:val="ConsPlusNormal"/>
              <w:jc w:val="center"/>
            </w:pPr>
            <w:r>
              <w:t>10 рабочих дней</w:t>
            </w:r>
          </w:p>
        </w:tc>
        <w:tc>
          <w:tcPr>
            <w:tcW w:w="963" w:type="dxa"/>
          </w:tcPr>
          <w:p w:rsidR="00760712" w:rsidRDefault="00760712">
            <w:pPr>
              <w:pStyle w:val="ConsPlusNormal"/>
              <w:jc w:val="center"/>
            </w:pPr>
            <w:r>
              <w:t>10 рабочих дней</w:t>
            </w:r>
          </w:p>
        </w:tc>
        <w:tc>
          <w:tcPr>
            <w:tcW w:w="737" w:type="dxa"/>
          </w:tcPr>
          <w:p w:rsidR="00760712" w:rsidRDefault="00760712">
            <w:pPr>
              <w:pStyle w:val="ConsPlusNormal"/>
              <w:jc w:val="center"/>
            </w:pPr>
            <w:r>
              <w:t>1</w:t>
            </w:r>
          </w:p>
        </w:tc>
        <w:tc>
          <w:tcPr>
            <w:tcW w:w="3145" w:type="dxa"/>
          </w:tcPr>
          <w:p w:rsidR="00760712" w:rsidRDefault="00760712">
            <w:pPr>
              <w:pStyle w:val="ConsPlusNormal"/>
              <w:jc w:val="both"/>
            </w:pPr>
            <w:r>
              <w:t xml:space="preserve">Подписанный РСО проект договора о подключении (технологическом присоединении) с приложением условий подключения (технологического присоединения) и расчета платы за подключение </w:t>
            </w:r>
            <w:r>
              <w:lastRenderedPageBreak/>
              <w:t>(технологическое присоединение)</w:t>
            </w:r>
          </w:p>
        </w:tc>
        <w:tc>
          <w:tcPr>
            <w:tcW w:w="1984" w:type="dxa"/>
          </w:tcPr>
          <w:p w:rsidR="00760712" w:rsidRDefault="00760712">
            <w:pPr>
              <w:pStyle w:val="ConsPlusNormal"/>
              <w:jc w:val="both"/>
            </w:pPr>
            <w:r>
              <w:lastRenderedPageBreak/>
              <w:t>Заключенный (подписанный РСО и инвестором) договор о подключении (технологическом присоединении)</w:t>
            </w:r>
          </w:p>
        </w:tc>
        <w:tc>
          <w:tcPr>
            <w:tcW w:w="2552" w:type="dxa"/>
          </w:tcPr>
          <w:p w:rsidR="00760712" w:rsidRDefault="008A4A0A">
            <w:pPr>
              <w:pStyle w:val="ConsPlusNormal"/>
              <w:jc w:val="both"/>
            </w:pPr>
            <w:hyperlink r:id="rId41" w:history="1">
              <w:r w:rsidR="00760712">
                <w:rPr>
                  <w:color w:val="0000FF"/>
                </w:rPr>
                <w:t>Пункт 99</w:t>
              </w:r>
            </w:hyperlink>
            <w:r w:rsidR="00760712">
              <w:t xml:space="preserve"> Правил N 644</w:t>
            </w:r>
          </w:p>
        </w:tc>
        <w:tc>
          <w:tcPr>
            <w:tcW w:w="1077" w:type="dxa"/>
          </w:tcPr>
          <w:p w:rsidR="00760712" w:rsidRDefault="00760712">
            <w:pPr>
              <w:pStyle w:val="ConsPlusNormal"/>
              <w:jc w:val="both"/>
            </w:pPr>
            <w:r>
              <w:t>Все категории</w:t>
            </w:r>
          </w:p>
        </w:tc>
        <w:tc>
          <w:tcPr>
            <w:tcW w:w="850" w:type="dxa"/>
          </w:tcPr>
          <w:p w:rsidR="00760712" w:rsidRDefault="00760712">
            <w:pPr>
              <w:pStyle w:val="ConsPlusNormal"/>
              <w:jc w:val="center"/>
            </w:pPr>
            <w:r>
              <w:t>-</w:t>
            </w:r>
          </w:p>
        </w:tc>
      </w:tr>
      <w:tr w:rsidR="00760712" w:rsidTr="0091233A">
        <w:trPr>
          <w:jc w:val="center"/>
        </w:trPr>
        <w:tc>
          <w:tcPr>
            <w:tcW w:w="510" w:type="dxa"/>
          </w:tcPr>
          <w:p w:rsidR="00760712" w:rsidRDefault="00760712">
            <w:pPr>
              <w:pStyle w:val="ConsPlusNormal"/>
              <w:jc w:val="center"/>
            </w:pPr>
            <w:r>
              <w:t>7.</w:t>
            </w:r>
          </w:p>
        </w:tc>
        <w:tc>
          <w:tcPr>
            <w:tcW w:w="1474" w:type="dxa"/>
          </w:tcPr>
          <w:p w:rsidR="00760712" w:rsidRDefault="00760712">
            <w:pPr>
              <w:pStyle w:val="ConsPlusNormal"/>
              <w:jc w:val="both"/>
            </w:pPr>
            <w:r>
              <w:t>Предоставление инвестором документов, содержащих исходные данные для проектирования подключения</w:t>
            </w:r>
          </w:p>
        </w:tc>
        <w:tc>
          <w:tcPr>
            <w:tcW w:w="963" w:type="dxa"/>
          </w:tcPr>
          <w:p w:rsidR="00760712" w:rsidRDefault="00760712">
            <w:pPr>
              <w:pStyle w:val="ConsPlusNormal"/>
              <w:jc w:val="both"/>
            </w:pPr>
            <w:r>
              <w:t>30 календарных дней с даты заключения договора о подключении (технологическом присоединении)</w:t>
            </w:r>
          </w:p>
        </w:tc>
        <w:tc>
          <w:tcPr>
            <w:tcW w:w="963" w:type="dxa"/>
          </w:tcPr>
          <w:p w:rsidR="00760712" w:rsidRDefault="00760712">
            <w:pPr>
              <w:pStyle w:val="ConsPlusNormal"/>
              <w:jc w:val="both"/>
            </w:pPr>
            <w:r>
              <w:t>30 календарных дней с даты заключения договора о подключении (технологическом присоединении)</w:t>
            </w:r>
          </w:p>
        </w:tc>
        <w:tc>
          <w:tcPr>
            <w:tcW w:w="737" w:type="dxa"/>
          </w:tcPr>
          <w:p w:rsidR="00760712" w:rsidRDefault="00760712">
            <w:pPr>
              <w:pStyle w:val="ConsPlusNormal"/>
              <w:jc w:val="center"/>
            </w:pPr>
            <w:r>
              <w:t>3</w:t>
            </w:r>
          </w:p>
        </w:tc>
        <w:tc>
          <w:tcPr>
            <w:tcW w:w="3145" w:type="dxa"/>
          </w:tcPr>
          <w:p w:rsidR="00760712" w:rsidRDefault="00760712">
            <w:pPr>
              <w:pStyle w:val="ConsPlusNormal"/>
              <w:jc w:val="both"/>
            </w:pPr>
            <w:r>
              <w:t>1. План колодца, подвального помещения (</w:t>
            </w:r>
            <w:proofErr w:type="spellStart"/>
            <w:r>
              <w:t>техподполья</w:t>
            </w:r>
            <w:proofErr w:type="spellEnd"/>
            <w:r>
              <w:t>) или иного помещения (иных помещений) проектируемого (существующего) объекта капитального строительства с указанием мест водопроводного ввода, узла учета холодной воды, канализационного выпуска;</w:t>
            </w:r>
          </w:p>
          <w:p w:rsidR="00760712" w:rsidRDefault="00760712">
            <w:pPr>
              <w:pStyle w:val="ConsPlusNormal"/>
              <w:jc w:val="both"/>
            </w:pPr>
            <w:r>
              <w:t>2. 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rsidR="00760712" w:rsidRDefault="00760712">
            <w:pPr>
              <w:pStyle w:val="ConsPlusNormal"/>
              <w:jc w:val="both"/>
            </w:pPr>
            <w:r>
              <w:t>3. План организации рельефа (вертикальная планировка) земельного участка, на котором осуществляется застройка.</w:t>
            </w:r>
          </w:p>
        </w:tc>
        <w:tc>
          <w:tcPr>
            <w:tcW w:w="1984" w:type="dxa"/>
          </w:tcPr>
          <w:p w:rsidR="00760712" w:rsidRDefault="00760712">
            <w:pPr>
              <w:pStyle w:val="ConsPlusNormal"/>
            </w:pPr>
            <w:r>
              <w:t>Зарегистрированный РСО договор о подключении (технологическом присоединении)</w:t>
            </w:r>
          </w:p>
        </w:tc>
        <w:tc>
          <w:tcPr>
            <w:tcW w:w="2552" w:type="dxa"/>
          </w:tcPr>
          <w:p w:rsidR="00760712" w:rsidRDefault="008A4A0A">
            <w:pPr>
              <w:pStyle w:val="ConsPlusNormal"/>
              <w:jc w:val="both"/>
            </w:pPr>
            <w:hyperlink r:id="rId42" w:history="1">
              <w:r w:rsidR="00760712">
                <w:rPr>
                  <w:color w:val="0000FF"/>
                </w:rPr>
                <w:t>Пункт 105(1)</w:t>
              </w:r>
            </w:hyperlink>
            <w:r w:rsidR="00760712">
              <w:t xml:space="preserve"> Правил N 644</w:t>
            </w:r>
          </w:p>
        </w:tc>
        <w:tc>
          <w:tcPr>
            <w:tcW w:w="1077" w:type="dxa"/>
          </w:tcPr>
          <w:p w:rsidR="00760712" w:rsidRDefault="00760712">
            <w:pPr>
              <w:pStyle w:val="ConsPlusNormal"/>
              <w:jc w:val="both"/>
            </w:pPr>
            <w:r>
              <w:t>Все категории</w:t>
            </w:r>
          </w:p>
        </w:tc>
        <w:tc>
          <w:tcPr>
            <w:tcW w:w="850" w:type="dxa"/>
          </w:tcPr>
          <w:p w:rsidR="00760712" w:rsidRDefault="00760712">
            <w:pPr>
              <w:pStyle w:val="ConsPlusNormal"/>
              <w:jc w:val="center"/>
            </w:pPr>
            <w:r>
              <w:t>-</w:t>
            </w:r>
          </w:p>
        </w:tc>
      </w:tr>
      <w:tr w:rsidR="00760712" w:rsidTr="0091233A">
        <w:trPr>
          <w:jc w:val="center"/>
        </w:trPr>
        <w:tc>
          <w:tcPr>
            <w:tcW w:w="510" w:type="dxa"/>
          </w:tcPr>
          <w:p w:rsidR="00760712" w:rsidRDefault="00760712">
            <w:pPr>
              <w:pStyle w:val="ConsPlusNormal"/>
              <w:jc w:val="center"/>
            </w:pPr>
            <w:r>
              <w:t>8</w:t>
            </w:r>
          </w:p>
        </w:tc>
        <w:tc>
          <w:tcPr>
            <w:tcW w:w="1474" w:type="dxa"/>
          </w:tcPr>
          <w:p w:rsidR="00760712" w:rsidRDefault="00760712">
            <w:pPr>
              <w:pStyle w:val="ConsPlusNormal"/>
              <w:jc w:val="both"/>
            </w:pPr>
            <w:r>
              <w:t>Исполнение договора о подключении (технологическом присоединении)</w:t>
            </w:r>
          </w:p>
        </w:tc>
        <w:tc>
          <w:tcPr>
            <w:tcW w:w="963" w:type="dxa"/>
          </w:tcPr>
          <w:p w:rsidR="00760712" w:rsidRDefault="00760712">
            <w:pPr>
              <w:pStyle w:val="ConsPlusNormal"/>
              <w:jc w:val="both"/>
            </w:pPr>
            <w:r>
              <w:t xml:space="preserve">18 месяцев со дня заключения договора о подключении, если </w:t>
            </w:r>
            <w:r>
              <w:lastRenderedPageBreak/>
              <w:t>более длительные сроки не указаны в заявке инвестора, после направления инвестором уведомления о выполнении условий подключения (технологического присоединения)</w:t>
            </w:r>
          </w:p>
        </w:tc>
        <w:tc>
          <w:tcPr>
            <w:tcW w:w="963" w:type="dxa"/>
          </w:tcPr>
          <w:p w:rsidR="00760712" w:rsidRDefault="00760712">
            <w:pPr>
              <w:pStyle w:val="ConsPlusNormal"/>
              <w:jc w:val="both"/>
            </w:pPr>
            <w:r>
              <w:lastRenderedPageBreak/>
              <w:t xml:space="preserve">18 месяцев со дня заключения договора о подключении, если </w:t>
            </w:r>
            <w:r>
              <w:lastRenderedPageBreak/>
              <w:t>более длительные сроки не указаны в заявлении о подключении, после направления инвестором уведомления о выполнении технических условий</w:t>
            </w:r>
          </w:p>
        </w:tc>
        <w:tc>
          <w:tcPr>
            <w:tcW w:w="737" w:type="dxa"/>
          </w:tcPr>
          <w:p w:rsidR="00760712" w:rsidRDefault="00760712">
            <w:pPr>
              <w:pStyle w:val="ConsPlusNormal"/>
              <w:jc w:val="center"/>
            </w:pPr>
            <w:r>
              <w:lastRenderedPageBreak/>
              <w:t>1</w:t>
            </w:r>
          </w:p>
        </w:tc>
        <w:tc>
          <w:tcPr>
            <w:tcW w:w="3145" w:type="dxa"/>
          </w:tcPr>
          <w:p w:rsidR="00760712" w:rsidRDefault="00760712">
            <w:pPr>
              <w:pStyle w:val="ConsPlusNormal"/>
              <w:jc w:val="both"/>
            </w:pPr>
            <w:r>
              <w:t>Зарегистрированный РСО договор о подключении (технологическом присоединении)</w:t>
            </w:r>
          </w:p>
        </w:tc>
        <w:tc>
          <w:tcPr>
            <w:tcW w:w="1984" w:type="dxa"/>
          </w:tcPr>
          <w:p w:rsidR="00760712" w:rsidRDefault="00760712">
            <w:pPr>
              <w:pStyle w:val="ConsPlusNormal"/>
            </w:pPr>
            <w:r>
              <w:t>Составленный РСО акт о подключении (технологическом присоединении)</w:t>
            </w:r>
          </w:p>
        </w:tc>
        <w:tc>
          <w:tcPr>
            <w:tcW w:w="2552" w:type="dxa"/>
          </w:tcPr>
          <w:p w:rsidR="00760712" w:rsidRDefault="008A4A0A">
            <w:pPr>
              <w:pStyle w:val="ConsPlusNormal"/>
              <w:jc w:val="both"/>
            </w:pPr>
            <w:hyperlink r:id="rId43" w:history="1">
              <w:r w:rsidR="00760712">
                <w:rPr>
                  <w:color w:val="0000FF"/>
                </w:rPr>
                <w:t>Пункт 106</w:t>
              </w:r>
            </w:hyperlink>
            <w:r w:rsidR="00760712">
              <w:t xml:space="preserve"> Правил N 644</w:t>
            </w:r>
          </w:p>
        </w:tc>
        <w:tc>
          <w:tcPr>
            <w:tcW w:w="1077" w:type="dxa"/>
          </w:tcPr>
          <w:p w:rsidR="00760712" w:rsidRDefault="00760712">
            <w:pPr>
              <w:pStyle w:val="ConsPlusNormal"/>
              <w:jc w:val="both"/>
            </w:pPr>
            <w:r>
              <w:t>Все категории</w:t>
            </w:r>
          </w:p>
        </w:tc>
        <w:tc>
          <w:tcPr>
            <w:tcW w:w="850" w:type="dxa"/>
          </w:tcPr>
          <w:p w:rsidR="00760712" w:rsidRDefault="00760712">
            <w:pPr>
              <w:pStyle w:val="ConsPlusNormal"/>
              <w:jc w:val="center"/>
            </w:pPr>
            <w:r>
              <w:t>-</w:t>
            </w:r>
          </w:p>
        </w:tc>
      </w:tr>
      <w:tr w:rsidR="00760712" w:rsidTr="0091233A">
        <w:trPr>
          <w:jc w:val="center"/>
        </w:trPr>
        <w:tc>
          <w:tcPr>
            <w:tcW w:w="510" w:type="dxa"/>
          </w:tcPr>
          <w:p w:rsidR="00760712" w:rsidRDefault="00760712">
            <w:pPr>
              <w:pStyle w:val="ConsPlusNormal"/>
              <w:jc w:val="center"/>
            </w:pPr>
            <w:r>
              <w:t>9.</w:t>
            </w:r>
          </w:p>
        </w:tc>
        <w:tc>
          <w:tcPr>
            <w:tcW w:w="1474" w:type="dxa"/>
          </w:tcPr>
          <w:p w:rsidR="00760712" w:rsidRDefault="00760712">
            <w:pPr>
              <w:pStyle w:val="ConsPlusNormal"/>
              <w:jc w:val="both"/>
            </w:pPr>
            <w:r>
              <w:t>Подписание актов о подключении (технологическом присоединении)</w:t>
            </w:r>
          </w:p>
        </w:tc>
        <w:tc>
          <w:tcPr>
            <w:tcW w:w="963" w:type="dxa"/>
          </w:tcPr>
          <w:p w:rsidR="00760712" w:rsidRDefault="00760712">
            <w:pPr>
              <w:pStyle w:val="ConsPlusNormal"/>
              <w:jc w:val="both"/>
            </w:pPr>
            <w:r>
              <w:t>Не позднее 18 месяцев со дня заключения договор</w:t>
            </w:r>
            <w:r>
              <w:lastRenderedPageBreak/>
              <w:t>а о подключении, если более длительные сроки не указаны в заявке инвестором, после направления инвестором уведомления о выполнении условий подключения (технологического присоединения)</w:t>
            </w:r>
          </w:p>
        </w:tc>
        <w:tc>
          <w:tcPr>
            <w:tcW w:w="963" w:type="dxa"/>
          </w:tcPr>
          <w:p w:rsidR="00760712" w:rsidRDefault="00760712">
            <w:pPr>
              <w:pStyle w:val="ConsPlusNormal"/>
              <w:jc w:val="both"/>
            </w:pPr>
            <w:r>
              <w:lastRenderedPageBreak/>
              <w:t>Не позднее 18 месяцев со дня заключения договор</w:t>
            </w:r>
            <w:r>
              <w:lastRenderedPageBreak/>
              <w:t>а о подключении, если более длительные сроки не указаны в заявлении о подключении, после направления инвестором уведомления о выполнении технических условий</w:t>
            </w:r>
          </w:p>
        </w:tc>
        <w:tc>
          <w:tcPr>
            <w:tcW w:w="737" w:type="dxa"/>
          </w:tcPr>
          <w:p w:rsidR="00760712" w:rsidRDefault="00760712">
            <w:pPr>
              <w:pStyle w:val="ConsPlusNormal"/>
              <w:jc w:val="center"/>
            </w:pPr>
            <w:r>
              <w:lastRenderedPageBreak/>
              <w:t>1</w:t>
            </w:r>
          </w:p>
        </w:tc>
        <w:tc>
          <w:tcPr>
            <w:tcW w:w="3145" w:type="dxa"/>
          </w:tcPr>
          <w:p w:rsidR="00760712" w:rsidRDefault="00760712">
            <w:pPr>
              <w:pStyle w:val="ConsPlusNormal"/>
              <w:jc w:val="both"/>
            </w:pPr>
            <w:r>
              <w:t>Составленный РСО акт о подключении (технологическом присоединении)</w:t>
            </w:r>
          </w:p>
        </w:tc>
        <w:tc>
          <w:tcPr>
            <w:tcW w:w="1984" w:type="dxa"/>
          </w:tcPr>
          <w:p w:rsidR="00760712" w:rsidRDefault="00760712">
            <w:pPr>
              <w:pStyle w:val="ConsPlusNormal"/>
              <w:jc w:val="both"/>
            </w:pPr>
            <w:r>
              <w:t>Подписанный РСО и инвестором акт о подключении (технологическом присоединении)</w:t>
            </w:r>
          </w:p>
        </w:tc>
        <w:tc>
          <w:tcPr>
            <w:tcW w:w="2552" w:type="dxa"/>
          </w:tcPr>
          <w:p w:rsidR="00760712" w:rsidRDefault="008A4A0A">
            <w:pPr>
              <w:pStyle w:val="ConsPlusNormal"/>
              <w:jc w:val="both"/>
            </w:pPr>
            <w:hyperlink r:id="rId44" w:history="1">
              <w:r w:rsidR="00760712">
                <w:rPr>
                  <w:color w:val="0000FF"/>
                </w:rPr>
                <w:t>Пункт 106</w:t>
              </w:r>
            </w:hyperlink>
            <w:r w:rsidR="00760712">
              <w:t xml:space="preserve"> Правил N 644</w:t>
            </w:r>
          </w:p>
        </w:tc>
        <w:tc>
          <w:tcPr>
            <w:tcW w:w="1077" w:type="dxa"/>
          </w:tcPr>
          <w:p w:rsidR="00760712" w:rsidRDefault="00760712">
            <w:pPr>
              <w:pStyle w:val="ConsPlusNormal"/>
              <w:jc w:val="both"/>
            </w:pPr>
            <w:r>
              <w:t>Все категории</w:t>
            </w:r>
          </w:p>
        </w:tc>
        <w:tc>
          <w:tcPr>
            <w:tcW w:w="850" w:type="dxa"/>
          </w:tcPr>
          <w:p w:rsidR="00760712" w:rsidRDefault="00760712">
            <w:pPr>
              <w:pStyle w:val="ConsPlusNormal"/>
              <w:jc w:val="center"/>
            </w:pPr>
            <w:r>
              <w:t>-</w:t>
            </w:r>
          </w:p>
        </w:tc>
      </w:tr>
    </w:tbl>
    <w:p w:rsidR="00760712" w:rsidRDefault="00760712">
      <w:pPr>
        <w:pStyle w:val="ConsPlusNormal"/>
        <w:jc w:val="both"/>
      </w:pPr>
    </w:p>
    <w:p w:rsidR="00760712" w:rsidRDefault="00760712">
      <w:pPr>
        <w:pStyle w:val="ConsPlusNormal"/>
        <w:jc w:val="both"/>
      </w:pPr>
    </w:p>
    <w:p w:rsidR="00760712" w:rsidRDefault="00760712">
      <w:pPr>
        <w:pStyle w:val="ConsPlusNormal"/>
        <w:jc w:val="both"/>
      </w:pPr>
    </w:p>
    <w:p w:rsidR="00760712" w:rsidRDefault="00760712">
      <w:pPr>
        <w:pStyle w:val="ConsPlusNormal"/>
        <w:jc w:val="both"/>
      </w:pPr>
    </w:p>
    <w:p w:rsidR="00760712" w:rsidRDefault="00760712">
      <w:pPr>
        <w:pStyle w:val="ConsPlusNormal"/>
        <w:jc w:val="right"/>
        <w:outlineLvl w:val="2"/>
      </w:pPr>
      <w:r>
        <w:lastRenderedPageBreak/>
        <w:t>Приложение N 4</w:t>
      </w:r>
    </w:p>
    <w:p w:rsidR="00760712" w:rsidRDefault="00760712">
      <w:pPr>
        <w:pStyle w:val="ConsPlusNormal"/>
        <w:jc w:val="right"/>
      </w:pPr>
      <w:r>
        <w:t>к Методическим рекомендациям</w:t>
      </w:r>
    </w:p>
    <w:p w:rsidR="00760712" w:rsidRDefault="00760712">
      <w:pPr>
        <w:pStyle w:val="ConsPlusNormal"/>
        <w:jc w:val="right"/>
      </w:pPr>
      <w:r>
        <w:t>по внедрению Свода инвестиционных</w:t>
      </w:r>
    </w:p>
    <w:p w:rsidR="00760712" w:rsidRDefault="00760712">
      <w:pPr>
        <w:pStyle w:val="ConsPlusNormal"/>
        <w:jc w:val="right"/>
      </w:pPr>
      <w:r>
        <w:t>правил субъекта Российской Федерации,</w:t>
      </w:r>
    </w:p>
    <w:p w:rsidR="00760712" w:rsidRDefault="00760712">
      <w:pPr>
        <w:pStyle w:val="ConsPlusNormal"/>
        <w:jc w:val="right"/>
      </w:pPr>
      <w:r>
        <w:t>утвержденным приложением N 5</w:t>
      </w:r>
    </w:p>
    <w:p w:rsidR="00760712" w:rsidRDefault="00760712">
      <w:pPr>
        <w:pStyle w:val="ConsPlusNormal"/>
        <w:jc w:val="right"/>
      </w:pPr>
      <w:r>
        <w:t>к приказу Минэкономразвития России</w:t>
      </w:r>
    </w:p>
    <w:p w:rsidR="00760712" w:rsidRDefault="00760712">
      <w:pPr>
        <w:pStyle w:val="ConsPlusNormal"/>
        <w:jc w:val="right"/>
      </w:pPr>
      <w:r>
        <w:t>от 30 сентября 2021 г. N 591</w:t>
      </w:r>
    </w:p>
    <w:p w:rsidR="00760712" w:rsidRDefault="00760712">
      <w:pPr>
        <w:pStyle w:val="ConsPlusNormal"/>
        <w:jc w:val="both"/>
      </w:pPr>
    </w:p>
    <w:p w:rsidR="00760712" w:rsidRDefault="00760712">
      <w:pPr>
        <w:pStyle w:val="ConsPlusTitle"/>
        <w:jc w:val="center"/>
      </w:pPr>
      <w:r>
        <w:t>АЛГОРИТМ</w:t>
      </w:r>
    </w:p>
    <w:p w:rsidR="00760712" w:rsidRDefault="00760712">
      <w:pPr>
        <w:pStyle w:val="ConsPlusTitle"/>
        <w:jc w:val="center"/>
      </w:pPr>
      <w:r>
        <w:t>ДЕЙСТВИЙ ИНВЕСТОРА ДЛЯ ПОЛУЧЕНИЯ ЗЕМЕЛЬНОГО УЧАСТКА В АРЕНДУ</w:t>
      </w:r>
    </w:p>
    <w:p w:rsidR="00760712" w:rsidRDefault="00760712">
      <w:pPr>
        <w:pStyle w:val="ConsPlusTitle"/>
        <w:jc w:val="center"/>
      </w:pPr>
      <w:r>
        <w:t>(БЕЗ ТОРГОВ)</w:t>
      </w:r>
    </w:p>
    <w:p w:rsidR="00760712" w:rsidRDefault="00760712">
      <w:pPr>
        <w:pStyle w:val="ConsPlusNormal"/>
        <w:jc w:val="both"/>
      </w:pPr>
    </w:p>
    <w:tbl>
      <w:tblPr>
        <w:tblW w:w="15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20"/>
        <w:gridCol w:w="1134"/>
        <w:gridCol w:w="963"/>
        <w:gridCol w:w="737"/>
        <w:gridCol w:w="3574"/>
        <w:gridCol w:w="1700"/>
        <w:gridCol w:w="2524"/>
        <w:gridCol w:w="1077"/>
        <w:gridCol w:w="850"/>
      </w:tblGrid>
      <w:tr w:rsidR="00760712" w:rsidTr="0091233A">
        <w:trPr>
          <w:jc w:val="center"/>
        </w:trPr>
        <w:tc>
          <w:tcPr>
            <w:tcW w:w="510" w:type="dxa"/>
          </w:tcPr>
          <w:p w:rsidR="00760712" w:rsidRDefault="00760712">
            <w:pPr>
              <w:pStyle w:val="ConsPlusNormal"/>
              <w:jc w:val="center"/>
            </w:pPr>
            <w:r>
              <w:t>N п/п</w:t>
            </w:r>
          </w:p>
        </w:tc>
        <w:tc>
          <w:tcPr>
            <w:tcW w:w="2320" w:type="dxa"/>
          </w:tcPr>
          <w:p w:rsidR="00760712" w:rsidRDefault="00760712">
            <w:pPr>
              <w:pStyle w:val="ConsPlusNormal"/>
              <w:jc w:val="center"/>
            </w:pPr>
            <w:r>
              <w:t>Шаг алгоритма (Процедура)</w:t>
            </w:r>
          </w:p>
        </w:tc>
        <w:tc>
          <w:tcPr>
            <w:tcW w:w="1134" w:type="dxa"/>
          </w:tcPr>
          <w:p w:rsidR="00760712" w:rsidRDefault="00760712">
            <w:pPr>
              <w:pStyle w:val="ConsPlusNormal"/>
              <w:jc w:val="center"/>
            </w:pPr>
            <w:r>
              <w:t>Срок Фактический</w:t>
            </w:r>
          </w:p>
        </w:tc>
        <w:tc>
          <w:tcPr>
            <w:tcW w:w="963" w:type="dxa"/>
          </w:tcPr>
          <w:p w:rsidR="00760712" w:rsidRDefault="00760712">
            <w:pPr>
              <w:pStyle w:val="ConsPlusNormal"/>
              <w:jc w:val="center"/>
            </w:pPr>
            <w:r>
              <w:t>Срок целевой</w:t>
            </w:r>
          </w:p>
        </w:tc>
        <w:tc>
          <w:tcPr>
            <w:tcW w:w="737" w:type="dxa"/>
          </w:tcPr>
          <w:p w:rsidR="00760712" w:rsidRDefault="00760712">
            <w:pPr>
              <w:pStyle w:val="ConsPlusNormal"/>
              <w:jc w:val="center"/>
            </w:pPr>
            <w:r>
              <w:t xml:space="preserve">Кол-во </w:t>
            </w:r>
            <w:proofErr w:type="gramStart"/>
            <w:r>
              <w:t>док-</w:t>
            </w:r>
            <w:proofErr w:type="spellStart"/>
            <w:r>
              <w:t>ов</w:t>
            </w:r>
            <w:proofErr w:type="spellEnd"/>
            <w:proofErr w:type="gramEnd"/>
          </w:p>
        </w:tc>
        <w:tc>
          <w:tcPr>
            <w:tcW w:w="3574" w:type="dxa"/>
          </w:tcPr>
          <w:p w:rsidR="00760712" w:rsidRDefault="00760712">
            <w:pPr>
              <w:pStyle w:val="ConsPlusNormal"/>
              <w:jc w:val="center"/>
            </w:pPr>
            <w:r>
              <w:t>Входящие документы</w:t>
            </w:r>
          </w:p>
        </w:tc>
        <w:tc>
          <w:tcPr>
            <w:tcW w:w="1700" w:type="dxa"/>
          </w:tcPr>
          <w:p w:rsidR="00760712" w:rsidRDefault="00760712">
            <w:pPr>
              <w:pStyle w:val="ConsPlusNormal"/>
              <w:jc w:val="center"/>
            </w:pPr>
            <w:r>
              <w:t>Результирующие документы</w:t>
            </w:r>
          </w:p>
        </w:tc>
        <w:tc>
          <w:tcPr>
            <w:tcW w:w="2524" w:type="dxa"/>
          </w:tcPr>
          <w:p w:rsidR="00760712" w:rsidRDefault="00760712">
            <w:pPr>
              <w:pStyle w:val="ConsPlusNormal"/>
              <w:jc w:val="center"/>
            </w:pPr>
            <w:r>
              <w:t>Нормативный правовой акт</w:t>
            </w:r>
          </w:p>
        </w:tc>
        <w:tc>
          <w:tcPr>
            <w:tcW w:w="1077" w:type="dxa"/>
          </w:tcPr>
          <w:p w:rsidR="00760712" w:rsidRDefault="00760712">
            <w:pPr>
              <w:pStyle w:val="ConsPlusNormal"/>
              <w:jc w:val="center"/>
            </w:pPr>
            <w:r>
              <w:t>Категории инвестиционных проектов</w:t>
            </w:r>
          </w:p>
        </w:tc>
        <w:tc>
          <w:tcPr>
            <w:tcW w:w="850" w:type="dxa"/>
          </w:tcPr>
          <w:p w:rsidR="00760712" w:rsidRDefault="00760712">
            <w:pPr>
              <w:pStyle w:val="ConsPlusNormal"/>
              <w:jc w:val="center"/>
            </w:pPr>
            <w:r>
              <w:t>Примечание</w:t>
            </w:r>
          </w:p>
        </w:tc>
      </w:tr>
      <w:tr w:rsidR="00760712" w:rsidTr="0091233A">
        <w:trPr>
          <w:jc w:val="center"/>
        </w:trPr>
        <w:tc>
          <w:tcPr>
            <w:tcW w:w="510" w:type="dxa"/>
          </w:tcPr>
          <w:p w:rsidR="00760712" w:rsidRDefault="00760712">
            <w:pPr>
              <w:pStyle w:val="ConsPlusNormal"/>
              <w:jc w:val="center"/>
            </w:pPr>
            <w:r>
              <w:t>1.</w:t>
            </w:r>
          </w:p>
        </w:tc>
        <w:tc>
          <w:tcPr>
            <w:tcW w:w="2320" w:type="dxa"/>
          </w:tcPr>
          <w:p w:rsidR="00760712" w:rsidRDefault="00760712">
            <w:pPr>
              <w:pStyle w:val="ConsPlusNormal"/>
              <w:jc w:val="both"/>
            </w:pPr>
            <w:r>
              <w:t>Подача заявления о подготовке и утверждении схемы расположения земельного участка или земельных участков на кадастровом плане территории</w:t>
            </w:r>
          </w:p>
        </w:tc>
        <w:tc>
          <w:tcPr>
            <w:tcW w:w="1134" w:type="dxa"/>
          </w:tcPr>
          <w:p w:rsidR="00760712" w:rsidRDefault="00760712">
            <w:pPr>
              <w:pStyle w:val="ConsPlusNormal"/>
              <w:jc w:val="center"/>
            </w:pPr>
            <w:r>
              <w:t>1 рабочий день</w:t>
            </w:r>
          </w:p>
        </w:tc>
        <w:tc>
          <w:tcPr>
            <w:tcW w:w="963" w:type="dxa"/>
          </w:tcPr>
          <w:p w:rsidR="00760712" w:rsidRDefault="00760712">
            <w:pPr>
              <w:pStyle w:val="ConsPlusNormal"/>
              <w:jc w:val="center"/>
            </w:pPr>
            <w:r>
              <w:t>-</w:t>
            </w:r>
          </w:p>
        </w:tc>
        <w:tc>
          <w:tcPr>
            <w:tcW w:w="737" w:type="dxa"/>
          </w:tcPr>
          <w:p w:rsidR="00760712" w:rsidRDefault="00760712">
            <w:pPr>
              <w:pStyle w:val="ConsPlusNormal"/>
              <w:jc w:val="center"/>
            </w:pPr>
            <w:r>
              <w:t>3</w:t>
            </w:r>
          </w:p>
        </w:tc>
        <w:tc>
          <w:tcPr>
            <w:tcW w:w="3574" w:type="dxa"/>
          </w:tcPr>
          <w:p w:rsidR="00760712" w:rsidRDefault="00760712">
            <w:pPr>
              <w:pStyle w:val="ConsPlusNormal"/>
              <w:jc w:val="both"/>
            </w:pPr>
            <w:r>
              <w:t>1. Заявление об утверждении схемы расположения земельного участка или земельных участков на кадастровом плане территории;</w:t>
            </w:r>
          </w:p>
          <w:p w:rsidR="00760712" w:rsidRDefault="00760712">
            <w:pPr>
              <w:pStyle w:val="ConsPlusNormal"/>
              <w:jc w:val="both"/>
            </w:pPr>
            <w:r>
              <w:t>2. Копия документа, удостоверяющего личность заявителя (личность представителя заявителя);</w:t>
            </w:r>
          </w:p>
          <w:p w:rsidR="00760712" w:rsidRDefault="00760712">
            <w:pPr>
              <w:pStyle w:val="ConsPlusNormal"/>
              <w:jc w:val="both"/>
            </w:pPr>
            <w:r>
              <w:t>3. Проект схемы расположения земельного участка</w:t>
            </w:r>
          </w:p>
          <w:p w:rsidR="00760712" w:rsidRDefault="00760712">
            <w:pPr>
              <w:pStyle w:val="ConsPlusNormal"/>
              <w:jc w:val="both"/>
            </w:pPr>
            <w:r>
              <w:t>(в случае, если подготовка схемы расположения земельного участка в целях его образования для предоставления без проведения торгов обеспечена гражданином или юридическим лицом)</w:t>
            </w:r>
          </w:p>
        </w:tc>
        <w:tc>
          <w:tcPr>
            <w:tcW w:w="1700" w:type="dxa"/>
          </w:tcPr>
          <w:p w:rsidR="00760712" w:rsidRDefault="00760712">
            <w:pPr>
              <w:pStyle w:val="ConsPlusNormal"/>
              <w:jc w:val="both"/>
            </w:pPr>
            <w:r>
              <w:t>Уведомление о получении заявления</w:t>
            </w:r>
          </w:p>
        </w:tc>
        <w:tc>
          <w:tcPr>
            <w:tcW w:w="2524" w:type="dxa"/>
          </w:tcPr>
          <w:p w:rsidR="00760712" w:rsidRDefault="008A4A0A">
            <w:pPr>
              <w:pStyle w:val="ConsPlusNormal"/>
              <w:jc w:val="both"/>
            </w:pPr>
            <w:hyperlink r:id="rId45" w:history="1">
              <w:r w:rsidR="00760712">
                <w:rPr>
                  <w:color w:val="0000FF"/>
                </w:rPr>
                <w:t>Статья 11.10</w:t>
              </w:r>
            </w:hyperlink>
            <w:r w:rsidR="00760712">
              <w:t xml:space="preserve"> Земельного кодекса Российской Федерации (далее - ЗК РФ);</w:t>
            </w:r>
          </w:p>
          <w:p w:rsidR="00760712" w:rsidRDefault="008A4A0A">
            <w:pPr>
              <w:pStyle w:val="ConsPlusNormal"/>
              <w:jc w:val="both"/>
            </w:pPr>
            <w:hyperlink r:id="rId46" w:history="1">
              <w:r w:rsidR="00760712">
                <w:rPr>
                  <w:color w:val="0000FF"/>
                </w:rPr>
                <w:t>Пункт 10</w:t>
              </w:r>
            </w:hyperlink>
            <w:r w:rsidR="00760712">
              <w:t xml:space="preserve"> приказа Минэкономразвития России от 14 января 2015 г. N 7 "Об утверждении порядка и способов подачи заявлений, а также требований к их формату" (далее - приказ Минэкономразвития России N 7)</w:t>
            </w:r>
          </w:p>
        </w:tc>
        <w:tc>
          <w:tcPr>
            <w:tcW w:w="1077" w:type="dxa"/>
          </w:tcPr>
          <w:p w:rsidR="00760712" w:rsidRDefault="00760712">
            <w:pPr>
              <w:pStyle w:val="ConsPlusNormal"/>
            </w:pPr>
            <w:r>
              <w:t>Для всех объектов капитального строительства</w:t>
            </w:r>
          </w:p>
        </w:tc>
        <w:tc>
          <w:tcPr>
            <w:tcW w:w="850" w:type="dxa"/>
          </w:tcPr>
          <w:p w:rsidR="00760712" w:rsidRDefault="00760712">
            <w:pPr>
              <w:pStyle w:val="ConsPlusNormal"/>
              <w:jc w:val="center"/>
            </w:pPr>
            <w:r>
              <w:t>-</w:t>
            </w:r>
          </w:p>
        </w:tc>
      </w:tr>
      <w:tr w:rsidR="00760712" w:rsidTr="0091233A">
        <w:trPr>
          <w:jc w:val="center"/>
        </w:trPr>
        <w:tc>
          <w:tcPr>
            <w:tcW w:w="510" w:type="dxa"/>
          </w:tcPr>
          <w:p w:rsidR="00760712" w:rsidRDefault="00760712">
            <w:pPr>
              <w:pStyle w:val="ConsPlusNormal"/>
              <w:jc w:val="center"/>
            </w:pPr>
            <w:r>
              <w:lastRenderedPageBreak/>
              <w:t>2.</w:t>
            </w:r>
          </w:p>
        </w:tc>
        <w:tc>
          <w:tcPr>
            <w:tcW w:w="2320" w:type="dxa"/>
          </w:tcPr>
          <w:p w:rsidR="00760712" w:rsidRDefault="00760712">
            <w:pPr>
              <w:pStyle w:val="ConsPlusNormal"/>
            </w:pPr>
            <w:r>
              <w:t>Утверждение схемы расположения земельного участка или земельных участков на кадастровом</w:t>
            </w:r>
          </w:p>
          <w:p w:rsidR="00760712" w:rsidRDefault="00760712">
            <w:pPr>
              <w:pStyle w:val="ConsPlusNormal"/>
            </w:pPr>
            <w:r>
              <w:t>плане территории</w:t>
            </w:r>
          </w:p>
        </w:tc>
        <w:tc>
          <w:tcPr>
            <w:tcW w:w="1134" w:type="dxa"/>
          </w:tcPr>
          <w:p w:rsidR="00760712" w:rsidRDefault="00760712">
            <w:pPr>
              <w:pStyle w:val="ConsPlusNormal"/>
              <w:jc w:val="center"/>
            </w:pPr>
            <w:r>
              <w:t>15 рабочих дней</w:t>
            </w:r>
          </w:p>
        </w:tc>
        <w:tc>
          <w:tcPr>
            <w:tcW w:w="963" w:type="dxa"/>
          </w:tcPr>
          <w:p w:rsidR="00760712" w:rsidRDefault="00760712">
            <w:pPr>
              <w:pStyle w:val="ConsPlusNormal"/>
              <w:jc w:val="center"/>
            </w:pPr>
            <w:r>
              <w:t>-</w:t>
            </w:r>
          </w:p>
        </w:tc>
        <w:tc>
          <w:tcPr>
            <w:tcW w:w="737" w:type="dxa"/>
          </w:tcPr>
          <w:p w:rsidR="00760712" w:rsidRDefault="00760712">
            <w:pPr>
              <w:pStyle w:val="ConsPlusNormal"/>
              <w:jc w:val="center"/>
            </w:pPr>
            <w:r>
              <w:t>2</w:t>
            </w:r>
          </w:p>
        </w:tc>
        <w:tc>
          <w:tcPr>
            <w:tcW w:w="3574" w:type="dxa"/>
          </w:tcPr>
          <w:p w:rsidR="00760712" w:rsidRDefault="00760712">
            <w:pPr>
              <w:pStyle w:val="ConsPlusNormal"/>
            </w:pPr>
            <w:r>
              <w:t>1. Заявление об утверждении схемы расположения земельного участка или земельных участков на кадастровом плане территории;</w:t>
            </w:r>
          </w:p>
          <w:p w:rsidR="00760712" w:rsidRDefault="00760712">
            <w:pPr>
              <w:pStyle w:val="ConsPlusNormal"/>
            </w:pPr>
            <w:r>
              <w:t>2. Проект схемы расположения земельного участка (в случае, если подготовка схемы расположения земельного участка в целях его образования для предоставления без проведения торгов обеспечена гражданином или юридическим лицом).</w:t>
            </w:r>
          </w:p>
        </w:tc>
        <w:tc>
          <w:tcPr>
            <w:tcW w:w="1700" w:type="dxa"/>
          </w:tcPr>
          <w:p w:rsidR="00760712" w:rsidRDefault="00760712">
            <w:pPr>
              <w:pStyle w:val="ConsPlusNormal"/>
            </w:pPr>
            <w:r>
              <w:t>1. Схема расположения земельного участка;</w:t>
            </w:r>
          </w:p>
          <w:p w:rsidR="00760712" w:rsidRDefault="00760712">
            <w:pPr>
              <w:pStyle w:val="ConsPlusNormal"/>
            </w:pPr>
            <w:r>
              <w:t>2. Решение об утверждении схемы расположения земельного участка</w:t>
            </w:r>
          </w:p>
        </w:tc>
        <w:tc>
          <w:tcPr>
            <w:tcW w:w="2524" w:type="dxa"/>
          </w:tcPr>
          <w:p w:rsidR="00760712" w:rsidRDefault="008A4A0A">
            <w:pPr>
              <w:pStyle w:val="ConsPlusNormal"/>
            </w:pPr>
            <w:hyperlink r:id="rId47" w:history="1">
              <w:r w:rsidR="00760712">
                <w:rPr>
                  <w:color w:val="0000FF"/>
                </w:rPr>
                <w:t>Пункт 13 статьи 11.10</w:t>
              </w:r>
            </w:hyperlink>
            <w:r w:rsidR="00760712">
              <w:t xml:space="preserve"> ЗК РФ; </w:t>
            </w:r>
            <w:hyperlink r:id="rId48" w:history="1">
              <w:r w:rsidR="00760712">
                <w:rPr>
                  <w:color w:val="0000FF"/>
                </w:rPr>
                <w:t>Приказ</w:t>
              </w:r>
            </w:hyperlink>
            <w:r w:rsidR="00760712">
              <w:t xml:space="preserve"> Минэкономразвития России от 27 ноября 2014 г. N 762 "Об утверждении требований к подготовке схемы расположения земельного участка или земельных участков на кадастровом плане территории"</w:t>
            </w:r>
          </w:p>
        </w:tc>
        <w:tc>
          <w:tcPr>
            <w:tcW w:w="1077" w:type="dxa"/>
          </w:tcPr>
          <w:p w:rsidR="00760712" w:rsidRDefault="00760712">
            <w:pPr>
              <w:pStyle w:val="ConsPlusNormal"/>
            </w:pPr>
            <w:r>
              <w:t>Для всех объектов капитального строительства</w:t>
            </w:r>
          </w:p>
        </w:tc>
        <w:tc>
          <w:tcPr>
            <w:tcW w:w="850" w:type="dxa"/>
          </w:tcPr>
          <w:p w:rsidR="00760712" w:rsidRDefault="00760712">
            <w:pPr>
              <w:pStyle w:val="ConsPlusNormal"/>
              <w:jc w:val="center"/>
            </w:pPr>
            <w:r>
              <w:t>-</w:t>
            </w:r>
          </w:p>
        </w:tc>
      </w:tr>
      <w:tr w:rsidR="00760712" w:rsidTr="0091233A">
        <w:trPr>
          <w:jc w:val="center"/>
        </w:trPr>
        <w:tc>
          <w:tcPr>
            <w:tcW w:w="510" w:type="dxa"/>
          </w:tcPr>
          <w:p w:rsidR="00760712" w:rsidRDefault="00760712">
            <w:pPr>
              <w:pStyle w:val="ConsPlusNormal"/>
              <w:jc w:val="center"/>
            </w:pPr>
            <w:r>
              <w:t>3.</w:t>
            </w:r>
          </w:p>
        </w:tc>
        <w:tc>
          <w:tcPr>
            <w:tcW w:w="2320" w:type="dxa"/>
          </w:tcPr>
          <w:p w:rsidR="00760712" w:rsidRDefault="00760712">
            <w:pPr>
              <w:pStyle w:val="ConsPlusNormal"/>
              <w:jc w:val="both"/>
            </w:pPr>
            <w:r>
              <w:t>Образование земельного участка</w:t>
            </w:r>
          </w:p>
        </w:tc>
        <w:tc>
          <w:tcPr>
            <w:tcW w:w="1134" w:type="dxa"/>
          </w:tcPr>
          <w:p w:rsidR="00760712" w:rsidRDefault="00760712">
            <w:pPr>
              <w:pStyle w:val="ConsPlusNormal"/>
              <w:jc w:val="center"/>
            </w:pPr>
            <w:r>
              <w:t>Устанавливается договором</w:t>
            </w:r>
          </w:p>
        </w:tc>
        <w:tc>
          <w:tcPr>
            <w:tcW w:w="963" w:type="dxa"/>
          </w:tcPr>
          <w:p w:rsidR="00760712" w:rsidRDefault="00760712">
            <w:pPr>
              <w:pStyle w:val="ConsPlusNormal"/>
              <w:jc w:val="center"/>
            </w:pPr>
            <w:r>
              <w:t>-</w:t>
            </w:r>
          </w:p>
        </w:tc>
        <w:tc>
          <w:tcPr>
            <w:tcW w:w="737" w:type="dxa"/>
          </w:tcPr>
          <w:p w:rsidR="00760712" w:rsidRDefault="00760712">
            <w:pPr>
              <w:pStyle w:val="ConsPlusNormal"/>
              <w:jc w:val="center"/>
            </w:pPr>
            <w:r>
              <w:t>1</w:t>
            </w:r>
          </w:p>
        </w:tc>
        <w:tc>
          <w:tcPr>
            <w:tcW w:w="3574" w:type="dxa"/>
          </w:tcPr>
          <w:p w:rsidR="00760712" w:rsidRDefault="00760712">
            <w:pPr>
              <w:pStyle w:val="ConsPlusNormal"/>
            </w:pPr>
            <w:r>
              <w:t>Договор подряда на выполнение кадастровых работ</w:t>
            </w:r>
          </w:p>
        </w:tc>
        <w:tc>
          <w:tcPr>
            <w:tcW w:w="1700" w:type="dxa"/>
          </w:tcPr>
          <w:p w:rsidR="00760712" w:rsidRDefault="00760712">
            <w:pPr>
              <w:pStyle w:val="ConsPlusNormal"/>
            </w:pPr>
            <w:r>
              <w:t>Межевой план</w:t>
            </w:r>
          </w:p>
        </w:tc>
        <w:tc>
          <w:tcPr>
            <w:tcW w:w="2524" w:type="dxa"/>
          </w:tcPr>
          <w:p w:rsidR="00760712" w:rsidRDefault="008A4A0A">
            <w:pPr>
              <w:pStyle w:val="ConsPlusNormal"/>
            </w:pPr>
            <w:hyperlink r:id="rId49" w:history="1">
              <w:r w:rsidR="00760712">
                <w:rPr>
                  <w:color w:val="0000FF"/>
                </w:rPr>
                <w:t>Статья 36</w:t>
              </w:r>
            </w:hyperlink>
            <w:r w:rsidR="00760712">
              <w:t xml:space="preserve"> Федерального закона от 24 июля 2007 г. N 221-ФЗ "О кадастровой деятельности";</w:t>
            </w:r>
          </w:p>
          <w:p w:rsidR="00760712" w:rsidRDefault="008A4A0A">
            <w:pPr>
              <w:pStyle w:val="ConsPlusNormal"/>
            </w:pPr>
            <w:hyperlink r:id="rId50" w:history="1">
              <w:r w:rsidR="00760712">
                <w:rPr>
                  <w:color w:val="0000FF"/>
                </w:rPr>
                <w:t>статья 22</w:t>
              </w:r>
            </w:hyperlink>
            <w:r w:rsidR="00760712">
              <w:t xml:space="preserve"> Федерального закона от 13 июля 2015 г. N 218-ФЗ "О государственной регистрации недвижимости" (далее - ФЗ N 218);</w:t>
            </w:r>
          </w:p>
          <w:p w:rsidR="00760712" w:rsidRDefault="008A4A0A">
            <w:pPr>
              <w:pStyle w:val="ConsPlusNormal"/>
            </w:pPr>
            <w:hyperlink r:id="rId51" w:history="1">
              <w:r w:rsidR="00760712">
                <w:rPr>
                  <w:color w:val="0000FF"/>
                </w:rPr>
                <w:t>приказ</w:t>
              </w:r>
            </w:hyperlink>
            <w:r w:rsidR="00760712">
              <w:t xml:space="preserve"> Минэкономразвития России от 8 декабря 2015 г. N 921 "Об утверждении формы и состава сведений межевого плана, требований к его подготовке"</w:t>
            </w:r>
          </w:p>
        </w:tc>
        <w:tc>
          <w:tcPr>
            <w:tcW w:w="1077" w:type="dxa"/>
          </w:tcPr>
          <w:p w:rsidR="00760712" w:rsidRDefault="00760712">
            <w:pPr>
              <w:pStyle w:val="ConsPlusNormal"/>
            </w:pPr>
            <w:r>
              <w:t>Для всех объектов капитального строительства</w:t>
            </w:r>
          </w:p>
        </w:tc>
        <w:tc>
          <w:tcPr>
            <w:tcW w:w="850" w:type="dxa"/>
          </w:tcPr>
          <w:p w:rsidR="00760712" w:rsidRDefault="00760712">
            <w:pPr>
              <w:pStyle w:val="ConsPlusNormal"/>
              <w:jc w:val="center"/>
            </w:pPr>
            <w:r>
              <w:t>-</w:t>
            </w:r>
          </w:p>
        </w:tc>
      </w:tr>
      <w:tr w:rsidR="00760712" w:rsidTr="0091233A">
        <w:trPr>
          <w:jc w:val="center"/>
        </w:trPr>
        <w:tc>
          <w:tcPr>
            <w:tcW w:w="510" w:type="dxa"/>
          </w:tcPr>
          <w:p w:rsidR="00760712" w:rsidRDefault="00760712">
            <w:pPr>
              <w:pStyle w:val="ConsPlusNormal"/>
              <w:jc w:val="center"/>
            </w:pPr>
            <w:r>
              <w:lastRenderedPageBreak/>
              <w:t>4.</w:t>
            </w:r>
          </w:p>
        </w:tc>
        <w:tc>
          <w:tcPr>
            <w:tcW w:w="2320" w:type="dxa"/>
          </w:tcPr>
          <w:p w:rsidR="00760712" w:rsidRDefault="00760712">
            <w:pPr>
              <w:pStyle w:val="ConsPlusNormal"/>
              <w:jc w:val="both"/>
            </w:pPr>
            <w:r>
              <w:t>Осуществление государственного кадастрового учета земельного участка</w:t>
            </w:r>
          </w:p>
        </w:tc>
        <w:tc>
          <w:tcPr>
            <w:tcW w:w="1134" w:type="dxa"/>
          </w:tcPr>
          <w:p w:rsidR="00760712" w:rsidRDefault="00760712">
            <w:pPr>
              <w:pStyle w:val="ConsPlusNormal"/>
              <w:jc w:val="center"/>
            </w:pPr>
            <w:r>
              <w:t>5 рабочих дней</w:t>
            </w:r>
          </w:p>
        </w:tc>
        <w:tc>
          <w:tcPr>
            <w:tcW w:w="963" w:type="dxa"/>
          </w:tcPr>
          <w:p w:rsidR="00760712" w:rsidRDefault="00760712">
            <w:pPr>
              <w:pStyle w:val="ConsPlusNormal"/>
              <w:jc w:val="center"/>
            </w:pPr>
            <w:r>
              <w:t>-</w:t>
            </w:r>
          </w:p>
        </w:tc>
        <w:tc>
          <w:tcPr>
            <w:tcW w:w="737" w:type="dxa"/>
          </w:tcPr>
          <w:p w:rsidR="00760712" w:rsidRDefault="00760712">
            <w:pPr>
              <w:pStyle w:val="ConsPlusNormal"/>
              <w:jc w:val="center"/>
            </w:pPr>
            <w:r>
              <w:t>4</w:t>
            </w:r>
          </w:p>
        </w:tc>
        <w:tc>
          <w:tcPr>
            <w:tcW w:w="3574" w:type="dxa"/>
          </w:tcPr>
          <w:p w:rsidR="00760712" w:rsidRDefault="00760712">
            <w:pPr>
              <w:pStyle w:val="ConsPlusNormal"/>
              <w:jc w:val="both"/>
            </w:pPr>
            <w:r>
              <w:t>1. Заявление;</w:t>
            </w:r>
          </w:p>
          <w:p w:rsidR="00760712" w:rsidRDefault="00760712">
            <w:pPr>
              <w:pStyle w:val="ConsPlusNormal"/>
            </w:pPr>
            <w:r>
              <w:t>2. Копия документа, удостоверяющего личность заявителя</w:t>
            </w:r>
          </w:p>
          <w:p w:rsidR="00760712" w:rsidRDefault="00760712">
            <w:pPr>
              <w:pStyle w:val="ConsPlusNormal"/>
            </w:pPr>
            <w:r>
              <w:t>(личность представителя заявителя);</w:t>
            </w:r>
          </w:p>
          <w:p w:rsidR="00760712" w:rsidRDefault="00760712">
            <w:pPr>
              <w:pStyle w:val="ConsPlusNormal"/>
            </w:pPr>
            <w:r>
              <w:t>3. Решение об утверждении схемы расположения земельного участка;</w:t>
            </w:r>
          </w:p>
          <w:p w:rsidR="00760712" w:rsidRDefault="00760712">
            <w:pPr>
              <w:pStyle w:val="ConsPlusNormal"/>
              <w:jc w:val="both"/>
            </w:pPr>
            <w:r>
              <w:t>4. Межевой план.</w:t>
            </w:r>
          </w:p>
        </w:tc>
        <w:tc>
          <w:tcPr>
            <w:tcW w:w="1700" w:type="dxa"/>
          </w:tcPr>
          <w:p w:rsidR="00760712" w:rsidRDefault="00760712">
            <w:pPr>
              <w:pStyle w:val="ConsPlusNormal"/>
            </w:pPr>
            <w:r>
              <w:t>Выписка из Единого государственного реестра недвижимости (далее - ЕГРН)</w:t>
            </w:r>
          </w:p>
        </w:tc>
        <w:tc>
          <w:tcPr>
            <w:tcW w:w="2524" w:type="dxa"/>
          </w:tcPr>
          <w:p w:rsidR="00760712" w:rsidRDefault="008A4A0A">
            <w:pPr>
              <w:pStyle w:val="ConsPlusNormal"/>
            </w:pPr>
            <w:hyperlink r:id="rId52" w:history="1">
              <w:r w:rsidR="00760712">
                <w:rPr>
                  <w:color w:val="0000FF"/>
                </w:rPr>
                <w:t>Пункт 3 части 1 статьи 16</w:t>
              </w:r>
            </w:hyperlink>
            <w:r w:rsidR="00760712">
              <w:t xml:space="preserve">, </w:t>
            </w:r>
            <w:hyperlink r:id="rId53" w:history="1">
              <w:r w:rsidR="00760712">
                <w:rPr>
                  <w:color w:val="0000FF"/>
                </w:rPr>
                <w:t>статья 18</w:t>
              </w:r>
            </w:hyperlink>
            <w:r w:rsidR="00760712">
              <w:t xml:space="preserve">, </w:t>
            </w:r>
            <w:hyperlink r:id="rId54" w:history="1">
              <w:r w:rsidR="00760712">
                <w:rPr>
                  <w:color w:val="0000FF"/>
                </w:rPr>
                <w:t>Статья 28</w:t>
              </w:r>
            </w:hyperlink>
            <w:r w:rsidR="00760712">
              <w:t xml:space="preserve"> ФЗ N 218</w:t>
            </w:r>
          </w:p>
        </w:tc>
        <w:tc>
          <w:tcPr>
            <w:tcW w:w="1077" w:type="dxa"/>
          </w:tcPr>
          <w:p w:rsidR="00760712" w:rsidRDefault="00760712">
            <w:pPr>
              <w:pStyle w:val="ConsPlusNormal"/>
            </w:pPr>
            <w:r>
              <w:t>Для всех объектов капитального строительства</w:t>
            </w:r>
          </w:p>
        </w:tc>
        <w:tc>
          <w:tcPr>
            <w:tcW w:w="850" w:type="dxa"/>
          </w:tcPr>
          <w:p w:rsidR="00760712" w:rsidRDefault="00760712">
            <w:pPr>
              <w:pStyle w:val="ConsPlusNormal"/>
              <w:jc w:val="center"/>
            </w:pPr>
            <w:r>
              <w:t>-</w:t>
            </w:r>
          </w:p>
        </w:tc>
      </w:tr>
      <w:tr w:rsidR="00760712" w:rsidTr="0091233A">
        <w:trPr>
          <w:jc w:val="center"/>
        </w:trPr>
        <w:tc>
          <w:tcPr>
            <w:tcW w:w="510" w:type="dxa"/>
          </w:tcPr>
          <w:p w:rsidR="00760712" w:rsidRDefault="00760712">
            <w:pPr>
              <w:pStyle w:val="ConsPlusNormal"/>
              <w:jc w:val="center"/>
            </w:pPr>
            <w:r>
              <w:t>5.</w:t>
            </w:r>
          </w:p>
        </w:tc>
        <w:tc>
          <w:tcPr>
            <w:tcW w:w="2320" w:type="dxa"/>
          </w:tcPr>
          <w:p w:rsidR="00760712" w:rsidRDefault="00760712">
            <w:pPr>
              <w:pStyle w:val="ConsPlusNormal"/>
            </w:pPr>
            <w:r>
              <w:t>Подача заявления о предоставлении земельного участка в уполномоченный орган</w:t>
            </w:r>
          </w:p>
        </w:tc>
        <w:tc>
          <w:tcPr>
            <w:tcW w:w="1134" w:type="dxa"/>
          </w:tcPr>
          <w:p w:rsidR="00760712" w:rsidRDefault="00760712">
            <w:pPr>
              <w:pStyle w:val="ConsPlusNormal"/>
              <w:jc w:val="center"/>
            </w:pPr>
            <w:r>
              <w:t>1 рабочий день</w:t>
            </w:r>
          </w:p>
        </w:tc>
        <w:tc>
          <w:tcPr>
            <w:tcW w:w="963" w:type="dxa"/>
          </w:tcPr>
          <w:p w:rsidR="00760712" w:rsidRDefault="00760712">
            <w:pPr>
              <w:pStyle w:val="ConsPlusNormal"/>
              <w:jc w:val="center"/>
            </w:pPr>
            <w:r>
              <w:t>-</w:t>
            </w:r>
          </w:p>
        </w:tc>
        <w:tc>
          <w:tcPr>
            <w:tcW w:w="737" w:type="dxa"/>
          </w:tcPr>
          <w:p w:rsidR="00760712" w:rsidRDefault="00760712">
            <w:pPr>
              <w:pStyle w:val="ConsPlusNormal"/>
              <w:jc w:val="center"/>
            </w:pPr>
            <w:r>
              <w:t>3</w:t>
            </w:r>
          </w:p>
        </w:tc>
        <w:tc>
          <w:tcPr>
            <w:tcW w:w="3574" w:type="dxa"/>
          </w:tcPr>
          <w:p w:rsidR="00760712" w:rsidRDefault="00760712">
            <w:pPr>
              <w:pStyle w:val="ConsPlusNormal"/>
            </w:pPr>
            <w:r>
              <w:t>1. Заявление о предоставлении земельного участка;</w:t>
            </w:r>
          </w:p>
          <w:p w:rsidR="00760712" w:rsidRDefault="00760712">
            <w:pPr>
              <w:pStyle w:val="ConsPlusNormal"/>
            </w:pPr>
            <w:r>
              <w:t>2. Копия документа, удостоверяющего личность заявителя (личность представителя заявителя);</w:t>
            </w:r>
          </w:p>
          <w:p w:rsidR="00760712" w:rsidRDefault="00760712">
            <w:pPr>
              <w:pStyle w:val="ConsPlusNormal"/>
            </w:pPr>
            <w:r>
              <w:t>3. Выписка из ЕГРН</w:t>
            </w:r>
          </w:p>
        </w:tc>
        <w:tc>
          <w:tcPr>
            <w:tcW w:w="1700" w:type="dxa"/>
          </w:tcPr>
          <w:p w:rsidR="00760712" w:rsidRDefault="00760712">
            <w:pPr>
              <w:pStyle w:val="ConsPlusNormal"/>
            </w:pPr>
            <w:r>
              <w:t>Уведомление о получении заявления</w:t>
            </w:r>
          </w:p>
        </w:tc>
        <w:tc>
          <w:tcPr>
            <w:tcW w:w="2524" w:type="dxa"/>
          </w:tcPr>
          <w:p w:rsidR="00760712" w:rsidRDefault="008A4A0A">
            <w:pPr>
              <w:pStyle w:val="ConsPlusNormal"/>
            </w:pPr>
            <w:hyperlink r:id="rId55" w:history="1">
              <w:r w:rsidR="00760712">
                <w:rPr>
                  <w:color w:val="0000FF"/>
                </w:rPr>
                <w:t>Статья 39.17</w:t>
              </w:r>
            </w:hyperlink>
            <w:r w:rsidR="00760712">
              <w:t xml:space="preserve"> ЗК РФ; </w:t>
            </w:r>
            <w:hyperlink r:id="rId56" w:history="1">
              <w:r w:rsidR="00760712">
                <w:rPr>
                  <w:color w:val="0000FF"/>
                </w:rPr>
                <w:t>Пункт 10</w:t>
              </w:r>
            </w:hyperlink>
            <w:r w:rsidR="00760712">
              <w:t xml:space="preserve"> приказа Минэкономразвития N 7</w:t>
            </w:r>
          </w:p>
        </w:tc>
        <w:tc>
          <w:tcPr>
            <w:tcW w:w="1077" w:type="dxa"/>
          </w:tcPr>
          <w:p w:rsidR="00760712" w:rsidRDefault="00760712">
            <w:pPr>
              <w:pStyle w:val="ConsPlusNormal"/>
            </w:pPr>
            <w:r>
              <w:t>Для всех объектов капитального строительства</w:t>
            </w:r>
          </w:p>
        </w:tc>
        <w:tc>
          <w:tcPr>
            <w:tcW w:w="850" w:type="dxa"/>
          </w:tcPr>
          <w:p w:rsidR="00760712" w:rsidRDefault="00760712">
            <w:pPr>
              <w:pStyle w:val="ConsPlusNormal"/>
              <w:jc w:val="center"/>
            </w:pPr>
            <w:r>
              <w:t>-</w:t>
            </w:r>
          </w:p>
        </w:tc>
      </w:tr>
      <w:tr w:rsidR="00760712" w:rsidTr="0091233A">
        <w:trPr>
          <w:jc w:val="center"/>
        </w:trPr>
        <w:tc>
          <w:tcPr>
            <w:tcW w:w="510" w:type="dxa"/>
          </w:tcPr>
          <w:p w:rsidR="00760712" w:rsidRDefault="00760712">
            <w:pPr>
              <w:pStyle w:val="ConsPlusNormal"/>
              <w:jc w:val="center"/>
            </w:pPr>
            <w:r>
              <w:t>6.</w:t>
            </w:r>
          </w:p>
        </w:tc>
        <w:tc>
          <w:tcPr>
            <w:tcW w:w="2320" w:type="dxa"/>
          </w:tcPr>
          <w:p w:rsidR="00760712" w:rsidRDefault="00760712">
            <w:pPr>
              <w:pStyle w:val="ConsPlusNormal"/>
            </w:pPr>
            <w:r>
              <w:t>Договор с инвестором заключен</w:t>
            </w:r>
          </w:p>
        </w:tc>
        <w:tc>
          <w:tcPr>
            <w:tcW w:w="1134" w:type="dxa"/>
          </w:tcPr>
          <w:p w:rsidR="00760712" w:rsidRDefault="00760712">
            <w:pPr>
              <w:pStyle w:val="ConsPlusNormal"/>
              <w:jc w:val="center"/>
            </w:pPr>
            <w:r>
              <w:t>22 рабочих дня</w:t>
            </w:r>
          </w:p>
        </w:tc>
        <w:tc>
          <w:tcPr>
            <w:tcW w:w="963" w:type="dxa"/>
          </w:tcPr>
          <w:p w:rsidR="00760712" w:rsidRDefault="00760712">
            <w:pPr>
              <w:pStyle w:val="ConsPlusNormal"/>
              <w:jc w:val="center"/>
            </w:pPr>
            <w:r>
              <w:t>-</w:t>
            </w:r>
          </w:p>
        </w:tc>
        <w:tc>
          <w:tcPr>
            <w:tcW w:w="737" w:type="dxa"/>
          </w:tcPr>
          <w:p w:rsidR="00760712" w:rsidRDefault="00760712">
            <w:pPr>
              <w:pStyle w:val="ConsPlusNormal"/>
              <w:jc w:val="center"/>
            </w:pPr>
            <w:r>
              <w:t>2</w:t>
            </w:r>
          </w:p>
        </w:tc>
        <w:tc>
          <w:tcPr>
            <w:tcW w:w="3574" w:type="dxa"/>
          </w:tcPr>
          <w:p w:rsidR="00760712" w:rsidRDefault="00760712">
            <w:pPr>
              <w:pStyle w:val="ConsPlusNormal"/>
            </w:pPr>
            <w:r>
              <w:t>1. Заявление о предоставлении земельного участка;</w:t>
            </w:r>
          </w:p>
          <w:p w:rsidR="00760712" w:rsidRDefault="00760712">
            <w:pPr>
              <w:pStyle w:val="ConsPlusNormal"/>
            </w:pPr>
            <w:r>
              <w:t>2. Выписка из ЕГРН</w:t>
            </w:r>
          </w:p>
        </w:tc>
        <w:tc>
          <w:tcPr>
            <w:tcW w:w="1700" w:type="dxa"/>
          </w:tcPr>
          <w:p w:rsidR="00760712" w:rsidRDefault="00760712">
            <w:pPr>
              <w:pStyle w:val="ConsPlusNormal"/>
            </w:pPr>
            <w:r>
              <w:t>1. Решение о предоставлении земельного участка;</w:t>
            </w:r>
          </w:p>
          <w:p w:rsidR="00760712" w:rsidRDefault="00760712">
            <w:pPr>
              <w:pStyle w:val="ConsPlusNormal"/>
              <w:jc w:val="both"/>
            </w:pPr>
            <w:r>
              <w:t>2. Договор</w:t>
            </w:r>
          </w:p>
        </w:tc>
        <w:tc>
          <w:tcPr>
            <w:tcW w:w="2524" w:type="dxa"/>
          </w:tcPr>
          <w:p w:rsidR="00760712" w:rsidRDefault="008A4A0A">
            <w:pPr>
              <w:pStyle w:val="ConsPlusNormal"/>
            </w:pPr>
            <w:hyperlink r:id="rId57" w:history="1">
              <w:r w:rsidR="00760712">
                <w:rPr>
                  <w:color w:val="0000FF"/>
                </w:rPr>
                <w:t>Пункт 5 статьи 39.17</w:t>
              </w:r>
            </w:hyperlink>
            <w:r w:rsidR="00760712">
              <w:t xml:space="preserve"> ЗК РФ</w:t>
            </w:r>
          </w:p>
        </w:tc>
        <w:tc>
          <w:tcPr>
            <w:tcW w:w="1077" w:type="dxa"/>
          </w:tcPr>
          <w:p w:rsidR="00760712" w:rsidRDefault="00760712">
            <w:pPr>
              <w:pStyle w:val="ConsPlusNormal"/>
            </w:pPr>
            <w:r>
              <w:t>Для всех объектов капитального строительства</w:t>
            </w:r>
          </w:p>
        </w:tc>
        <w:tc>
          <w:tcPr>
            <w:tcW w:w="850" w:type="dxa"/>
          </w:tcPr>
          <w:p w:rsidR="00760712" w:rsidRDefault="00760712">
            <w:pPr>
              <w:pStyle w:val="ConsPlusNormal"/>
              <w:jc w:val="center"/>
            </w:pPr>
            <w:r>
              <w:t>-</w:t>
            </w:r>
          </w:p>
        </w:tc>
      </w:tr>
    </w:tbl>
    <w:p w:rsidR="00760712" w:rsidRDefault="00760712">
      <w:pPr>
        <w:sectPr w:rsidR="00760712">
          <w:pgSz w:w="16838" w:h="11905" w:orient="landscape"/>
          <w:pgMar w:top="1701" w:right="1134" w:bottom="850" w:left="1134" w:header="0" w:footer="0" w:gutter="0"/>
          <w:cols w:space="720"/>
        </w:sectPr>
      </w:pPr>
    </w:p>
    <w:p w:rsidR="00760712" w:rsidRDefault="00760712">
      <w:pPr>
        <w:pStyle w:val="ConsPlusNormal"/>
        <w:jc w:val="right"/>
        <w:outlineLvl w:val="2"/>
      </w:pPr>
      <w:r>
        <w:lastRenderedPageBreak/>
        <w:t>Приложение N 5</w:t>
      </w:r>
    </w:p>
    <w:p w:rsidR="00760712" w:rsidRDefault="00760712">
      <w:pPr>
        <w:pStyle w:val="ConsPlusNormal"/>
        <w:jc w:val="right"/>
      </w:pPr>
      <w:r>
        <w:t>к Методическим рекомендациям</w:t>
      </w:r>
    </w:p>
    <w:p w:rsidR="00760712" w:rsidRDefault="00760712">
      <w:pPr>
        <w:pStyle w:val="ConsPlusNormal"/>
        <w:jc w:val="right"/>
      </w:pPr>
      <w:r>
        <w:t>по внедрению Свода инвестиционных</w:t>
      </w:r>
    </w:p>
    <w:p w:rsidR="00760712" w:rsidRDefault="00760712">
      <w:pPr>
        <w:pStyle w:val="ConsPlusNormal"/>
        <w:jc w:val="right"/>
      </w:pPr>
      <w:r>
        <w:t>правил субъекта Российской Федерации,</w:t>
      </w:r>
    </w:p>
    <w:p w:rsidR="00760712" w:rsidRDefault="00760712">
      <w:pPr>
        <w:pStyle w:val="ConsPlusNormal"/>
        <w:jc w:val="right"/>
      </w:pPr>
      <w:r>
        <w:t>утвержденным приложением N 5</w:t>
      </w:r>
    </w:p>
    <w:p w:rsidR="00760712" w:rsidRDefault="00760712">
      <w:pPr>
        <w:pStyle w:val="ConsPlusNormal"/>
        <w:jc w:val="right"/>
      </w:pPr>
      <w:r>
        <w:t>к приказу Минэкономразвития России</w:t>
      </w:r>
    </w:p>
    <w:p w:rsidR="00760712" w:rsidRDefault="00760712">
      <w:pPr>
        <w:pStyle w:val="ConsPlusNormal"/>
        <w:jc w:val="right"/>
      </w:pPr>
      <w:r>
        <w:t>от 30 сентября 2021 г. N 591</w:t>
      </w:r>
    </w:p>
    <w:p w:rsidR="00760712" w:rsidRDefault="00760712">
      <w:pPr>
        <w:pStyle w:val="ConsPlusNormal"/>
        <w:jc w:val="both"/>
      </w:pPr>
    </w:p>
    <w:p w:rsidR="00760712" w:rsidRDefault="00760712">
      <w:pPr>
        <w:pStyle w:val="ConsPlusTitle"/>
        <w:jc w:val="center"/>
      </w:pPr>
      <w:r>
        <w:t>АЛГОРИТМ</w:t>
      </w:r>
    </w:p>
    <w:p w:rsidR="00760712" w:rsidRDefault="00760712">
      <w:pPr>
        <w:pStyle w:val="ConsPlusTitle"/>
        <w:jc w:val="center"/>
      </w:pPr>
      <w:r>
        <w:t>ДЕЙСТВИЙ ИНВЕСТОРА ДЛЯ ПОЛУЧЕНИЯ ЗЕМЕЛЬНОГО УЧАСТКА</w:t>
      </w:r>
    </w:p>
    <w:p w:rsidR="00760712" w:rsidRDefault="00760712">
      <w:pPr>
        <w:pStyle w:val="ConsPlusTitle"/>
        <w:jc w:val="center"/>
      </w:pPr>
      <w:r>
        <w:t>(НА ТОРГАХ)</w:t>
      </w:r>
    </w:p>
    <w:p w:rsidR="00760712" w:rsidRDefault="00760712">
      <w:pPr>
        <w:pStyle w:val="ConsPlusNormal"/>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37"/>
        <w:gridCol w:w="963"/>
        <w:gridCol w:w="963"/>
        <w:gridCol w:w="737"/>
        <w:gridCol w:w="2861"/>
        <w:gridCol w:w="1847"/>
        <w:gridCol w:w="2269"/>
        <w:gridCol w:w="1077"/>
        <w:gridCol w:w="850"/>
      </w:tblGrid>
      <w:tr w:rsidR="00760712" w:rsidTr="0091233A">
        <w:trPr>
          <w:jc w:val="center"/>
        </w:trPr>
        <w:tc>
          <w:tcPr>
            <w:tcW w:w="510" w:type="dxa"/>
          </w:tcPr>
          <w:p w:rsidR="00760712" w:rsidRDefault="00760712">
            <w:pPr>
              <w:pStyle w:val="ConsPlusNormal"/>
              <w:jc w:val="center"/>
            </w:pPr>
            <w:r>
              <w:t>N п/п</w:t>
            </w:r>
          </w:p>
        </w:tc>
        <w:tc>
          <w:tcPr>
            <w:tcW w:w="2037" w:type="dxa"/>
          </w:tcPr>
          <w:p w:rsidR="00760712" w:rsidRDefault="00760712">
            <w:pPr>
              <w:pStyle w:val="ConsPlusNormal"/>
              <w:jc w:val="center"/>
            </w:pPr>
            <w:r>
              <w:t>Шаг алгоритма (Процедура)</w:t>
            </w:r>
          </w:p>
        </w:tc>
        <w:tc>
          <w:tcPr>
            <w:tcW w:w="963" w:type="dxa"/>
          </w:tcPr>
          <w:p w:rsidR="00760712" w:rsidRDefault="00760712">
            <w:pPr>
              <w:pStyle w:val="ConsPlusNormal"/>
              <w:jc w:val="center"/>
            </w:pPr>
            <w:r>
              <w:t>Срок Фактический</w:t>
            </w:r>
          </w:p>
        </w:tc>
        <w:tc>
          <w:tcPr>
            <w:tcW w:w="963" w:type="dxa"/>
          </w:tcPr>
          <w:p w:rsidR="00760712" w:rsidRDefault="00760712">
            <w:pPr>
              <w:pStyle w:val="ConsPlusNormal"/>
              <w:jc w:val="center"/>
            </w:pPr>
            <w:r>
              <w:t>Срок целевой</w:t>
            </w:r>
          </w:p>
        </w:tc>
        <w:tc>
          <w:tcPr>
            <w:tcW w:w="737" w:type="dxa"/>
          </w:tcPr>
          <w:p w:rsidR="00760712" w:rsidRDefault="00760712">
            <w:pPr>
              <w:pStyle w:val="ConsPlusNormal"/>
              <w:jc w:val="center"/>
            </w:pPr>
            <w:r>
              <w:t xml:space="preserve">Кол-во </w:t>
            </w:r>
            <w:proofErr w:type="gramStart"/>
            <w:r>
              <w:t>док-</w:t>
            </w:r>
            <w:proofErr w:type="spellStart"/>
            <w:r>
              <w:t>ов</w:t>
            </w:r>
            <w:proofErr w:type="spellEnd"/>
            <w:proofErr w:type="gramEnd"/>
          </w:p>
        </w:tc>
        <w:tc>
          <w:tcPr>
            <w:tcW w:w="2861" w:type="dxa"/>
          </w:tcPr>
          <w:p w:rsidR="00760712" w:rsidRDefault="00760712">
            <w:pPr>
              <w:pStyle w:val="ConsPlusNormal"/>
              <w:jc w:val="center"/>
            </w:pPr>
            <w:r>
              <w:t>Входящие документы</w:t>
            </w:r>
          </w:p>
        </w:tc>
        <w:tc>
          <w:tcPr>
            <w:tcW w:w="1847" w:type="dxa"/>
          </w:tcPr>
          <w:p w:rsidR="00760712" w:rsidRDefault="00760712">
            <w:pPr>
              <w:pStyle w:val="ConsPlusNormal"/>
              <w:jc w:val="center"/>
            </w:pPr>
            <w:r>
              <w:t>Результирующие документы</w:t>
            </w:r>
          </w:p>
        </w:tc>
        <w:tc>
          <w:tcPr>
            <w:tcW w:w="2269" w:type="dxa"/>
          </w:tcPr>
          <w:p w:rsidR="00760712" w:rsidRDefault="00760712">
            <w:pPr>
              <w:pStyle w:val="ConsPlusNormal"/>
              <w:jc w:val="center"/>
            </w:pPr>
            <w:r>
              <w:t>Нормативный правовой акт</w:t>
            </w:r>
          </w:p>
        </w:tc>
        <w:tc>
          <w:tcPr>
            <w:tcW w:w="1077" w:type="dxa"/>
          </w:tcPr>
          <w:p w:rsidR="00760712" w:rsidRDefault="00760712">
            <w:pPr>
              <w:pStyle w:val="ConsPlusNormal"/>
              <w:jc w:val="center"/>
            </w:pPr>
            <w:r>
              <w:t>Категории инвестиционных проектов</w:t>
            </w:r>
          </w:p>
        </w:tc>
        <w:tc>
          <w:tcPr>
            <w:tcW w:w="850" w:type="dxa"/>
          </w:tcPr>
          <w:p w:rsidR="00760712" w:rsidRDefault="00760712">
            <w:pPr>
              <w:pStyle w:val="ConsPlusNormal"/>
              <w:jc w:val="center"/>
            </w:pPr>
            <w:r>
              <w:t>Примечание</w:t>
            </w:r>
          </w:p>
        </w:tc>
      </w:tr>
      <w:tr w:rsidR="00760712" w:rsidTr="0091233A">
        <w:trPr>
          <w:jc w:val="center"/>
        </w:trPr>
        <w:tc>
          <w:tcPr>
            <w:tcW w:w="510" w:type="dxa"/>
          </w:tcPr>
          <w:p w:rsidR="00760712" w:rsidRDefault="00760712">
            <w:pPr>
              <w:pStyle w:val="ConsPlusNormal"/>
              <w:jc w:val="center"/>
            </w:pPr>
            <w:r>
              <w:t>1.</w:t>
            </w:r>
          </w:p>
        </w:tc>
        <w:tc>
          <w:tcPr>
            <w:tcW w:w="2037" w:type="dxa"/>
          </w:tcPr>
          <w:p w:rsidR="00760712" w:rsidRDefault="00760712">
            <w:pPr>
              <w:pStyle w:val="ConsPlusNormal"/>
            </w:pPr>
            <w:r>
              <w:t>Направление в уполномоченный орган заявления о проведении аукциона</w:t>
            </w:r>
          </w:p>
        </w:tc>
        <w:tc>
          <w:tcPr>
            <w:tcW w:w="963" w:type="dxa"/>
          </w:tcPr>
          <w:p w:rsidR="00760712" w:rsidRDefault="00760712">
            <w:pPr>
              <w:pStyle w:val="ConsPlusNormal"/>
              <w:jc w:val="center"/>
            </w:pPr>
            <w:r>
              <w:t>1 рабочий день</w:t>
            </w:r>
          </w:p>
        </w:tc>
        <w:tc>
          <w:tcPr>
            <w:tcW w:w="963" w:type="dxa"/>
          </w:tcPr>
          <w:p w:rsidR="00760712" w:rsidRDefault="00760712">
            <w:pPr>
              <w:pStyle w:val="ConsPlusNormal"/>
              <w:jc w:val="center"/>
            </w:pPr>
            <w:r>
              <w:t>-</w:t>
            </w:r>
          </w:p>
        </w:tc>
        <w:tc>
          <w:tcPr>
            <w:tcW w:w="737" w:type="dxa"/>
          </w:tcPr>
          <w:p w:rsidR="00760712" w:rsidRDefault="00760712">
            <w:pPr>
              <w:pStyle w:val="ConsPlusNormal"/>
              <w:jc w:val="center"/>
            </w:pPr>
            <w:r>
              <w:t>3</w:t>
            </w:r>
          </w:p>
        </w:tc>
        <w:tc>
          <w:tcPr>
            <w:tcW w:w="2861" w:type="dxa"/>
          </w:tcPr>
          <w:p w:rsidR="00760712" w:rsidRDefault="00760712">
            <w:pPr>
              <w:pStyle w:val="ConsPlusNormal"/>
              <w:jc w:val="both"/>
            </w:pPr>
            <w:r>
              <w:t>1. Заявление о проведении аукциона;</w:t>
            </w:r>
          </w:p>
          <w:p w:rsidR="00760712" w:rsidRDefault="00760712">
            <w:pPr>
              <w:pStyle w:val="ConsPlusNormal"/>
              <w:jc w:val="both"/>
            </w:pPr>
            <w:r>
              <w:t>2. Копия документа, удостоверяющего личность заявителя (личность представителя заявителя);</w:t>
            </w:r>
          </w:p>
          <w:p w:rsidR="00760712" w:rsidRDefault="00760712">
            <w:pPr>
              <w:pStyle w:val="ConsPlusNormal"/>
              <w:jc w:val="both"/>
            </w:pPr>
            <w:r>
              <w:t>3. Выписка из Единого государственного реестра недвижимости (далее - ЕГРН)</w:t>
            </w:r>
          </w:p>
        </w:tc>
        <w:tc>
          <w:tcPr>
            <w:tcW w:w="1847" w:type="dxa"/>
          </w:tcPr>
          <w:p w:rsidR="00760712" w:rsidRDefault="00760712">
            <w:pPr>
              <w:pStyle w:val="ConsPlusNormal"/>
            </w:pPr>
            <w:r>
              <w:t>Уведомление о получении заявления</w:t>
            </w:r>
          </w:p>
        </w:tc>
        <w:tc>
          <w:tcPr>
            <w:tcW w:w="2269" w:type="dxa"/>
          </w:tcPr>
          <w:p w:rsidR="00760712" w:rsidRDefault="008A4A0A">
            <w:pPr>
              <w:pStyle w:val="ConsPlusNormal"/>
              <w:jc w:val="both"/>
            </w:pPr>
            <w:hyperlink r:id="rId58" w:history="1">
              <w:r w:rsidR="00760712">
                <w:rPr>
                  <w:color w:val="0000FF"/>
                </w:rPr>
                <w:t>Статья 39.11</w:t>
              </w:r>
            </w:hyperlink>
            <w:r w:rsidR="00760712">
              <w:t xml:space="preserve"> Земельного кодекса Российской Федерации (далее - ЗК РФ);</w:t>
            </w:r>
          </w:p>
          <w:p w:rsidR="00760712" w:rsidRDefault="008A4A0A">
            <w:pPr>
              <w:pStyle w:val="ConsPlusNormal"/>
              <w:jc w:val="both"/>
            </w:pPr>
            <w:hyperlink r:id="rId59" w:history="1">
              <w:r w:rsidR="00760712">
                <w:rPr>
                  <w:color w:val="0000FF"/>
                </w:rPr>
                <w:t>Пункт 10</w:t>
              </w:r>
            </w:hyperlink>
            <w:r w:rsidR="00760712">
              <w:t xml:space="preserve"> приказа Минэкономразвития России от 14 января 2015 г. N 7 "Об утверждении порядка и способов подачи заявлений, а также требований к их формату"</w:t>
            </w:r>
          </w:p>
        </w:tc>
        <w:tc>
          <w:tcPr>
            <w:tcW w:w="1077" w:type="dxa"/>
          </w:tcPr>
          <w:p w:rsidR="00760712" w:rsidRDefault="00760712">
            <w:pPr>
              <w:pStyle w:val="ConsPlusNormal"/>
            </w:pPr>
            <w:r>
              <w:t>Для всех объектов капитального строительства</w:t>
            </w:r>
          </w:p>
        </w:tc>
        <w:tc>
          <w:tcPr>
            <w:tcW w:w="850" w:type="dxa"/>
          </w:tcPr>
          <w:p w:rsidR="00760712" w:rsidRDefault="00760712">
            <w:pPr>
              <w:pStyle w:val="ConsPlusNormal"/>
              <w:jc w:val="center"/>
            </w:pPr>
            <w:r>
              <w:t>-</w:t>
            </w:r>
          </w:p>
        </w:tc>
      </w:tr>
      <w:tr w:rsidR="00760712" w:rsidTr="0091233A">
        <w:trPr>
          <w:jc w:val="center"/>
        </w:trPr>
        <w:tc>
          <w:tcPr>
            <w:tcW w:w="510" w:type="dxa"/>
          </w:tcPr>
          <w:p w:rsidR="00760712" w:rsidRDefault="00760712">
            <w:pPr>
              <w:pStyle w:val="ConsPlusNormal"/>
              <w:jc w:val="center"/>
            </w:pPr>
            <w:r>
              <w:t>2.</w:t>
            </w:r>
          </w:p>
        </w:tc>
        <w:tc>
          <w:tcPr>
            <w:tcW w:w="2037" w:type="dxa"/>
          </w:tcPr>
          <w:p w:rsidR="00760712" w:rsidRDefault="00760712">
            <w:pPr>
              <w:pStyle w:val="ConsPlusNormal"/>
              <w:jc w:val="both"/>
            </w:pPr>
            <w:r>
              <w:t xml:space="preserve">Принятие решения </w:t>
            </w:r>
            <w:r>
              <w:lastRenderedPageBreak/>
              <w:t>о проведении аукциона, получение информации о возможности технологического присоединения объекта капитального строительства к инженерным сетям, определение рыночная стоимость</w:t>
            </w:r>
          </w:p>
        </w:tc>
        <w:tc>
          <w:tcPr>
            <w:tcW w:w="963" w:type="dxa"/>
          </w:tcPr>
          <w:p w:rsidR="00760712" w:rsidRDefault="00760712">
            <w:pPr>
              <w:pStyle w:val="ConsPlusNormal"/>
              <w:jc w:val="center"/>
            </w:pPr>
            <w:r>
              <w:lastRenderedPageBreak/>
              <w:t xml:space="preserve">44 </w:t>
            </w:r>
            <w:r>
              <w:lastRenderedPageBreak/>
              <w:t>рабочих дня</w:t>
            </w:r>
          </w:p>
        </w:tc>
        <w:tc>
          <w:tcPr>
            <w:tcW w:w="963" w:type="dxa"/>
          </w:tcPr>
          <w:p w:rsidR="00760712" w:rsidRDefault="00760712">
            <w:pPr>
              <w:pStyle w:val="ConsPlusNormal"/>
              <w:jc w:val="center"/>
            </w:pPr>
            <w:r>
              <w:lastRenderedPageBreak/>
              <w:t>-</w:t>
            </w:r>
          </w:p>
        </w:tc>
        <w:tc>
          <w:tcPr>
            <w:tcW w:w="737" w:type="dxa"/>
          </w:tcPr>
          <w:p w:rsidR="00760712" w:rsidRDefault="00760712">
            <w:pPr>
              <w:pStyle w:val="ConsPlusNormal"/>
              <w:jc w:val="center"/>
            </w:pPr>
            <w:r>
              <w:t>2</w:t>
            </w:r>
          </w:p>
        </w:tc>
        <w:tc>
          <w:tcPr>
            <w:tcW w:w="2861" w:type="dxa"/>
          </w:tcPr>
          <w:p w:rsidR="00760712" w:rsidRDefault="00760712">
            <w:pPr>
              <w:pStyle w:val="ConsPlusNormal"/>
              <w:jc w:val="both"/>
            </w:pPr>
            <w:r>
              <w:t xml:space="preserve">1. Заявление о проведении </w:t>
            </w:r>
            <w:r>
              <w:lastRenderedPageBreak/>
              <w:t>аукциона;</w:t>
            </w:r>
          </w:p>
          <w:p w:rsidR="00760712" w:rsidRDefault="00760712">
            <w:pPr>
              <w:pStyle w:val="ConsPlusNormal"/>
              <w:jc w:val="both"/>
            </w:pPr>
            <w:r>
              <w:t>2. Выписка из ЕГРН</w:t>
            </w:r>
          </w:p>
        </w:tc>
        <w:tc>
          <w:tcPr>
            <w:tcW w:w="1847" w:type="dxa"/>
          </w:tcPr>
          <w:p w:rsidR="00760712" w:rsidRDefault="00760712">
            <w:pPr>
              <w:pStyle w:val="ConsPlusNormal"/>
            </w:pPr>
            <w:r>
              <w:lastRenderedPageBreak/>
              <w:t xml:space="preserve">1. Технические </w:t>
            </w:r>
            <w:r>
              <w:lastRenderedPageBreak/>
              <w:t>условия подключения (технологического присоединения)</w:t>
            </w:r>
          </w:p>
          <w:p w:rsidR="00760712" w:rsidRDefault="00760712">
            <w:pPr>
              <w:pStyle w:val="ConsPlusNormal"/>
            </w:pPr>
            <w:r>
              <w:t>объектов капитального строительства к сетям инженерно-технического обеспечения, применяемые в целях архитектурно-строительного проектирования;</w:t>
            </w:r>
          </w:p>
          <w:p w:rsidR="00760712" w:rsidRDefault="00760712">
            <w:pPr>
              <w:pStyle w:val="ConsPlusNormal"/>
            </w:pPr>
            <w:r>
              <w:t>2. Отчет об определении рыночной стоимости;</w:t>
            </w:r>
          </w:p>
          <w:p w:rsidR="00760712" w:rsidRDefault="00760712">
            <w:pPr>
              <w:pStyle w:val="ConsPlusNormal"/>
            </w:pPr>
            <w:r>
              <w:t>3. Извещение о проведении аукциона.</w:t>
            </w:r>
          </w:p>
        </w:tc>
        <w:tc>
          <w:tcPr>
            <w:tcW w:w="2269" w:type="dxa"/>
          </w:tcPr>
          <w:p w:rsidR="00760712" w:rsidRDefault="008A4A0A">
            <w:pPr>
              <w:pStyle w:val="ConsPlusNormal"/>
              <w:jc w:val="both"/>
            </w:pPr>
            <w:hyperlink r:id="rId60" w:history="1">
              <w:r w:rsidR="00760712">
                <w:rPr>
                  <w:color w:val="0000FF"/>
                </w:rPr>
                <w:t>Статья 39.11</w:t>
              </w:r>
            </w:hyperlink>
            <w:r w:rsidR="00760712">
              <w:t xml:space="preserve"> ЗК РФ;</w:t>
            </w:r>
          </w:p>
          <w:p w:rsidR="00760712" w:rsidRDefault="008A4A0A">
            <w:pPr>
              <w:pStyle w:val="ConsPlusNormal"/>
              <w:jc w:val="both"/>
            </w:pPr>
            <w:hyperlink r:id="rId61" w:history="1">
              <w:r w:rsidR="00760712">
                <w:rPr>
                  <w:color w:val="0000FF"/>
                </w:rPr>
                <w:t>Статья 52.1</w:t>
              </w:r>
            </w:hyperlink>
            <w:r w:rsidR="00760712">
              <w:t xml:space="preserve"> Градостроительного кодекса Российской Федерации (далее - </w:t>
            </w:r>
            <w:proofErr w:type="spellStart"/>
            <w:r w:rsidR="00760712">
              <w:t>ГрК</w:t>
            </w:r>
            <w:proofErr w:type="spellEnd"/>
            <w:r w:rsidR="00760712">
              <w:t xml:space="preserve"> РФ);</w:t>
            </w:r>
          </w:p>
          <w:p w:rsidR="00760712" w:rsidRDefault="00760712">
            <w:pPr>
              <w:pStyle w:val="ConsPlusNormal"/>
              <w:jc w:val="both"/>
            </w:pPr>
            <w:r>
              <w:t xml:space="preserve">Федеральный </w:t>
            </w:r>
            <w:hyperlink r:id="rId62" w:history="1">
              <w:r>
                <w:rPr>
                  <w:color w:val="0000FF"/>
                </w:rPr>
                <w:t>закон</w:t>
              </w:r>
            </w:hyperlink>
            <w:r>
              <w:t xml:space="preserve"> от 29 июля 1998 г. N 135-ФЗ "Об оценочной деятельности в Российской Федерации"</w:t>
            </w:r>
          </w:p>
        </w:tc>
        <w:tc>
          <w:tcPr>
            <w:tcW w:w="1077" w:type="dxa"/>
          </w:tcPr>
          <w:p w:rsidR="00760712" w:rsidRDefault="00760712">
            <w:pPr>
              <w:pStyle w:val="ConsPlusNormal"/>
            </w:pPr>
            <w:r>
              <w:lastRenderedPageBreak/>
              <w:t xml:space="preserve">Для всех </w:t>
            </w:r>
            <w:r>
              <w:lastRenderedPageBreak/>
              <w:t>объектов капитального строительства</w:t>
            </w:r>
          </w:p>
        </w:tc>
        <w:tc>
          <w:tcPr>
            <w:tcW w:w="850" w:type="dxa"/>
          </w:tcPr>
          <w:p w:rsidR="00760712" w:rsidRDefault="00760712">
            <w:pPr>
              <w:pStyle w:val="ConsPlusNormal"/>
              <w:jc w:val="center"/>
            </w:pPr>
            <w:r>
              <w:lastRenderedPageBreak/>
              <w:t>-</w:t>
            </w:r>
          </w:p>
        </w:tc>
      </w:tr>
      <w:tr w:rsidR="00760712" w:rsidTr="0091233A">
        <w:trPr>
          <w:jc w:val="center"/>
        </w:trPr>
        <w:tc>
          <w:tcPr>
            <w:tcW w:w="510" w:type="dxa"/>
          </w:tcPr>
          <w:p w:rsidR="00760712" w:rsidRDefault="00760712">
            <w:pPr>
              <w:pStyle w:val="ConsPlusNormal"/>
              <w:jc w:val="center"/>
            </w:pPr>
            <w:r>
              <w:t>3.</w:t>
            </w:r>
          </w:p>
        </w:tc>
        <w:tc>
          <w:tcPr>
            <w:tcW w:w="2037" w:type="dxa"/>
          </w:tcPr>
          <w:p w:rsidR="00760712" w:rsidRDefault="00760712">
            <w:pPr>
              <w:pStyle w:val="ConsPlusNormal"/>
              <w:jc w:val="both"/>
            </w:pPr>
            <w:r>
              <w:t>Размещение информации об аукционе на официальном сайте torgi.gov.ru</w:t>
            </w:r>
          </w:p>
        </w:tc>
        <w:tc>
          <w:tcPr>
            <w:tcW w:w="963" w:type="dxa"/>
          </w:tcPr>
          <w:p w:rsidR="00760712" w:rsidRDefault="00760712">
            <w:pPr>
              <w:pStyle w:val="ConsPlusNormal"/>
              <w:jc w:val="center"/>
            </w:pPr>
            <w:r>
              <w:t>1 рабочий день</w:t>
            </w:r>
          </w:p>
        </w:tc>
        <w:tc>
          <w:tcPr>
            <w:tcW w:w="963" w:type="dxa"/>
          </w:tcPr>
          <w:p w:rsidR="00760712" w:rsidRDefault="00760712">
            <w:pPr>
              <w:pStyle w:val="ConsPlusNormal"/>
              <w:jc w:val="center"/>
            </w:pPr>
            <w:r>
              <w:t>-</w:t>
            </w:r>
          </w:p>
        </w:tc>
        <w:tc>
          <w:tcPr>
            <w:tcW w:w="737" w:type="dxa"/>
          </w:tcPr>
          <w:p w:rsidR="00760712" w:rsidRDefault="00760712">
            <w:pPr>
              <w:pStyle w:val="ConsPlusNormal"/>
              <w:jc w:val="center"/>
            </w:pPr>
            <w:r>
              <w:t>2</w:t>
            </w:r>
          </w:p>
        </w:tc>
        <w:tc>
          <w:tcPr>
            <w:tcW w:w="2861" w:type="dxa"/>
          </w:tcPr>
          <w:p w:rsidR="00760712" w:rsidRDefault="00760712">
            <w:pPr>
              <w:pStyle w:val="ConsPlusNormal"/>
              <w:jc w:val="both"/>
            </w:pPr>
            <w:r>
              <w:t>1. Заявление о проведении аукциона</w:t>
            </w:r>
          </w:p>
          <w:p w:rsidR="00760712" w:rsidRDefault="00760712">
            <w:pPr>
              <w:pStyle w:val="ConsPlusNormal"/>
              <w:jc w:val="both"/>
            </w:pPr>
            <w:r>
              <w:t>2. Выписка из ЕГРН</w:t>
            </w:r>
          </w:p>
        </w:tc>
        <w:tc>
          <w:tcPr>
            <w:tcW w:w="1847" w:type="dxa"/>
          </w:tcPr>
          <w:p w:rsidR="00760712" w:rsidRDefault="00760712">
            <w:pPr>
              <w:pStyle w:val="ConsPlusNormal"/>
            </w:pPr>
            <w:r>
              <w:t>1. Извещение о проведении аукциона</w:t>
            </w:r>
          </w:p>
        </w:tc>
        <w:tc>
          <w:tcPr>
            <w:tcW w:w="2269" w:type="dxa"/>
          </w:tcPr>
          <w:p w:rsidR="00760712" w:rsidRDefault="008A4A0A">
            <w:pPr>
              <w:pStyle w:val="ConsPlusNormal"/>
              <w:jc w:val="both"/>
            </w:pPr>
            <w:hyperlink r:id="rId63" w:history="1">
              <w:r w:rsidR="00760712">
                <w:rPr>
                  <w:color w:val="0000FF"/>
                </w:rPr>
                <w:t>Подпункты 18</w:t>
              </w:r>
            </w:hyperlink>
            <w:r w:rsidR="00760712">
              <w:t xml:space="preserve"> - </w:t>
            </w:r>
            <w:hyperlink r:id="rId64" w:history="1">
              <w:r w:rsidR="00760712">
                <w:rPr>
                  <w:color w:val="0000FF"/>
                </w:rPr>
                <w:t>20 статьи 39.11</w:t>
              </w:r>
            </w:hyperlink>
            <w:r w:rsidR="00760712">
              <w:t xml:space="preserve"> ЗК РФ</w:t>
            </w:r>
          </w:p>
        </w:tc>
        <w:tc>
          <w:tcPr>
            <w:tcW w:w="1077" w:type="dxa"/>
          </w:tcPr>
          <w:p w:rsidR="00760712" w:rsidRDefault="00760712">
            <w:pPr>
              <w:pStyle w:val="ConsPlusNormal"/>
            </w:pPr>
            <w:r>
              <w:t>Для всех объектов капитального строительства</w:t>
            </w:r>
          </w:p>
        </w:tc>
        <w:tc>
          <w:tcPr>
            <w:tcW w:w="850" w:type="dxa"/>
          </w:tcPr>
          <w:p w:rsidR="00760712" w:rsidRDefault="00760712">
            <w:pPr>
              <w:pStyle w:val="ConsPlusNormal"/>
              <w:jc w:val="center"/>
            </w:pPr>
            <w:r>
              <w:t>-</w:t>
            </w:r>
          </w:p>
        </w:tc>
      </w:tr>
      <w:tr w:rsidR="00760712" w:rsidTr="0091233A">
        <w:trPr>
          <w:jc w:val="center"/>
        </w:trPr>
        <w:tc>
          <w:tcPr>
            <w:tcW w:w="510" w:type="dxa"/>
          </w:tcPr>
          <w:p w:rsidR="00760712" w:rsidRDefault="00760712">
            <w:pPr>
              <w:pStyle w:val="ConsPlusNormal"/>
              <w:jc w:val="center"/>
            </w:pPr>
            <w:r>
              <w:t>4.</w:t>
            </w:r>
          </w:p>
        </w:tc>
        <w:tc>
          <w:tcPr>
            <w:tcW w:w="2037" w:type="dxa"/>
          </w:tcPr>
          <w:p w:rsidR="00760712" w:rsidRDefault="00760712">
            <w:pPr>
              <w:pStyle w:val="ConsPlusNormal"/>
              <w:jc w:val="both"/>
            </w:pPr>
            <w:r>
              <w:t>Проведение аукциона</w:t>
            </w:r>
          </w:p>
        </w:tc>
        <w:tc>
          <w:tcPr>
            <w:tcW w:w="963" w:type="dxa"/>
          </w:tcPr>
          <w:p w:rsidR="00760712" w:rsidRDefault="00760712">
            <w:pPr>
              <w:pStyle w:val="ConsPlusNormal"/>
              <w:jc w:val="center"/>
            </w:pPr>
            <w:r>
              <w:t>22 рабочих дня</w:t>
            </w:r>
          </w:p>
        </w:tc>
        <w:tc>
          <w:tcPr>
            <w:tcW w:w="963" w:type="dxa"/>
          </w:tcPr>
          <w:p w:rsidR="00760712" w:rsidRDefault="00760712">
            <w:pPr>
              <w:pStyle w:val="ConsPlusNormal"/>
              <w:jc w:val="center"/>
            </w:pPr>
            <w:r>
              <w:t>-</w:t>
            </w:r>
          </w:p>
        </w:tc>
        <w:tc>
          <w:tcPr>
            <w:tcW w:w="737" w:type="dxa"/>
          </w:tcPr>
          <w:p w:rsidR="00760712" w:rsidRDefault="00760712">
            <w:pPr>
              <w:pStyle w:val="ConsPlusNormal"/>
              <w:jc w:val="center"/>
            </w:pPr>
            <w:r>
              <w:t>3</w:t>
            </w:r>
          </w:p>
        </w:tc>
        <w:tc>
          <w:tcPr>
            <w:tcW w:w="2861" w:type="dxa"/>
          </w:tcPr>
          <w:p w:rsidR="00760712" w:rsidRDefault="00760712">
            <w:pPr>
              <w:pStyle w:val="ConsPlusNormal"/>
              <w:jc w:val="both"/>
            </w:pPr>
            <w:r>
              <w:t xml:space="preserve">1. Заявка на участие в аукционе по установленной в извещении о проведении </w:t>
            </w:r>
            <w:r>
              <w:lastRenderedPageBreak/>
              <w:t>аукциона форме с указанием банковских реквизитов счета для возврата задатка;</w:t>
            </w:r>
          </w:p>
          <w:p w:rsidR="00760712" w:rsidRDefault="00760712">
            <w:pPr>
              <w:pStyle w:val="ConsPlusNormal"/>
              <w:jc w:val="both"/>
            </w:pPr>
            <w:r>
              <w:t>2. Копия документа, удостоверяющего личность заявителя (личность представителя заявителя);</w:t>
            </w:r>
          </w:p>
          <w:p w:rsidR="00760712" w:rsidRDefault="00760712">
            <w:pPr>
              <w:pStyle w:val="ConsPlusNormal"/>
              <w:jc w:val="both"/>
            </w:pPr>
            <w:r>
              <w:t>3. Документы, подтверждающие внесение задатка.</w:t>
            </w:r>
          </w:p>
        </w:tc>
        <w:tc>
          <w:tcPr>
            <w:tcW w:w="1847" w:type="dxa"/>
          </w:tcPr>
          <w:p w:rsidR="00760712" w:rsidRDefault="00760712">
            <w:pPr>
              <w:pStyle w:val="ConsPlusNormal"/>
            </w:pPr>
            <w:r>
              <w:lastRenderedPageBreak/>
              <w:t>1. Протокол о результатах аукциона</w:t>
            </w:r>
          </w:p>
        </w:tc>
        <w:tc>
          <w:tcPr>
            <w:tcW w:w="2269" w:type="dxa"/>
          </w:tcPr>
          <w:p w:rsidR="00760712" w:rsidRDefault="008A4A0A">
            <w:pPr>
              <w:pStyle w:val="ConsPlusNormal"/>
              <w:jc w:val="both"/>
            </w:pPr>
            <w:hyperlink r:id="rId65" w:history="1">
              <w:r w:rsidR="00760712">
                <w:rPr>
                  <w:color w:val="0000FF"/>
                </w:rPr>
                <w:t>Пункт 1</w:t>
              </w:r>
            </w:hyperlink>
            <w:r w:rsidR="00760712">
              <w:t xml:space="preserve">, пункт </w:t>
            </w:r>
            <w:hyperlink r:id="rId66" w:history="1">
              <w:r w:rsidR="00760712">
                <w:rPr>
                  <w:color w:val="0000FF"/>
                </w:rPr>
                <w:t>15 статьи 39.12</w:t>
              </w:r>
            </w:hyperlink>
            <w:r w:rsidR="00760712">
              <w:t xml:space="preserve"> ЗК РФ</w:t>
            </w:r>
          </w:p>
        </w:tc>
        <w:tc>
          <w:tcPr>
            <w:tcW w:w="1077" w:type="dxa"/>
          </w:tcPr>
          <w:p w:rsidR="00760712" w:rsidRDefault="00760712">
            <w:pPr>
              <w:pStyle w:val="ConsPlusNormal"/>
            </w:pPr>
            <w:r>
              <w:t>Для всех объектов капиталь</w:t>
            </w:r>
            <w:r>
              <w:lastRenderedPageBreak/>
              <w:t>ного строительства</w:t>
            </w:r>
          </w:p>
        </w:tc>
        <w:tc>
          <w:tcPr>
            <w:tcW w:w="850" w:type="dxa"/>
          </w:tcPr>
          <w:p w:rsidR="00760712" w:rsidRDefault="00760712">
            <w:pPr>
              <w:pStyle w:val="ConsPlusNormal"/>
              <w:jc w:val="center"/>
            </w:pPr>
            <w:r>
              <w:lastRenderedPageBreak/>
              <w:t>-</w:t>
            </w:r>
          </w:p>
        </w:tc>
      </w:tr>
      <w:tr w:rsidR="00760712" w:rsidTr="0091233A">
        <w:trPr>
          <w:jc w:val="center"/>
        </w:trPr>
        <w:tc>
          <w:tcPr>
            <w:tcW w:w="510" w:type="dxa"/>
          </w:tcPr>
          <w:p w:rsidR="00760712" w:rsidRDefault="00760712">
            <w:pPr>
              <w:pStyle w:val="ConsPlusNormal"/>
              <w:jc w:val="center"/>
            </w:pPr>
            <w:r>
              <w:t>5.</w:t>
            </w:r>
          </w:p>
        </w:tc>
        <w:tc>
          <w:tcPr>
            <w:tcW w:w="2037" w:type="dxa"/>
          </w:tcPr>
          <w:p w:rsidR="00760712" w:rsidRDefault="00760712">
            <w:pPr>
              <w:pStyle w:val="ConsPlusNormal"/>
              <w:jc w:val="both"/>
            </w:pPr>
            <w:r>
              <w:t>Заключение договора с инвестором</w:t>
            </w:r>
          </w:p>
        </w:tc>
        <w:tc>
          <w:tcPr>
            <w:tcW w:w="963" w:type="dxa"/>
          </w:tcPr>
          <w:p w:rsidR="00760712" w:rsidRDefault="00760712">
            <w:pPr>
              <w:pStyle w:val="ConsPlusNormal"/>
              <w:jc w:val="center"/>
            </w:pPr>
            <w:r>
              <w:t>7 рабочих дней</w:t>
            </w:r>
          </w:p>
        </w:tc>
        <w:tc>
          <w:tcPr>
            <w:tcW w:w="963" w:type="dxa"/>
          </w:tcPr>
          <w:p w:rsidR="00760712" w:rsidRDefault="00760712">
            <w:pPr>
              <w:pStyle w:val="ConsPlusNormal"/>
              <w:jc w:val="center"/>
            </w:pPr>
            <w:r>
              <w:t>-</w:t>
            </w:r>
          </w:p>
        </w:tc>
        <w:tc>
          <w:tcPr>
            <w:tcW w:w="737" w:type="dxa"/>
          </w:tcPr>
          <w:p w:rsidR="00760712" w:rsidRDefault="00760712">
            <w:pPr>
              <w:pStyle w:val="ConsPlusNormal"/>
              <w:jc w:val="center"/>
            </w:pPr>
            <w:r>
              <w:t>2</w:t>
            </w:r>
          </w:p>
        </w:tc>
        <w:tc>
          <w:tcPr>
            <w:tcW w:w="2861" w:type="dxa"/>
          </w:tcPr>
          <w:p w:rsidR="00760712" w:rsidRDefault="00760712">
            <w:pPr>
              <w:pStyle w:val="ConsPlusNormal"/>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60712" w:rsidRDefault="00760712">
            <w:pPr>
              <w:pStyle w:val="ConsPlusNormal"/>
              <w:jc w:val="both"/>
            </w:pPr>
            <w:r>
              <w:t>2. Документы, подтверждающие внесение задатка</w:t>
            </w:r>
          </w:p>
        </w:tc>
        <w:tc>
          <w:tcPr>
            <w:tcW w:w="1847" w:type="dxa"/>
          </w:tcPr>
          <w:p w:rsidR="00760712" w:rsidRDefault="00760712">
            <w:pPr>
              <w:pStyle w:val="ConsPlusNormal"/>
            </w:pPr>
            <w:r>
              <w:t>1. Протокол о результатах аукциона;</w:t>
            </w:r>
          </w:p>
          <w:p w:rsidR="00760712" w:rsidRDefault="00760712">
            <w:pPr>
              <w:pStyle w:val="ConsPlusNormal"/>
              <w:jc w:val="both"/>
            </w:pPr>
            <w:r>
              <w:t>2. Договор</w:t>
            </w:r>
          </w:p>
        </w:tc>
        <w:tc>
          <w:tcPr>
            <w:tcW w:w="2269" w:type="dxa"/>
          </w:tcPr>
          <w:p w:rsidR="00760712" w:rsidRDefault="008A4A0A">
            <w:pPr>
              <w:pStyle w:val="ConsPlusNormal"/>
              <w:jc w:val="both"/>
            </w:pPr>
            <w:hyperlink r:id="rId67" w:history="1">
              <w:r w:rsidR="00760712">
                <w:rPr>
                  <w:color w:val="0000FF"/>
                </w:rPr>
                <w:t>Пункт 15 статьи 39.12</w:t>
              </w:r>
            </w:hyperlink>
            <w:r w:rsidR="00760712">
              <w:t xml:space="preserve"> ЗК РФ</w:t>
            </w:r>
          </w:p>
        </w:tc>
        <w:tc>
          <w:tcPr>
            <w:tcW w:w="1077" w:type="dxa"/>
          </w:tcPr>
          <w:p w:rsidR="00760712" w:rsidRDefault="00760712">
            <w:pPr>
              <w:pStyle w:val="ConsPlusNormal"/>
            </w:pPr>
            <w:r>
              <w:t>Для всех объектов капитального строительства</w:t>
            </w:r>
          </w:p>
        </w:tc>
        <w:tc>
          <w:tcPr>
            <w:tcW w:w="850" w:type="dxa"/>
          </w:tcPr>
          <w:p w:rsidR="00760712" w:rsidRDefault="00760712">
            <w:pPr>
              <w:pStyle w:val="ConsPlusNormal"/>
              <w:jc w:val="center"/>
            </w:pPr>
            <w:r>
              <w:t>-</w:t>
            </w:r>
          </w:p>
        </w:tc>
      </w:tr>
    </w:tbl>
    <w:p w:rsidR="00760712" w:rsidRDefault="00760712">
      <w:pPr>
        <w:pStyle w:val="ConsPlusNormal"/>
        <w:jc w:val="both"/>
      </w:pPr>
    </w:p>
    <w:p w:rsidR="00760712" w:rsidRDefault="00760712">
      <w:pPr>
        <w:pStyle w:val="ConsPlusNormal"/>
        <w:jc w:val="both"/>
      </w:pPr>
    </w:p>
    <w:p w:rsidR="00760712" w:rsidRDefault="00760712">
      <w:pPr>
        <w:pStyle w:val="ConsPlusNormal"/>
        <w:jc w:val="both"/>
      </w:pPr>
    </w:p>
    <w:p w:rsidR="00760712" w:rsidRDefault="00760712">
      <w:pPr>
        <w:pStyle w:val="ConsPlusNormal"/>
        <w:jc w:val="both"/>
      </w:pPr>
    </w:p>
    <w:p w:rsidR="00760712" w:rsidRDefault="00760712">
      <w:pPr>
        <w:pStyle w:val="ConsPlusNormal"/>
        <w:jc w:val="both"/>
      </w:pPr>
    </w:p>
    <w:p w:rsidR="0091233A" w:rsidRDefault="0091233A">
      <w:pPr>
        <w:rPr>
          <w:rFonts w:ascii="Calibri" w:eastAsia="Times New Roman" w:hAnsi="Calibri" w:cs="Calibri"/>
          <w:szCs w:val="20"/>
          <w:lang w:eastAsia="ru-RU"/>
        </w:rPr>
      </w:pPr>
      <w:r>
        <w:br w:type="page"/>
      </w:r>
    </w:p>
    <w:p w:rsidR="00760712" w:rsidRDefault="00760712">
      <w:pPr>
        <w:pStyle w:val="ConsPlusNormal"/>
        <w:jc w:val="right"/>
        <w:outlineLvl w:val="2"/>
      </w:pPr>
      <w:r>
        <w:lastRenderedPageBreak/>
        <w:t>Приложение N 6</w:t>
      </w:r>
    </w:p>
    <w:p w:rsidR="00760712" w:rsidRDefault="00760712">
      <w:pPr>
        <w:pStyle w:val="ConsPlusNormal"/>
        <w:jc w:val="right"/>
      </w:pPr>
      <w:r>
        <w:t>к Методическим рекомендациям</w:t>
      </w:r>
    </w:p>
    <w:p w:rsidR="00760712" w:rsidRDefault="00760712">
      <w:pPr>
        <w:pStyle w:val="ConsPlusNormal"/>
        <w:jc w:val="right"/>
      </w:pPr>
      <w:r>
        <w:t>по внедрению Свода инвестиционных</w:t>
      </w:r>
    </w:p>
    <w:p w:rsidR="00760712" w:rsidRDefault="00760712">
      <w:pPr>
        <w:pStyle w:val="ConsPlusNormal"/>
        <w:jc w:val="right"/>
      </w:pPr>
      <w:r>
        <w:t>правил субъекта Российской Федерации,</w:t>
      </w:r>
    </w:p>
    <w:p w:rsidR="00760712" w:rsidRDefault="00760712">
      <w:pPr>
        <w:pStyle w:val="ConsPlusNormal"/>
        <w:jc w:val="right"/>
      </w:pPr>
      <w:r>
        <w:t>утвержденным приложением N 5</w:t>
      </w:r>
    </w:p>
    <w:p w:rsidR="00760712" w:rsidRDefault="00760712">
      <w:pPr>
        <w:pStyle w:val="ConsPlusNormal"/>
        <w:jc w:val="right"/>
      </w:pPr>
      <w:r>
        <w:t>к приказу Минэкономразвития России</w:t>
      </w:r>
    </w:p>
    <w:p w:rsidR="00760712" w:rsidRDefault="00760712">
      <w:pPr>
        <w:pStyle w:val="ConsPlusNormal"/>
        <w:jc w:val="right"/>
      </w:pPr>
      <w:r>
        <w:t>от 30 сентября 2021 г. N 591</w:t>
      </w:r>
    </w:p>
    <w:p w:rsidR="00760712" w:rsidRDefault="00760712">
      <w:pPr>
        <w:pStyle w:val="ConsPlusNormal"/>
        <w:jc w:val="both"/>
      </w:pPr>
    </w:p>
    <w:p w:rsidR="00760712" w:rsidRDefault="00760712">
      <w:pPr>
        <w:pStyle w:val="ConsPlusTitle"/>
        <w:jc w:val="center"/>
      </w:pPr>
      <w:r>
        <w:t>АЛГОРИТМ</w:t>
      </w:r>
    </w:p>
    <w:p w:rsidR="00760712" w:rsidRDefault="00760712">
      <w:pPr>
        <w:pStyle w:val="ConsPlusTitle"/>
        <w:jc w:val="center"/>
      </w:pPr>
      <w:r>
        <w:t>ДЕЙСТВИЙ ИНВЕСТОРА ДЛЯ ПОЛУЧЕНИЯ РАЗРЕШЕНИЯ НА СТРОИТЕЛЬСТВО</w:t>
      </w:r>
    </w:p>
    <w:p w:rsidR="00760712" w:rsidRDefault="00760712">
      <w:pPr>
        <w:pStyle w:val="ConsPlusNormal"/>
        <w:jc w:val="both"/>
      </w:pPr>
    </w:p>
    <w:tbl>
      <w:tblPr>
        <w:tblW w:w="14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74"/>
        <w:gridCol w:w="963"/>
        <w:gridCol w:w="963"/>
        <w:gridCol w:w="737"/>
        <w:gridCol w:w="3286"/>
        <w:gridCol w:w="1700"/>
        <w:gridCol w:w="2154"/>
        <w:gridCol w:w="1077"/>
        <w:gridCol w:w="1927"/>
      </w:tblGrid>
      <w:tr w:rsidR="00760712" w:rsidTr="0091233A">
        <w:trPr>
          <w:jc w:val="center"/>
        </w:trPr>
        <w:tc>
          <w:tcPr>
            <w:tcW w:w="510" w:type="dxa"/>
          </w:tcPr>
          <w:p w:rsidR="00760712" w:rsidRDefault="00760712">
            <w:pPr>
              <w:pStyle w:val="ConsPlusNormal"/>
              <w:jc w:val="center"/>
            </w:pPr>
            <w:r>
              <w:t>N п/п</w:t>
            </w:r>
          </w:p>
        </w:tc>
        <w:tc>
          <w:tcPr>
            <w:tcW w:w="1474" w:type="dxa"/>
          </w:tcPr>
          <w:p w:rsidR="00760712" w:rsidRDefault="00760712">
            <w:pPr>
              <w:pStyle w:val="ConsPlusNormal"/>
              <w:jc w:val="center"/>
            </w:pPr>
            <w:r>
              <w:t>Шаг алгоритма (Процедура)</w:t>
            </w:r>
          </w:p>
        </w:tc>
        <w:tc>
          <w:tcPr>
            <w:tcW w:w="963" w:type="dxa"/>
          </w:tcPr>
          <w:p w:rsidR="00760712" w:rsidRDefault="00760712">
            <w:pPr>
              <w:pStyle w:val="ConsPlusNormal"/>
              <w:jc w:val="center"/>
            </w:pPr>
            <w:r>
              <w:t>Срок фактический</w:t>
            </w:r>
          </w:p>
        </w:tc>
        <w:tc>
          <w:tcPr>
            <w:tcW w:w="963" w:type="dxa"/>
          </w:tcPr>
          <w:p w:rsidR="00760712" w:rsidRDefault="00760712">
            <w:pPr>
              <w:pStyle w:val="ConsPlusNormal"/>
              <w:jc w:val="center"/>
            </w:pPr>
            <w:r>
              <w:t>Срок целевой</w:t>
            </w:r>
          </w:p>
        </w:tc>
        <w:tc>
          <w:tcPr>
            <w:tcW w:w="737" w:type="dxa"/>
          </w:tcPr>
          <w:p w:rsidR="00760712" w:rsidRDefault="00760712">
            <w:pPr>
              <w:pStyle w:val="ConsPlusNormal"/>
              <w:jc w:val="center"/>
            </w:pPr>
            <w:r>
              <w:t xml:space="preserve">Кол-во </w:t>
            </w:r>
            <w:proofErr w:type="gramStart"/>
            <w:r>
              <w:t>док-</w:t>
            </w:r>
            <w:proofErr w:type="spellStart"/>
            <w:r>
              <w:t>ов</w:t>
            </w:r>
            <w:proofErr w:type="spellEnd"/>
            <w:proofErr w:type="gramEnd"/>
          </w:p>
        </w:tc>
        <w:tc>
          <w:tcPr>
            <w:tcW w:w="3286" w:type="dxa"/>
          </w:tcPr>
          <w:p w:rsidR="00760712" w:rsidRDefault="00760712">
            <w:pPr>
              <w:pStyle w:val="ConsPlusNormal"/>
              <w:jc w:val="center"/>
            </w:pPr>
            <w:r>
              <w:t>Входящие документы</w:t>
            </w:r>
          </w:p>
        </w:tc>
        <w:tc>
          <w:tcPr>
            <w:tcW w:w="1700" w:type="dxa"/>
          </w:tcPr>
          <w:p w:rsidR="00760712" w:rsidRDefault="00760712">
            <w:pPr>
              <w:pStyle w:val="ConsPlusNormal"/>
              <w:jc w:val="center"/>
            </w:pPr>
            <w:r>
              <w:t>Результирующие документы</w:t>
            </w:r>
          </w:p>
        </w:tc>
        <w:tc>
          <w:tcPr>
            <w:tcW w:w="2154" w:type="dxa"/>
          </w:tcPr>
          <w:p w:rsidR="00760712" w:rsidRDefault="00760712">
            <w:pPr>
              <w:pStyle w:val="ConsPlusNormal"/>
              <w:jc w:val="center"/>
            </w:pPr>
            <w:r>
              <w:t>Нормативный правовой акт</w:t>
            </w:r>
          </w:p>
        </w:tc>
        <w:tc>
          <w:tcPr>
            <w:tcW w:w="1077" w:type="dxa"/>
          </w:tcPr>
          <w:p w:rsidR="00760712" w:rsidRDefault="00760712">
            <w:pPr>
              <w:pStyle w:val="ConsPlusNormal"/>
              <w:jc w:val="center"/>
            </w:pPr>
            <w:r>
              <w:t>Категории инвестиционных проектов</w:t>
            </w:r>
          </w:p>
        </w:tc>
        <w:tc>
          <w:tcPr>
            <w:tcW w:w="1927" w:type="dxa"/>
          </w:tcPr>
          <w:p w:rsidR="00760712" w:rsidRDefault="00760712">
            <w:pPr>
              <w:pStyle w:val="ConsPlusNormal"/>
              <w:jc w:val="center"/>
            </w:pPr>
            <w:r>
              <w:t>Примечание</w:t>
            </w:r>
          </w:p>
        </w:tc>
      </w:tr>
      <w:tr w:rsidR="00760712" w:rsidTr="0091233A">
        <w:trPr>
          <w:jc w:val="center"/>
        </w:trPr>
        <w:tc>
          <w:tcPr>
            <w:tcW w:w="510" w:type="dxa"/>
          </w:tcPr>
          <w:p w:rsidR="00760712" w:rsidRDefault="00760712">
            <w:pPr>
              <w:pStyle w:val="ConsPlusNormal"/>
              <w:jc w:val="center"/>
            </w:pPr>
            <w:r>
              <w:t>1.</w:t>
            </w:r>
          </w:p>
        </w:tc>
        <w:tc>
          <w:tcPr>
            <w:tcW w:w="1474" w:type="dxa"/>
          </w:tcPr>
          <w:p w:rsidR="00760712" w:rsidRDefault="00760712">
            <w:pPr>
              <w:pStyle w:val="ConsPlusNormal"/>
              <w:jc w:val="both"/>
            </w:pPr>
            <w:r>
              <w:t>Получение правоустанавливающих документов на земельный участок (выписка из Единого государственного реестра недвижимости (далее - ЕГРН))</w:t>
            </w:r>
          </w:p>
        </w:tc>
        <w:tc>
          <w:tcPr>
            <w:tcW w:w="963" w:type="dxa"/>
          </w:tcPr>
          <w:p w:rsidR="00760712" w:rsidRDefault="00760712">
            <w:pPr>
              <w:pStyle w:val="ConsPlusNormal"/>
              <w:jc w:val="center"/>
            </w:pPr>
            <w:r>
              <w:t>3 рабочих дня</w:t>
            </w:r>
          </w:p>
        </w:tc>
        <w:tc>
          <w:tcPr>
            <w:tcW w:w="963" w:type="dxa"/>
          </w:tcPr>
          <w:p w:rsidR="00760712" w:rsidRDefault="00760712">
            <w:pPr>
              <w:pStyle w:val="ConsPlusNormal"/>
              <w:jc w:val="center"/>
            </w:pPr>
            <w:r>
              <w:t>-</w:t>
            </w:r>
          </w:p>
        </w:tc>
        <w:tc>
          <w:tcPr>
            <w:tcW w:w="737" w:type="dxa"/>
          </w:tcPr>
          <w:p w:rsidR="00760712" w:rsidRDefault="00760712">
            <w:pPr>
              <w:pStyle w:val="ConsPlusNormal"/>
              <w:jc w:val="center"/>
            </w:pPr>
            <w:r>
              <w:t>2</w:t>
            </w:r>
          </w:p>
        </w:tc>
        <w:tc>
          <w:tcPr>
            <w:tcW w:w="3286" w:type="dxa"/>
          </w:tcPr>
          <w:p w:rsidR="00760712" w:rsidRDefault="00760712">
            <w:pPr>
              <w:pStyle w:val="ConsPlusNormal"/>
              <w:jc w:val="both"/>
            </w:pPr>
            <w:r>
              <w:t>1. Запрос о предоставлении сведений, содержащихся в ЕГРН;</w:t>
            </w:r>
          </w:p>
          <w:p w:rsidR="00760712" w:rsidRDefault="00760712">
            <w:pPr>
              <w:pStyle w:val="ConsPlusNormal"/>
              <w:jc w:val="both"/>
            </w:pPr>
            <w:r>
              <w:t>2. Документ, удостоверяющий личность заявителя</w:t>
            </w:r>
          </w:p>
        </w:tc>
        <w:tc>
          <w:tcPr>
            <w:tcW w:w="1700" w:type="dxa"/>
          </w:tcPr>
          <w:p w:rsidR="00760712" w:rsidRDefault="00760712">
            <w:pPr>
              <w:pStyle w:val="ConsPlusNormal"/>
              <w:jc w:val="both"/>
            </w:pPr>
            <w:r>
              <w:t>Выписка из ЕГРН</w:t>
            </w:r>
          </w:p>
        </w:tc>
        <w:tc>
          <w:tcPr>
            <w:tcW w:w="2154" w:type="dxa"/>
          </w:tcPr>
          <w:p w:rsidR="00760712" w:rsidRDefault="008A4A0A">
            <w:pPr>
              <w:pStyle w:val="ConsPlusNormal"/>
              <w:jc w:val="both"/>
            </w:pPr>
            <w:hyperlink r:id="rId68" w:history="1">
              <w:r w:rsidR="00760712">
                <w:rPr>
                  <w:color w:val="0000FF"/>
                </w:rPr>
                <w:t>Пункт 1.1 части 7 статьи 51</w:t>
              </w:r>
            </w:hyperlink>
            <w:r w:rsidR="00760712">
              <w:t xml:space="preserve"> "Градостроительного кодекса Российской Федерации" от 29 декабря 2004 г. N 190-ФЗ (далее - </w:t>
            </w:r>
            <w:proofErr w:type="spellStart"/>
            <w:r w:rsidR="00760712">
              <w:t>ГрК</w:t>
            </w:r>
            <w:proofErr w:type="spellEnd"/>
            <w:r w:rsidR="00760712">
              <w:t xml:space="preserve"> РФ);</w:t>
            </w:r>
          </w:p>
          <w:p w:rsidR="00760712" w:rsidRDefault="008A4A0A">
            <w:pPr>
              <w:pStyle w:val="ConsPlusNormal"/>
              <w:jc w:val="both"/>
            </w:pPr>
            <w:hyperlink r:id="rId69" w:history="1">
              <w:r w:rsidR="00760712">
                <w:rPr>
                  <w:color w:val="0000FF"/>
                </w:rPr>
                <w:t>Приказ</w:t>
              </w:r>
            </w:hyperlink>
            <w:r w:rsidR="00760712">
              <w:t xml:space="preserve"> Росреестра от 8 апреля 2021 г. N П/0149 "Об установлении Порядка предоставления сведений, содержащихся в Едином </w:t>
            </w:r>
            <w:r w:rsidR="00760712">
              <w:lastRenderedPageBreak/>
              <w:t>государственном реестре недвижимости, и Порядка уведомления заявителей о ходе оказания услуги по предоставлению сведений, содержащихся в Едином государственном реестре недвижимости";</w:t>
            </w:r>
          </w:p>
          <w:p w:rsidR="00760712" w:rsidRDefault="008A4A0A">
            <w:pPr>
              <w:pStyle w:val="ConsPlusNormal"/>
              <w:jc w:val="both"/>
            </w:pPr>
            <w:hyperlink r:id="rId70" w:history="1">
              <w:r w:rsidR="00760712">
                <w:rPr>
                  <w:color w:val="0000FF"/>
                </w:rPr>
                <w:t>Приказ</w:t>
              </w:r>
            </w:hyperlink>
            <w:r w:rsidR="00760712">
              <w:t xml:space="preserve"> Росреестра от 13 мая 2020 г. N П/0145 "Об установлении размеров платы за предоставление сведений, содержащихся в Едином государственном реестре недвижимости, и иной информации";</w:t>
            </w:r>
          </w:p>
          <w:p w:rsidR="00760712" w:rsidRDefault="008A4A0A">
            <w:pPr>
              <w:pStyle w:val="ConsPlusNormal"/>
              <w:jc w:val="both"/>
            </w:pPr>
            <w:hyperlink r:id="rId71" w:history="1">
              <w:r w:rsidR="00760712">
                <w:rPr>
                  <w:color w:val="0000FF"/>
                </w:rPr>
                <w:t>Указ</w:t>
              </w:r>
            </w:hyperlink>
            <w:r w:rsidR="00760712">
              <w:t xml:space="preserve"> Президента Российской Федерации от 13 марта 1997 г. N 232 "Об основном документе, </w:t>
            </w:r>
            <w:r w:rsidR="00760712">
              <w:lastRenderedPageBreak/>
              <w:t>удостоверяющем личность гражданина Российской Федерации на территории Российской Федерации"</w:t>
            </w:r>
          </w:p>
        </w:tc>
        <w:tc>
          <w:tcPr>
            <w:tcW w:w="1077" w:type="dxa"/>
          </w:tcPr>
          <w:p w:rsidR="00760712" w:rsidRDefault="00760712">
            <w:pPr>
              <w:pStyle w:val="ConsPlusNormal"/>
            </w:pPr>
            <w:r>
              <w:lastRenderedPageBreak/>
              <w:t>Для всех объектов капитального строительства</w:t>
            </w:r>
          </w:p>
        </w:tc>
        <w:tc>
          <w:tcPr>
            <w:tcW w:w="1927" w:type="dxa"/>
          </w:tcPr>
          <w:p w:rsidR="00760712" w:rsidRDefault="00760712">
            <w:pPr>
              <w:pStyle w:val="ConsPlusNormal"/>
              <w:jc w:val="center"/>
            </w:pPr>
            <w:r>
              <w:t>-</w:t>
            </w:r>
          </w:p>
        </w:tc>
      </w:tr>
      <w:tr w:rsidR="00760712" w:rsidTr="0091233A">
        <w:trPr>
          <w:jc w:val="center"/>
        </w:trPr>
        <w:tc>
          <w:tcPr>
            <w:tcW w:w="510" w:type="dxa"/>
          </w:tcPr>
          <w:p w:rsidR="00760712" w:rsidRDefault="00760712">
            <w:pPr>
              <w:pStyle w:val="ConsPlusNormal"/>
              <w:jc w:val="center"/>
            </w:pPr>
            <w:r>
              <w:lastRenderedPageBreak/>
              <w:t>2.</w:t>
            </w:r>
          </w:p>
        </w:tc>
        <w:tc>
          <w:tcPr>
            <w:tcW w:w="1474" w:type="dxa"/>
          </w:tcPr>
          <w:p w:rsidR="00760712" w:rsidRDefault="00760712">
            <w:pPr>
              <w:pStyle w:val="ConsPlusNormal"/>
            </w:pPr>
            <w:r>
              <w:t>Заключение соглашения об установлении сервитута</w:t>
            </w:r>
          </w:p>
        </w:tc>
        <w:tc>
          <w:tcPr>
            <w:tcW w:w="963" w:type="dxa"/>
          </w:tcPr>
          <w:p w:rsidR="00760712" w:rsidRDefault="00760712">
            <w:pPr>
              <w:pStyle w:val="ConsPlusNormal"/>
              <w:jc w:val="center"/>
            </w:pPr>
            <w:r>
              <w:t>44 рабочих дня</w:t>
            </w:r>
          </w:p>
        </w:tc>
        <w:tc>
          <w:tcPr>
            <w:tcW w:w="963" w:type="dxa"/>
          </w:tcPr>
          <w:p w:rsidR="00760712" w:rsidRDefault="00760712">
            <w:pPr>
              <w:pStyle w:val="ConsPlusNormal"/>
              <w:jc w:val="center"/>
            </w:pPr>
            <w:r>
              <w:t>-</w:t>
            </w:r>
          </w:p>
        </w:tc>
        <w:tc>
          <w:tcPr>
            <w:tcW w:w="737" w:type="dxa"/>
          </w:tcPr>
          <w:p w:rsidR="00760712" w:rsidRDefault="00760712">
            <w:pPr>
              <w:pStyle w:val="ConsPlusNormal"/>
              <w:jc w:val="center"/>
            </w:pPr>
            <w:r>
              <w:t>4</w:t>
            </w:r>
          </w:p>
        </w:tc>
        <w:tc>
          <w:tcPr>
            <w:tcW w:w="3286" w:type="dxa"/>
          </w:tcPr>
          <w:p w:rsidR="00760712" w:rsidRDefault="00760712">
            <w:pPr>
              <w:pStyle w:val="ConsPlusNormal"/>
              <w:jc w:val="both"/>
            </w:pPr>
            <w:r>
              <w:t>1. Заявление о заключении соглашения об установлении сервитута с приложением схемы границ сервитута на кадастровом плане территории с необходимостью, а также необходимыми документами в частности:</w:t>
            </w:r>
          </w:p>
          <w:p w:rsidR="00760712" w:rsidRDefault="00760712">
            <w:pPr>
              <w:pStyle w:val="ConsPlusNormal"/>
              <w:jc w:val="both"/>
            </w:pPr>
            <w:r>
              <w:t>2. Решение об установлении публичного сервитута (</w:t>
            </w:r>
            <w:hyperlink r:id="rId72" w:history="1">
              <w:r>
                <w:rPr>
                  <w:color w:val="0000FF"/>
                </w:rPr>
                <w:t>статья 39.43</w:t>
              </w:r>
            </w:hyperlink>
            <w:r>
              <w:t xml:space="preserve"> "Земельного кодекса Российской Федерации" от 25 октября 2001 г. N 136-ФЗ (далее - ЗК РФ));</w:t>
            </w:r>
          </w:p>
          <w:p w:rsidR="00760712" w:rsidRDefault="00760712">
            <w:pPr>
              <w:pStyle w:val="ConsPlusNormal"/>
              <w:jc w:val="both"/>
            </w:pPr>
            <w:r>
              <w:t>3. Схема расположения земельного участка или земельных участков на кадастровом плане территории (</w:t>
            </w:r>
            <w:hyperlink r:id="rId73" w:history="1">
              <w:r>
                <w:rPr>
                  <w:color w:val="0000FF"/>
                </w:rPr>
                <w:t>Приказ</w:t>
              </w:r>
            </w:hyperlink>
            <w:r>
              <w:t xml:space="preserve"> Росреестра от 25 декабря 2020 г. N П/0489 "О порядке взимания и размерах платы за подготовку схемы расположения земельного участка или земельных участков на кадастровом плане территории в форме электронного документа с </w:t>
            </w:r>
            <w:r>
              <w:lastRenderedPageBreak/>
              <w:t>использованием официального сайта Федеральной службы государственной регистрации, кадастра и картографии в информационно-телекоммуникационной сети "Интернет" (далее - Приказ Росреестра от 25 декабря 2020 г. N П/0489));</w:t>
            </w:r>
          </w:p>
          <w:p w:rsidR="00760712" w:rsidRDefault="00760712">
            <w:pPr>
              <w:pStyle w:val="ConsPlusNormal"/>
            </w:pPr>
            <w:r>
              <w:t>4. Градостроительный план земельного участка (</w:t>
            </w:r>
            <w:hyperlink r:id="rId74" w:history="1">
              <w:r>
                <w:rPr>
                  <w:color w:val="0000FF"/>
                </w:rPr>
                <w:t>часть 6 статьи 57.3</w:t>
              </w:r>
            </w:hyperlink>
            <w:r>
              <w:t xml:space="preserve"> </w:t>
            </w:r>
            <w:proofErr w:type="spellStart"/>
            <w:r>
              <w:t>ГрК</w:t>
            </w:r>
            <w:proofErr w:type="spellEnd"/>
            <w:r>
              <w:t xml:space="preserve"> РФ)</w:t>
            </w:r>
          </w:p>
        </w:tc>
        <w:tc>
          <w:tcPr>
            <w:tcW w:w="1700" w:type="dxa"/>
          </w:tcPr>
          <w:p w:rsidR="00760712" w:rsidRDefault="00760712">
            <w:pPr>
              <w:pStyle w:val="ConsPlusNormal"/>
            </w:pPr>
            <w:r>
              <w:lastRenderedPageBreak/>
              <w:t>Соглашение об установлении сервитута</w:t>
            </w:r>
          </w:p>
        </w:tc>
        <w:tc>
          <w:tcPr>
            <w:tcW w:w="2154" w:type="dxa"/>
          </w:tcPr>
          <w:p w:rsidR="00760712" w:rsidRDefault="008A4A0A">
            <w:pPr>
              <w:pStyle w:val="ConsPlusNormal"/>
              <w:jc w:val="both"/>
            </w:pPr>
            <w:hyperlink r:id="rId75" w:history="1">
              <w:r w:rsidR="00760712">
                <w:rPr>
                  <w:color w:val="0000FF"/>
                </w:rPr>
                <w:t>Статьи 39.25</w:t>
              </w:r>
            </w:hyperlink>
            <w:r w:rsidR="00760712">
              <w:t xml:space="preserve">, </w:t>
            </w:r>
            <w:hyperlink r:id="rId76" w:history="1">
              <w:r w:rsidR="00760712">
                <w:rPr>
                  <w:color w:val="0000FF"/>
                </w:rPr>
                <w:t>39.26</w:t>
              </w:r>
            </w:hyperlink>
            <w:r w:rsidR="00760712">
              <w:t xml:space="preserve">, </w:t>
            </w:r>
            <w:hyperlink r:id="rId77" w:history="1">
              <w:r w:rsidR="00760712">
                <w:rPr>
                  <w:color w:val="0000FF"/>
                </w:rPr>
                <w:t>39.43</w:t>
              </w:r>
            </w:hyperlink>
            <w:r w:rsidR="00760712">
              <w:t xml:space="preserve"> ЗК РФ от 25 октября 2001 г. N 136-ФЗ;</w:t>
            </w:r>
          </w:p>
          <w:p w:rsidR="00760712" w:rsidRDefault="008A4A0A">
            <w:pPr>
              <w:pStyle w:val="ConsPlusNormal"/>
              <w:jc w:val="both"/>
            </w:pPr>
            <w:hyperlink r:id="rId78" w:history="1">
              <w:r w:rsidR="00760712">
                <w:rPr>
                  <w:color w:val="0000FF"/>
                </w:rPr>
                <w:t>Часть 6 статьи 57.3</w:t>
              </w:r>
            </w:hyperlink>
            <w:r w:rsidR="00760712">
              <w:t xml:space="preserve"> </w:t>
            </w:r>
            <w:proofErr w:type="spellStart"/>
            <w:r w:rsidR="00760712">
              <w:t>ГрК</w:t>
            </w:r>
            <w:proofErr w:type="spellEnd"/>
            <w:r w:rsidR="00760712">
              <w:t xml:space="preserve"> РФ;</w:t>
            </w:r>
          </w:p>
          <w:p w:rsidR="00760712" w:rsidRDefault="008A4A0A">
            <w:pPr>
              <w:pStyle w:val="ConsPlusNormal"/>
              <w:jc w:val="both"/>
            </w:pPr>
            <w:hyperlink r:id="rId79" w:history="1">
              <w:r w:rsidR="00760712">
                <w:rPr>
                  <w:color w:val="0000FF"/>
                </w:rPr>
                <w:t>Приказ</w:t>
              </w:r>
            </w:hyperlink>
            <w:r w:rsidR="00760712">
              <w:t xml:space="preserve"> Росреестра от 25 декабря 2020 г. N П/0489</w:t>
            </w:r>
          </w:p>
        </w:tc>
        <w:tc>
          <w:tcPr>
            <w:tcW w:w="1077" w:type="dxa"/>
          </w:tcPr>
          <w:p w:rsidR="00760712" w:rsidRDefault="00760712">
            <w:pPr>
              <w:pStyle w:val="ConsPlusNormal"/>
            </w:pPr>
            <w:r>
              <w:t>Для всех объектов капитального строительства</w:t>
            </w:r>
          </w:p>
        </w:tc>
        <w:tc>
          <w:tcPr>
            <w:tcW w:w="1927" w:type="dxa"/>
          </w:tcPr>
          <w:p w:rsidR="00760712" w:rsidRDefault="00760712">
            <w:pPr>
              <w:pStyle w:val="ConsPlusNormal"/>
              <w:jc w:val="center"/>
            </w:pPr>
            <w:r>
              <w:t>-</w:t>
            </w:r>
          </w:p>
        </w:tc>
      </w:tr>
      <w:tr w:rsidR="00760712" w:rsidTr="0091233A">
        <w:trPr>
          <w:jc w:val="center"/>
        </w:trPr>
        <w:tc>
          <w:tcPr>
            <w:tcW w:w="510" w:type="dxa"/>
            <w:vMerge w:val="restart"/>
            <w:tcBorders>
              <w:bottom w:val="nil"/>
            </w:tcBorders>
          </w:tcPr>
          <w:p w:rsidR="00760712" w:rsidRDefault="00760712">
            <w:pPr>
              <w:pStyle w:val="ConsPlusNormal"/>
              <w:jc w:val="center"/>
            </w:pPr>
            <w:r>
              <w:t>3.</w:t>
            </w:r>
          </w:p>
        </w:tc>
        <w:tc>
          <w:tcPr>
            <w:tcW w:w="1474" w:type="dxa"/>
            <w:vMerge w:val="restart"/>
            <w:tcBorders>
              <w:bottom w:val="nil"/>
            </w:tcBorders>
          </w:tcPr>
          <w:p w:rsidR="00760712" w:rsidRDefault="00760712">
            <w:pPr>
              <w:pStyle w:val="ConsPlusNormal"/>
              <w:jc w:val="both"/>
            </w:pPr>
            <w:r>
              <w:t>Подготовка и утверждение документации по планировке территории</w:t>
            </w:r>
          </w:p>
        </w:tc>
        <w:tc>
          <w:tcPr>
            <w:tcW w:w="963" w:type="dxa"/>
            <w:vMerge w:val="restart"/>
            <w:tcBorders>
              <w:bottom w:val="nil"/>
            </w:tcBorders>
          </w:tcPr>
          <w:p w:rsidR="00760712" w:rsidRDefault="00760712">
            <w:pPr>
              <w:pStyle w:val="ConsPlusNormal"/>
              <w:jc w:val="center"/>
            </w:pPr>
            <w:r>
              <w:t>20 рабочих дней</w:t>
            </w:r>
          </w:p>
        </w:tc>
        <w:tc>
          <w:tcPr>
            <w:tcW w:w="963" w:type="dxa"/>
            <w:vMerge w:val="restart"/>
            <w:tcBorders>
              <w:bottom w:val="nil"/>
            </w:tcBorders>
          </w:tcPr>
          <w:p w:rsidR="00760712" w:rsidRDefault="00760712">
            <w:pPr>
              <w:pStyle w:val="ConsPlusNormal"/>
              <w:jc w:val="center"/>
            </w:pPr>
            <w:r>
              <w:t>-</w:t>
            </w:r>
          </w:p>
        </w:tc>
        <w:tc>
          <w:tcPr>
            <w:tcW w:w="737" w:type="dxa"/>
            <w:vMerge w:val="restart"/>
            <w:tcBorders>
              <w:bottom w:val="nil"/>
            </w:tcBorders>
          </w:tcPr>
          <w:p w:rsidR="00760712" w:rsidRDefault="00760712">
            <w:pPr>
              <w:pStyle w:val="ConsPlusNormal"/>
              <w:jc w:val="center"/>
            </w:pPr>
            <w:r>
              <w:t>15</w:t>
            </w:r>
          </w:p>
        </w:tc>
        <w:tc>
          <w:tcPr>
            <w:tcW w:w="3286" w:type="dxa"/>
          </w:tcPr>
          <w:p w:rsidR="00760712" w:rsidRDefault="00760712">
            <w:pPr>
              <w:pStyle w:val="ConsPlusNormal"/>
              <w:jc w:val="both"/>
            </w:pPr>
            <w:r>
              <w:t>1. Заявление о подготовке проекта планировки территории;</w:t>
            </w:r>
          </w:p>
        </w:tc>
        <w:tc>
          <w:tcPr>
            <w:tcW w:w="1700" w:type="dxa"/>
            <w:vMerge w:val="restart"/>
            <w:tcBorders>
              <w:bottom w:val="nil"/>
            </w:tcBorders>
          </w:tcPr>
          <w:p w:rsidR="00760712" w:rsidRDefault="00760712">
            <w:pPr>
              <w:pStyle w:val="ConsPlusNormal"/>
            </w:pPr>
            <w:r>
              <w:t>Утвержденная документация по планировке территории</w:t>
            </w:r>
          </w:p>
        </w:tc>
        <w:tc>
          <w:tcPr>
            <w:tcW w:w="2154" w:type="dxa"/>
          </w:tcPr>
          <w:p w:rsidR="00760712" w:rsidRDefault="008A4A0A">
            <w:pPr>
              <w:pStyle w:val="ConsPlusNormal"/>
              <w:jc w:val="both"/>
            </w:pPr>
            <w:hyperlink r:id="rId80" w:history="1">
              <w:r w:rsidR="00760712">
                <w:rPr>
                  <w:color w:val="0000FF"/>
                </w:rPr>
                <w:t>Статья 45</w:t>
              </w:r>
            </w:hyperlink>
            <w:r w:rsidR="00760712">
              <w:t xml:space="preserve"> </w:t>
            </w:r>
            <w:proofErr w:type="spellStart"/>
            <w:r w:rsidR="00760712">
              <w:t>ГрК</w:t>
            </w:r>
            <w:proofErr w:type="spellEnd"/>
            <w:r w:rsidR="00760712">
              <w:t xml:space="preserve"> РФ</w:t>
            </w:r>
          </w:p>
        </w:tc>
        <w:tc>
          <w:tcPr>
            <w:tcW w:w="1077" w:type="dxa"/>
            <w:vMerge w:val="restart"/>
            <w:tcBorders>
              <w:bottom w:val="nil"/>
            </w:tcBorders>
          </w:tcPr>
          <w:p w:rsidR="00760712" w:rsidRDefault="00760712">
            <w:pPr>
              <w:pStyle w:val="ConsPlusNormal"/>
            </w:pPr>
            <w:r>
              <w:t>Для всех объектов капитального строительства</w:t>
            </w:r>
          </w:p>
        </w:tc>
        <w:tc>
          <w:tcPr>
            <w:tcW w:w="1927" w:type="dxa"/>
            <w:vMerge w:val="restart"/>
            <w:tcBorders>
              <w:bottom w:val="nil"/>
            </w:tcBorders>
          </w:tcPr>
          <w:p w:rsidR="00760712" w:rsidRDefault="00760712">
            <w:pPr>
              <w:pStyle w:val="ConsPlusNormal"/>
              <w:jc w:val="center"/>
            </w:pPr>
            <w:r>
              <w:t>-</w:t>
            </w:r>
          </w:p>
        </w:tc>
      </w:tr>
      <w:tr w:rsidR="00760712" w:rsidTr="0091233A">
        <w:trPr>
          <w:jc w:val="center"/>
        </w:trPr>
        <w:tc>
          <w:tcPr>
            <w:tcW w:w="510" w:type="dxa"/>
            <w:vMerge/>
            <w:tcBorders>
              <w:bottom w:val="nil"/>
            </w:tcBorders>
          </w:tcPr>
          <w:p w:rsidR="00760712" w:rsidRDefault="00760712">
            <w:pPr>
              <w:spacing w:after="1" w:line="0" w:lineRule="atLeast"/>
            </w:pPr>
          </w:p>
        </w:tc>
        <w:tc>
          <w:tcPr>
            <w:tcW w:w="1474" w:type="dxa"/>
            <w:vMerge/>
            <w:tcBorders>
              <w:bottom w:val="nil"/>
            </w:tcBorders>
          </w:tcPr>
          <w:p w:rsidR="00760712" w:rsidRDefault="00760712">
            <w:pPr>
              <w:spacing w:after="1" w:line="0" w:lineRule="atLeast"/>
            </w:pPr>
          </w:p>
        </w:tc>
        <w:tc>
          <w:tcPr>
            <w:tcW w:w="963" w:type="dxa"/>
            <w:vMerge/>
            <w:tcBorders>
              <w:bottom w:val="nil"/>
            </w:tcBorders>
          </w:tcPr>
          <w:p w:rsidR="00760712" w:rsidRDefault="00760712">
            <w:pPr>
              <w:spacing w:after="1" w:line="0" w:lineRule="atLeast"/>
            </w:pPr>
          </w:p>
        </w:tc>
        <w:tc>
          <w:tcPr>
            <w:tcW w:w="963" w:type="dxa"/>
            <w:vMerge/>
            <w:tcBorders>
              <w:bottom w:val="nil"/>
            </w:tcBorders>
          </w:tcPr>
          <w:p w:rsidR="00760712" w:rsidRDefault="00760712">
            <w:pPr>
              <w:spacing w:after="1" w:line="0" w:lineRule="atLeast"/>
            </w:pPr>
          </w:p>
        </w:tc>
        <w:tc>
          <w:tcPr>
            <w:tcW w:w="737" w:type="dxa"/>
            <w:vMerge/>
            <w:tcBorders>
              <w:bottom w:val="nil"/>
            </w:tcBorders>
          </w:tcPr>
          <w:p w:rsidR="00760712" w:rsidRDefault="00760712">
            <w:pPr>
              <w:spacing w:after="1" w:line="0" w:lineRule="atLeast"/>
            </w:pPr>
          </w:p>
        </w:tc>
        <w:tc>
          <w:tcPr>
            <w:tcW w:w="3286" w:type="dxa"/>
          </w:tcPr>
          <w:p w:rsidR="00760712" w:rsidRDefault="00760712">
            <w:pPr>
              <w:pStyle w:val="ConsPlusNormal"/>
              <w:jc w:val="both"/>
            </w:pPr>
            <w:r>
              <w:t>2. Проект задания на разработку проекта планировки территории;</w:t>
            </w:r>
          </w:p>
        </w:tc>
        <w:tc>
          <w:tcPr>
            <w:tcW w:w="1700" w:type="dxa"/>
            <w:vMerge/>
            <w:tcBorders>
              <w:bottom w:val="nil"/>
            </w:tcBorders>
          </w:tcPr>
          <w:p w:rsidR="00760712" w:rsidRDefault="00760712">
            <w:pPr>
              <w:spacing w:after="1" w:line="0" w:lineRule="atLeast"/>
            </w:pPr>
          </w:p>
        </w:tc>
        <w:tc>
          <w:tcPr>
            <w:tcW w:w="2154" w:type="dxa"/>
          </w:tcPr>
          <w:p w:rsidR="00760712" w:rsidRDefault="008A4A0A">
            <w:pPr>
              <w:pStyle w:val="ConsPlusNormal"/>
              <w:jc w:val="both"/>
            </w:pPr>
            <w:hyperlink r:id="rId81" w:history="1">
              <w:r w:rsidR="00760712">
                <w:rPr>
                  <w:color w:val="0000FF"/>
                </w:rPr>
                <w:t>Часть 1 статьи 45</w:t>
              </w:r>
            </w:hyperlink>
            <w:r w:rsidR="00760712">
              <w:t xml:space="preserve">, </w:t>
            </w:r>
            <w:hyperlink r:id="rId82" w:history="1">
              <w:r w:rsidR="00760712">
                <w:rPr>
                  <w:color w:val="0000FF"/>
                </w:rPr>
                <w:t>часть 1 статьи 46</w:t>
              </w:r>
            </w:hyperlink>
            <w:r w:rsidR="00760712">
              <w:t xml:space="preserve"> </w:t>
            </w:r>
            <w:proofErr w:type="spellStart"/>
            <w:r w:rsidR="00760712">
              <w:t>ГрК</w:t>
            </w:r>
            <w:proofErr w:type="spellEnd"/>
            <w:r w:rsidR="00760712">
              <w:t xml:space="preserve"> РФ</w:t>
            </w:r>
          </w:p>
        </w:tc>
        <w:tc>
          <w:tcPr>
            <w:tcW w:w="1077" w:type="dxa"/>
            <w:vMerge/>
            <w:tcBorders>
              <w:bottom w:val="nil"/>
            </w:tcBorders>
          </w:tcPr>
          <w:p w:rsidR="00760712" w:rsidRDefault="00760712">
            <w:pPr>
              <w:spacing w:after="1" w:line="0" w:lineRule="atLeast"/>
            </w:pPr>
          </w:p>
        </w:tc>
        <w:tc>
          <w:tcPr>
            <w:tcW w:w="1927" w:type="dxa"/>
            <w:vMerge/>
            <w:tcBorders>
              <w:bottom w:val="nil"/>
            </w:tcBorders>
          </w:tcPr>
          <w:p w:rsidR="00760712" w:rsidRDefault="00760712">
            <w:pPr>
              <w:spacing w:after="1" w:line="0" w:lineRule="atLeast"/>
            </w:pPr>
          </w:p>
        </w:tc>
      </w:tr>
      <w:tr w:rsidR="00760712" w:rsidTr="0091233A">
        <w:trPr>
          <w:jc w:val="center"/>
        </w:trPr>
        <w:tc>
          <w:tcPr>
            <w:tcW w:w="510" w:type="dxa"/>
            <w:vMerge/>
            <w:tcBorders>
              <w:bottom w:val="nil"/>
            </w:tcBorders>
          </w:tcPr>
          <w:p w:rsidR="00760712" w:rsidRDefault="00760712">
            <w:pPr>
              <w:spacing w:after="1" w:line="0" w:lineRule="atLeast"/>
            </w:pPr>
          </w:p>
        </w:tc>
        <w:tc>
          <w:tcPr>
            <w:tcW w:w="1474" w:type="dxa"/>
            <w:vMerge/>
            <w:tcBorders>
              <w:bottom w:val="nil"/>
            </w:tcBorders>
          </w:tcPr>
          <w:p w:rsidR="00760712" w:rsidRDefault="00760712">
            <w:pPr>
              <w:spacing w:after="1" w:line="0" w:lineRule="atLeast"/>
            </w:pPr>
          </w:p>
        </w:tc>
        <w:tc>
          <w:tcPr>
            <w:tcW w:w="963" w:type="dxa"/>
            <w:vMerge/>
            <w:tcBorders>
              <w:bottom w:val="nil"/>
            </w:tcBorders>
          </w:tcPr>
          <w:p w:rsidR="00760712" w:rsidRDefault="00760712">
            <w:pPr>
              <w:spacing w:after="1" w:line="0" w:lineRule="atLeast"/>
            </w:pPr>
          </w:p>
        </w:tc>
        <w:tc>
          <w:tcPr>
            <w:tcW w:w="963" w:type="dxa"/>
            <w:vMerge/>
            <w:tcBorders>
              <w:bottom w:val="nil"/>
            </w:tcBorders>
          </w:tcPr>
          <w:p w:rsidR="00760712" w:rsidRDefault="00760712">
            <w:pPr>
              <w:spacing w:after="1" w:line="0" w:lineRule="atLeast"/>
            </w:pPr>
          </w:p>
        </w:tc>
        <w:tc>
          <w:tcPr>
            <w:tcW w:w="737" w:type="dxa"/>
            <w:vMerge/>
            <w:tcBorders>
              <w:bottom w:val="nil"/>
            </w:tcBorders>
          </w:tcPr>
          <w:p w:rsidR="00760712" w:rsidRDefault="00760712">
            <w:pPr>
              <w:spacing w:after="1" w:line="0" w:lineRule="atLeast"/>
            </w:pPr>
          </w:p>
        </w:tc>
        <w:tc>
          <w:tcPr>
            <w:tcW w:w="3286" w:type="dxa"/>
          </w:tcPr>
          <w:p w:rsidR="00760712" w:rsidRDefault="00760712">
            <w:pPr>
              <w:pStyle w:val="ConsPlusNormal"/>
              <w:jc w:val="both"/>
            </w:pPr>
            <w:r>
              <w:t>3. Проект задания на выполнение инженерных изысканий;</w:t>
            </w:r>
          </w:p>
        </w:tc>
        <w:tc>
          <w:tcPr>
            <w:tcW w:w="1700" w:type="dxa"/>
            <w:vMerge/>
            <w:tcBorders>
              <w:bottom w:val="nil"/>
            </w:tcBorders>
          </w:tcPr>
          <w:p w:rsidR="00760712" w:rsidRDefault="00760712">
            <w:pPr>
              <w:spacing w:after="1" w:line="0" w:lineRule="atLeast"/>
            </w:pPr>
          </w:p>
        </w:tc>
        <w:tc>
          <w:tcPr>
            <w:tcW w:w="2154" w:type="dxa"/>
          </w:tcPr>
          <w:p w:rsidR="00760712" w:rsidRDefault="008A4A0A">
            <w:pPr>
              <w:pStyle w:val="ConsPlusNormal"/>
              <w:jc w:val="both"/>
            </w:pPr>
            <w:hyperlink r:id="rId83" w:history="1">
              <w:r w:rsidR="00760712">
                <w:rPr>
                  <w:color w:val="0000FF"/>
                </w:rPr>
                <w:t>Часть 5 статьи 41.2</w:t>
              </w:r>
            </w:hyperlink>
            <w:r w:rsidR="00760712">
              <w:t xml:space="preserve">, </w:t>
            </w:r>
            <w:hyperlink r:id="rId84" w:history="1">
              <w:r w:rsidR="00760712">
                <w:rPr>
                  <w:color w:val="0000FF"/>
                </w:rPr>
                <w:t>часть 1 статьи 45</w:t>
              </w:r>
            </w:hyperlink>
            <w:r w:rsidR="00760712">
              <w:t xml:space="preserve"> </w:t>
            </w:r>
            <w:proofErr w:type="spellStart"/>
            <w:r w:rsidR="00760712">
              <w:t>ГрК</w:t>
            </w:r>
            <w:proofErr w:type="spellEnd"/>
            <w:r w:rsidR="00760712">
              <w:t xml:space="preserve"> РФ </w:t>
            </w:r>
            <w:proofErr w:type="spellStart"/>
            <w:r w:rsidR="00760712">
              <w:t>ГрК</w:t>
            </w:r>
            <w:proofErr w:type="spellEnd"/>
            <w:r w:rsidR="00760712">
              <w:t xml:space="preserve"> РФ</w:t>
            </w:r>
          </w:p>
        </w:tc>
        <w:tc>
          <w:tcPr>
            <w:tcW w:w="1077" w:type="dxa"/>
            <w:vMerge/>
            <w:tcBorders>
              <w:bottom w:val="nil"/>
            </w:tcBorders>
          </w:tcPr>
          <w:p w:rsidR="00760712" w:rsidRDefault="00760712">
            <w:pPr>
              <w:spacing w:after="1" w:line="0" w:lineRule="atLeast"/>
            </w:pPr>
          </w:p>
        </w:tc>
        <w:tc>
          <w:tcPr>
            <w:tcW w:w="1927" w:type="dxa"/>
            <w:vMerge/>
            <w:tcBorders>
              <w:bottom w:val="nil"/>
            </w:tcBorders>
          </w:tcPr>
          <w:p w:rsidR="00760712" w:rsidRDefault="00760712">
            <w:pPr>
              <w:spacing w:after="1" w:line="0" w:lineRule="atLeast"/>
            </w:pPr>
          </w:p>
        </w:tc>
      </w:tr>
      <w:tr w:rsidR="00760712" w:rsidTr="0091233A">
        <w:trPr>
          <w:jc w:val="center"/>
        </w:trPr>
        <w:tc>
          <w:tcPr>
            <w:tcW w:w="510" w:type="dxa"/>
            <w:vMerge/>
            <w:tcBorders>
              <w:bottom w:val="nil"/>
            </w:tcBorders>
          </w:tcPr>
          <w:p w:rsidR="00760712" w:rsidRDefault="00760712">
            <w:pPr>
              <w:spacing w:after="1" w:line="0" w:lineRule="atLeast"/>
            </w:pPr>
          </w:p>
        </w:tc>
        <w:tc>
          <w:tcPr>
            <w:tcW w:w="1474" w:type="dxa"/>
            <w:vMerge/>
            <w:tcBorders>
              <w:bottom w:val="nil"/>
            </w:tcBorders>
          </w:tcPr>
          <w:p w:rsidR="00760712" w:rsidRDefault="00760712">
            <w:pPr>
              <w:spacing w:after="1" w:line="0" w:lineRule="atLeast"/>
            </w:pPr>
          </w:p>
        </w:tc>
        <w:tc>
          <w:tcPr>
            <w:tcW w:w="963" w:type="dxa"/>
            <w:vMerge/>
            <w:tcBorders>
              <w:bottom w:val="nil"/>
            </w:tcBorders>
          </w:tcPr>
          <w:p w:rsidR="00760712" w:rsidRDefault="00760712">
            <w:pPr>
              <w:spacing w:after="1" w:line="0" w:lineRule="atLeast"/>
            </w:pPr>
          </w:p>
        </w:tc>
        <w:tc>
          <w:tcPr>
            <w:tcW w:w="963" w:type="dxa"/>
            <w:vMerge/>
            <w:tcBorders>
              <w:bottom w:val="nil"/>
            </w:tcBorders>
          </w:tcPr>
          <w:p w:rsidR="00760712" w:rsidRDefault="00760712">
            <w:pPr>
              <w:spacing w:after="1" w:line="0" w:lineRule="atLeast"/>
            </w:pPr>
          </w:p>
        </w:tc>
        <w:tc>
          <w:tcPr>
            <w:tcW w:w="737" w:type="dxa"/>
            <w:vMerge/>
            <w:tcBorders>
              <w:bottom w:val="nil"/>
            </w:tcBorders>
          </w:tcPr>
          <w:p w:rsidR="00760712" w:rsidRDefault="00760712">
            <w:pPr>
              <w:spacing w:after="1" w:line="0" w:lineRule="atLeast"/>
            </w:pPr>
          </w:p>
        </w:tc>
        <w:tc>
          <w:tcPr>
            <w:tcW w:w="3286" w:type="dxa"/>
          </w:tcPr>
          <w:p w:rsidR="00760712" w:rsidRDefault="00760712">
            <w:pPr>
              <w:pStyle w:val="ConsPlusNormal"/>
              <w:jc w:val="both"/>
            </w:pPr>
            <w:r>
              <w:t>4. Распорядительный акт уполномоченного органа, утверждающий задание на разработку проекта планировки территории;</w:t>
            </w:r>
          </w:p>
        </w:tc>
        <w:tc>
          <w:tcPr>
            <w:tcW w:w="1700" w:type="dxa"/>
            <w:vMerge/>
            <w:tcBorders>
              <w:bottom w:val="nil"/>
            </w:tcBorders>
          </w:tcPr>
          <w:p w:rsidR="00760712" w:rsidRDefault="00760712">
            <w:pPr>
              <w:spacing w:after="1" w:line="0" w:lineRule="atLeast"/>
            </w:pPr>
          </w:p>
        </w:tc>
        <w:tc>
          <w:tcPr>
            <w:tcW w:w="2154" w:type="dxa"/>
          </w:tcPr>
          <w:p w:rsidR="00760712" w:rsidRDefault="008A4A0A">
            <w:pPr>
              <w:pStyle w:val="ConsPlusNormal"/>
              <w:jc w:val="both"/>
            </w:pPr>
            <w:hyperlink r:id="rId85" w:history="1">
              <w:r w:rsidR="00760712">
                <w:rPr>
                  <w:color w:val="0000FF"/>
                </w:rPr>
                <w:t>Части 1</w:t>
              </w:r>
            </w:hyperlink>
            <w:r w:rsidR="00760712">
              <w:t xml:space="preserve"> - </w:t>
            </w:r>
            <w:hyperlink r:id="rId86" w:history="1">
              <w:r w:rsidR="00760712">
                <w:rPr>
                  <w:color w:val="0000FF"/>
                </w:rPr>
                <w:t>5 статьи 45</w:t>
              </w:r>
            </w:hyperlink>
            <w:r w:rsidR="00760712">
              <w:t xml:space="preserve"> </w:t>
            </w:r>
            <w:proofErr w:type="spellStart"/>
            <w:r w:rsidR="00760712">
              <w:t>ГрК</w:t>
            </w:r>
            <w:proofErr w:type="spellEnd"/>
            <w:r w:rsidR="00760712">
              <w:t xml:space="preserve"> РФ</w:t>
            </w:r>
          </w:p>
        </w:tc>
        <w:tc>
          <w:tcPr>
            <w:tcW w:w="1077" w:type="dxa"/>
            <w:vMerge/>
            <w:tcBorders>
              <w:bottom w:val="nil"/>
            </w:tcBorders>
          </w:tcPr>
          <w:p w:rsidR="00760712" w:rsidRDefault="00760712">
            <w:pPr>
              <w:spacing w:after="1" w:line="0" w:lineRule="atLeast"/>
            </w:pPr>
          </w:p>
        </w:tc>
        <w:tc>
          <w:tcPr>
            <w:tcW w:w="1927" w:type="dxa"/>
            <w:vMerge/>
            <w:tcBorders>
              <w:bottom w:val="nil"/>
            </w:tcBorders>
          </w:tcPr>
          <w:p w:rsidR="00760712" w:rsidRDefault="00760712">
            <w:pPr>
              <w:spacing w:after="1" w:line="0" w:lineRule="atLeast"/>
            </w:pPr>
          </w:p>
        </w:tc>
      </w:tr>
      <w:tr w:rsidR="00760712" w:rsidTr="0091233A">
        <w:tblPrEx>
          <w:tblBorders>
            <w:insideH w:val="nil"/>
          </w:tblBorders>
        </w:tblPrEx>
        <w:trPr>
          <w:jc w:val="center"/>
        </w:trPr>
        <w:tc>
          <w:tcPr>
            <w:tcW w:w="510" w:type="dxa"/>
            <w:vMerge/>
            <w:tcBorders>
              <w:bottom w:val="nil"/>
            </w:tcBorders>
          </w:tcPr>
          <w:p w:rsidR="00760712" w:rsidRDefault="00760712">
            <w:pPr>
              <w:spacing w:after="1" w:line="0" w:lineRule="atLeast"/>
            </w:pPr>
          </w:p>
        </w:tc>
        <w:tc>
          <w:tcPr>
            <w:tcW w:w="1474" w:type="dxa"/>
            <w:vMerge/>
            <w:tcBorders>
              <w:bottom w:val="nil"/>
            </w:tcBorders>
          </w:tcPr>
          <w:p w:rsidR="00760712" w:rsidRDefault="00760712">
            <w:pPr>
              <w:spacing w:after="1" w:line="0" w:lineRule="atLeast"/>
            </w:pPr>
          </w:p>
        </w:tc>
        <w:tc>
          <w:tcPr>
            <w:tcW w:w="963" w:type="dxa"/>
            <w:vMerge/>
            <w:tcBorders>
              <w:bottom w:val="nil"/>
            </w:tcBorders>
          </w:tcPr>
          <w:p w:rsidR="00760712" w:rsidRDefault="00760712">
            <w:pPr>
              <w:spacing w:after="1" w:line="0" w:lineRule="atLeast"/>
            </w:pPr>
          </w:p>
        </w:tc>
        <w:tc>
          <w:tcPr>
            <w:tcW w:w="963" w:type="dxa"/>
            <w:vMerge/>
            <w:tcBorders>
              <w:bottom w:val="nil"/>
            </w:tcBorders>
          </w:tcPr>
          <w:p w:rsidR="00760712" w:rsidRDefault="00760712">
            <w:pPr>
              <w:spacing w:after="1" w:line="0" w:lineRule="atLeast"/>
            </w:pPr>
          </w:p>
        </w:tc>
        <w:tc>
          <w:tcPr>
            <w:tcW w:w="737" w:type="dxa"/>
            <w:vMerge/>
            <w:tcBorders>
              <w:bottom w:val="nil"/>
            </w:tcBorders>
          </w:tcPr>
          <w:p w:rsidR="00760712" w:rsidRDefault="00760712">
            <w:pPr>
              <w:spacing w:after="1" w:line="0" w:lineRule="atLeast"/>
            </w:pPr>
          </w:p>
        </w:tc>
        <w:tc>
          <w:tcPr>
            <w:tcW w:w="3286" w:type="dxa"/>
          </w:tcPr>
          <w:p w:rsidR="00760712" w:rsidRDefault="00760712">
            <w:pPr>
              <w:pStyle w:val="ConsPlusNormal"/>
              <w:jc w:val="both"/>
            </w:pPr>
            <w:r>
              <w:t xml:space="preserve">5. Согласование документации по планировке территории с субъектами Российской Федерации, на территориях которых планируются </w:t>
            </w:r>
            <w:r>
              <w:lastRenderedPageBreak/>
              <w:t>строительство, реконструкция объекта регионального значения;</w:t>
            </w:r>
          </w:p>
        </w:tc>
        <w:tc>
          <w:tcPr>
            <w:tcW w:w="1700" w:type="dxa"/>
            <w:vMerge/>
            <w:tcBorders>
              <w:bottom w:val="nil"/>
            </w:tcBorders>
          </w:tcPr>
          <w:p w:rsidR="00760712" w:rsidRDefault="00760712">
            <w:pPr>
              <w:spacing w:after="1" w:line="0" w:lineRule="atLeast"/>
            </w:pPr>
          </w:p>
        </w:tc>
        <w:tc>
          <w:tcPr>
            <w:tcW w:w="2154" w:type="dxa"/>
          </w:tcPr>
          <w:p w:rsidR="00760712" w:rsidRDefault="008A4A0A">
            <w:pPr>
              <w:pStyle w:val="ConsPlusNormal"/>
              <w:jc w:val="both"/>
            </w:pPr>
            <w:hyperlink r:id="rId87" w:history="1">
              <w:r w:rsidR="00760712">
                <w:rPr>
                  <w:color w:val="0000FF"/>
                </w:rPr>
                <w:t>Часть 3.1 статьи 45</w:t>
              </w:r>
            </w:hyperlink>
            <w:r w:rsidR="00760712">
              <w:t xml:space="preserve"> </w:t>
            </w:r>
            <w:proofErr w:type="spellStart"/>
            <w:r w:rsidR="00760712">
              <w:t>ГрК</w:t>
            </w:r>
            <w:proofErr w:type="spellEnd"/>
            <w:r w:rsidR="00760712">
              <w:t xml:space="preserve"> РФ</w:t>
            </w:r>
          </w:p>
        </w:tc>
        <w:tc>
          <w:tcPr>
            <w:tcW w:w="1077" w:type="dxa"/>
            <w:vMerge/>
            <w:tcBorders>
              <w:bottom w:val="nil"/>
            </w:tcBorders>
          </w:tcPr>
          <w:p w:rsidR="00760712" w:rsidRDefault="00760712">
            <w:pPr>
              <w:spacing w:after="1" w:line="0" w:lineRule="atLeast"/>
            </w:pPr>
          </w:p>
        </w:tc>
        <w:tc>
          <w:tcPr>
            <w:tcW w:w="1927" w:type="dxa"/>
            <w:vMerge/>
            <w:tcBorders>
              <w:bottom w:val="nil"/>
            </w:tcBorders>
          </w:tcPr>
          <w:p w:rsidR="00760712" w:rsidRDefault="00760712">
            <w:pPr>
              <w:spacing w:after="1" w:line="0" w:lineRule="atLeast"/>
            </w:pPr>
          </w:p>
        </w:tc>
      </w:tr>
      <w:tr w:rsidR="00760712" w:rsidTr="0091233A">
        <w:tblPrEx>
          <w:tblBorders>
            <w:insideH w:val="nil"/>
          </w:tblBorders>
        </w:tblPrEx>
        <w:trPr>
          <w:jc w:val="center"/>
        </w:trPr>
        <w:tc>
          <w:tcPr>
            <w:tcW w:w="510" w:type="dxa"/>
            <w:tcBorders>
              <w:top w:val="nil"/>
              <w:bottom w:val="nil"/>
            </w:tcBorders>
          </w:tcPr>
          <w:p w:rsidR="00760712" w:rsidRDefault="00760712">
            <w:pPr>
              <w:pStyle w:val="ConsPlusNormal"/>
            </w:pPr>
          </w:p>
        </w:tc>
        <w:tc>
          <w:tcPr>
            <w:tcW w:w="1474"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737" w:type="dxa"/>
            <w:tcBorders>
              <w:top w:val="nil"/>
              <w:bottom w:val="nil"/>
            </w:tcBorders>
          </w:tcPr>
          <w:p w:rsidR="00760712" w:rsidRDefault="00760712">
            <w:pPr>
              <w:pStyle w:val="ConsPlusNormal"/>
            </w:pPr>
          </w:p>
        </w:tc>
        <w:tc>
          <w:tcPr>
            <w:tcW w:w="3286" w:type="dxa"/>
          </w:tcPr>
          <w:p w:rsidR="00760712" w:rsidRDefault="00760712">
            <w:pPr>
              <w:pStyle w:val="ConsPlusNormal"/>
              <w:jc w:val="both"/>
            </w:pPr>
            <w:r>
              <w:t>6. Согласование документации по планировке территории с муниципальными районами, городскими округами, на территориях которых планируются строительство, реконструкция объекта местного значения;</w:t>
            </w:r>
          </w:p>
        </w:tc>
        <w:tc>
          <w:tcPr>
            <w:tcW w:w="1700" w:type="dxa"/>
            <w:tcBorders>
              <w:top w:val="nil"/>
              <w:bottom w:val="nil"/>
            </w:tcBorders>
          </w:tcPr>
          <w:p w:rsidR="00760712" w:rsidRDefault="00760712">
            <w:pPr>
              <w:pStyle w:val="ConsPlusNormal"/>
            </w:pPr>
          </w:p>
        </w:tc>
        <w:tc>
          <w:tcPr>
            <w:tcW w:w="2154" w:type="dxa"/>
          </w:tcPr>
          <w:p w:rsidR="00760712" w:rsidRDefault="008A4A0A">
            <w:pPr>
              <w:pStyle w:val="ConsPlusNormal"/>
              <w:jc w:val="both"/>
            </w:pPr>
            <w:hyperlink r:id="rId88" w:history="1">
              <w:r w:rsidR="00760712">
                <w:rPr>
                  <w:color w:val="0000FF"/>
                </w:rPr>
                <w:t>Часть 4.1 статьи 45</w:t>
              </w:r>
            </w:hyperlink>
            <w:r w:rsidR="00760712">
              <w:t xml:space="preserve"> </w:t>
            </w:r>
            <w:proofErr w:type="spellStart"/>
            <w:r w:rsidR="00760712">
              <w:t>ГрК</w:t>
            </w:r>
            <w:proofErr w:type="spellEnd"/>
            <w:r w:rsidR="00760712">
              <w:t xml:space="preserve"> РФ</w:t>
            </w:r>
          </w:p>
        </w:tc>
        <w:tc>
          <w:tcPr>
            <w:tcW w:w="1077" w:type="dxa"/>
            <w:tcBorders>
              <w:top w:val="nil"/>
              <w:bottom w:val="nil"/>
            </w:tcBorders>
          </w:tcPr>
          <w:p w:rsidR="00760712" w:rsidRDefault="00760712">
            <w:pPr>
              <w:pStyle w:val="ConsPlusNormal"/>
            </w:pPr>
          </w:p>
        </w:tc>
        <w:tc>
          <w:tcPr>
            <w:tcW w:w="1927" w:type="dxa"/>
            <w:tcBorders>
              <w:top w:val="nil"/>
              <w:bottom w:val="nil"/>
            </w:tcBorders>
          </w:tcPr>
          <w:p w:rsidR="00760712" w:rsidRDefault="00760712">
            <w:pPr>
              <w:pStyle w:val="ConsPlusNormal"/>
            </w:pPr>
          </w:p>
        </w:tc>
      </w:tr>
      <w:tr w:rsidR="00760712" w:rsidTr="0091233A">
        <w:tblPrEx>
          <w:tblBorders>
            <w:insideH w:val="nil"/>
          </w:tblBorders>
        </w:tblPrEx>
        <w:trPr>
          <w:jc w:val="center"/>
        </w:trPr>
        <w:tc>
          <w:tcPr>
            <w:tcW w:w="510" w:type="dxa"/>
            <w:tcBorders>
              <w:top w:val="nil"/>
              <w:bottom w:val="nil"/>
            </w:tcBorders>
          </w:tcPr>
          <w:p w:rsidR="00760712" w:rsidRDefault="00760712">
            <w:pPr>
              <w:pStyle w:val="ConsPlusNormal"/>
            </w:pPr>
          </w:p>
        </w:tc>
        <w:tc>
          <w:tcPr>
            <w:tcW w:w="1474"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737" w:type="dxa"/>
            <w:tcBorders>
              <w:top w:val="nil"/>
              <w:bottom w:val="nil"/>
            </w:tcBorders>
          </w:tcPr>
          <w:p w:rsidR="00760712" w:rsidRDefault="00760712">
            <w:pPr>
              <w:pStyle w:val="ConsPlusNormal"/>
            </w:pPr>
          </w:p>
        </w:tc>
        <w:tc>
          <w:tcPr>
            <w:tcW w:w="3286" w:type="dxa"/>
          </w:tcPr>
          <w:p w:rsidR="00760712" w:rsidRDefault="00760712">
            <w:pPr>
              <w:pStyle w:val="ConsPlusNormal"/>
              <w:jc w:val="both"/>
            </w:pPr>
            <w:r>
              <w:t>7. Согласование документации по планировке территории с органами государственной власти, осуществляющими предоставление лесных участков в границах земель лесного фонда;</w:t>
            </w:r>
          </w:p>
        </w:tc>
        <w:tc>
          <w:tcPr>
            <w:tcW w:w="1700" w:type="dxa"/>
            <w:tcBorders>
              <w:top w:val="nil"/>
              <w:bottom w:val="nil"/>
            </w:tcBorders>
          </w:tcPr>
          <w:p w:rsidR="00760712" w:rsidRDefault="00760712">
            <w:pPr>
              <w:pStyle w:val="ConsPlusNormal"/>
            </w:pPr>
          </w:p>
        </w:tc>
        <w:tc>
          <w:tcPr>
            <w:tcW w:w="2154" w:type="dxa"/>
          </w:tcPr>
          <w:p w:rsidR="00760712" w:rsidRDefault="008A4A0A">
            <w:pPr>
              <w:pStyle w:val="ConsPlusNormal"/>
              <w:jc w:val="both"/>
            </w:pPr>
            <w:hyperlink r:id="rId89" w:history="1">
              <w:r w:rsidR="00760712">
                <w:rPr>
                  <w:color w:val="0000FF"/>
                </w:rPr>
                <w:t>Часть 12.3 статьи 45</w:t>
              </w:r>
            </w:hyperlink>
            <w:r w:rsidR="00760712">
              <w:t xml:space="preserve"> </w:t>
            </w:r>
            <w:proofErr w:type="spellStart"/>
            <w:r w:rsidR="00760712">
              <w:t>ГрК</w:t>
            </w:r>
            <w:proofErr w:type="spellEnd"/>
            <w:r w:rsidR="00760712">
              <w:t xml:space="preserve"> РФ</w:t>
            </w:r>
          </w:p>
        </w:tc>
        <w:tc>
          <w:tcPr>
            <w:tcW w:w="1077" w:type="dxa"/>
            <w:tcBorders>
              <w:top w:val="nil"/>
              <w:bottom w:val="nil"/>
            </w:tcBorders>
          </w:tcPr>
          <w:p w:rsidR="00760712" w:rsidRDefault="00760712">
            <w:pPr>
              <w:pStyle w:val="ConsPlusNormal"/>
            </w:pPr>
          </w:p>
        </w:tc>
        <w:tc>
          <w:tcPr>
            <w:tcW w:w="1927" w:type="dxa"/>
            <w:tcBorders>
              <w:top w:val="nil"/>
              <w:bottom w:val="nil"/>
            </w:tcBorders>
          </w:tcPr>
          <w:p w:rsidR="00760712" w:rsidRDefault="00760712">
            <w:pPr>
              <w:pStyle w:val="ConsPlusNormal"/>
            </w:pPr>
          </w:p>
        </w:tc>
      </w:tr>
      <w:tr w:rsidR="00760712" w:rsidTr="0091233A">
        <w:tblPrEx>
          <w:tblBorders>
            <w:insideH w:val="nil"/>
          </w:tblBorders>
        </w:tblPrEx>
        <w:trPr>
          <w:jc w:val="center"/>
        </w:trPr>
        <w:tc>
          <w:tcPr>
            <w:tcW w:w="510" w:type="dxa"/>
            <w:vMerge w:val="restart"/>
            <w:tcBorders>
              <w:top w:val="nil"/>
              <w:bottom w:val="nil"/>
            </w:tcBorders>
          </w:tcPr>
          <w:p w:rsidR="00760712" w:rsidRDefault="00760712">
            <w:pPr>
              <w:pStyle w:val="ConsPlusNormal"/>
            </w:pPr>
          </w:p>
        </w:tc>
        <w:tc>
          <w:tcPr>
            <w:tcW w:w="1474" w:type="dxa"/>
            <w:vMerge w:val="restart"/>
            <w:tcBorders>
              <w:top w:val="nil"/>
              <w:bottom w:val="nil"/>
            </w:tcBorders>
          </w:tcPr>
          <w:p w:rsidR="00760712" w:rsidRDefault="00760712">
            <w:pPr>
              <w:pStyle w:val="ConsPlusNormal"/>
            </w:pPr>
          </w:p>
        </w:tc>
        <w:tc>
          <w:tcPr>
            <w:tcW w:w="963" w:type="dxa"/>
            <w:vMerge w:val="restart"/>
            <w:tcBorders>
              <w:top w:val="nil"/>
              <w:bottom w:val="nil"/>
            </w:tcBorders>
          </w:tcPr>
          <w:p w:rsidR="00760712" w:rsidRDefault="00760712">
            <w:pPr>
              <w:pStyle w:val="ConsPlusNormal"/>
            </w:pPr>
          </w:p>
        </w:tc>
        <w:tc>
          <w:tcPr>
            <w:tcW w:w="963" w:type="dxa"/>
            <w:vMerge w:val="restart"/>
            <w:tcBorders>
              <w:top w:val="nil"/>
              <w:bottom w:val="nil"/>
            </w:tcBorders>
          </w:tcPr>
          <w:p w:rsidR="00760712" w:rsidRDefault="00760712">
            <w:pPr>
              <w:pStyle w:val="ConsPlusNormal"/>
            </w:pPr>
          </w:p>
        </w:tc>
        <w:tc>
          <w:tcPr>
            <w:tcW w:w="737" w:type="dxa"/>
            <w:vMerge w:val="restart"/>
            <w:tcBorders>
              <w:top w:val="nil"/>
              <w:bottom w:val="nil"/>
            </w:tcBorders>
          </w:tcPr>
          <w:p w:rsidR="00760712" w:rsidRDefault="00760712">
            <w:pPr>
              <w:pStyle w:val="ConsPlusNormal"/>
            </w:pPr>
          </w:p>
        </w:tc>
        <w:tc>
          <w:tcPr>
            <w:tcW w:w="3286" w:type="dxa"/>
          </w:tcPr>
          <w:p w:rsidR="00760712" w:rsidRDefault="00760712">
            <w:pPr>
              <w:pStyle w:val="ConsPlusNormal"/>
              <w:jc w:val="both"/>
            </w:pPr>
            <w:r>
              <w:t>8. Согласование документации по планировке территории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tc>
        <w:tc>
          <w:tcPr>
            <w:tcW w:w="1700" w:type="dxa"/>
            <w:vMerge w:val="restart"/>
            <w:tcBorders>
              <w:top w:val="nil"/>
              <w:bottom w:val="nil"/>
            </w:tcBorders>
          </w:tcPr>
          <w:p w:rsidR="00760712" w:rsidRDefault="00760712">
            <w:pPr>
              <w:pStyle w:val="ConsPlusNormal"/>
            </w:pPr>
          </w:p>
        </w:tc>
        <w:tc>
          <w:tcPr>
            <w:tcW w:w="2154" w:type="dxa"/>
          </w:tcPr>
          <w:p w:rsidR="00760712" w:rsidRDefault="008A4A0A">
            <w:pPr>
              <w:pStyle w:val="ConsPlusNormal"/>
              <w:jc w:val="both"/>
            </w:pPr>
            <w:hyperlink r:id="rId90" w:history="1">
              <w:r w:rsidR="00760712">
                <w:rPr>
                  <w:color w:val="0000FF"/>
                </w:rPr>
                <w:t>Часть 12.3 статьи 45</w:t>
              </w:r>
            </w:hyperlink>
            <w:r w:rsidR="00760712">
              <w:t xml:space="preserve"> </w:t>
            </w:r>
            <w:proofErr w:type="spellStart"/>
            <w:r w:rsidR="00760712">
              <w:t>ГрК</w:t>
            </w:r>
            <w:proofErr w:type="spellEnd"/>
            <w:r w:rsidR="00760712">
              <w:t xml:space="preserve"> РФ</w:t>
            </w:r>
          </w:p>
        </w:tc>
        <w:tc>
          <w:tcPr>
            <w:tcW w:w="1077" w:type="dxa"/>
            <w:vMerge w:val="restart"/>
            <w:tcBorders>
              <w:top w:val="nil"/>
              <w:bottom w:val="nil"/>
            </w:tcBorders>
          </w:tcPr>
          <w:p w:rsidR="00760712" w:rsidRDefault="00760712">
            <w:pPr>
              <w:pStyle w:val="ConsPlusNormal"/>
            </w:pPr>
          </w:p>
        </w:tc>
        <w:tc>
          <w:tcPr>
            <w:tcW w:w="1927" w:type="dxa"/>
            <w:vMerge w:val="restart"/>
            <w:tcBorders>
              <w:top w:val="nil"/>
              <w:bottom w:val="nil"/>
            </w:tcBorders>
          </w:tcPr>
          <w:p w:rsidR="00760712" w:rsidRDefault="00760712">
            <w:pPr>
              <w:pStyle w:val="ConsPlusNormal"/>
            </w:pPr>
          </w:p>
        </w:tc>
      </w:tr>
      <w:tr w:rsidR="00760712" w:rsidTr="0091233A">
        <w:trPr>
          <w:jc w:val="center"/>
        </w:trPr>
        <w:tc>
          <w:tcPr>
            <w:tcW w:w="510" w:type="dxa"/>
            <w:vMerge/>
            <w:tcBorders>
              <w:top w:val="nil"/>
              <w:bottom w:val="nil"/>
            </w:tcBorders>
          </w:tcPr>
          <w:p w:rsidR="00760712" w:rsidRDefault="00760712">
            <w:pPr>
              <w:spacing w:after="1" w:line="0" w:lineRule="atLeast"/>
            </w:pPr>
          </w:p>
        </w:tc>
        <w:tc>
          <w:tcPr>
            <w:tcW w:w="1474"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737" w:type="dxa"/>
            <w:vMerge/>
            <w:tcBorders>
              <w:top w:val="nil"/>
              <w:bottom w:val="nil"/>
            </w:tcBorders>
          </w:tcPr>
          <w:p w:rsidR="00760712" w:rsidRDefault="00760712">
            <w:pPr>
              <w:spacing w:after="1" w:line="0" w:lineRule="atLeast"/>
            </w:pPr>
          </w:p>
        </w:tc>
        <w:tc>
          <w:tcPr>
            <w:tcW w:w="3286" w:type="dxa"/>
          </w:tcPr>
          <w:p w:rsidR="00760712" w:rsidRDefault="00760712">
            <w:pPr>
              <w:pStyle w:val="ConsPlusNormal"/>
              <w:jc w:val="both"/>
            </w:pPr>
            <w:r>
              <w:t xml:space="preserve">9. Согласование документации по планировке территории с </w:t>
            </w:r>
            <w:r>
              <w:lastRenderedPageBreak/>
              <w:t>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w:t>
            </w:r>
          </w:p>
        </w:tc>
        <w:tc>
          <w:tcPr>
            <w:tcW w:w="1700" w:type="dxa"/>
            <w:vMerge/>
            <w:tcBorders>
              <w:top w:val="nil"/>
              <w:bottom w:val="nil"/>
            </w:tcBorders>
          </w:tcPr>
          <w:p w:rsidR="00760712" w:rsidRDefault="00760712">
            <w:pPr>
              <w:spacing w:after="1" w:line="0" w:lineRule="atLeast"/>
            </w:pPr>
          </w:p>
        </w:tc>
        <w:tc>
          <w:tcPr>
            <w:tcW w:w="2154" w:type="dxa"/>
          </w:tcPr>
          <w:p w:rsidR="00760712" w:rsidRDefault="008A4A0A">
            <w:pPr>
              <w:pStyle w:val="ConsPlusNormal"/>
              <w:jc w:val="both"/>
            </w:pPr>
            <w:hyperlink r:id="rId91" w:history="1">
              <w:r w:rsidR="00760712">
                <w:rPr>
                  <w:color w:val="0000FF"/>
                </w:rPr>
                <w:t>Часть 12.3 статьи 45</w:t>
              </w:r>
            </w:hyperlink>
            <w:r w:rsidR="00760712">
              <w:t xml:space="preserve"> </w:t>
            </w:r>
            <w:proofErr w:type="spellStart"/>
            <w:r w:rsidR="00760712">
              <w:t>ГрК</w:t>
            </w:r>
            <w:proofErr w:type="spellEnd"/>
            <w:r w:rsidR="00760712">
              <w:t xml:space="preserve"> РФ</w:t>
            </w:r>
          </w:p>
        </w:tc>
        <w:tc>
          <w:tcPr>
            <w:tcW w:w="1077" w:type="dxa"/>
            <w:vMerge/>
            <w:tcBorders>
              <w:top w:val="nil"/>
              <w:bottom w:val="nil"/>
            </w:tcBorders>
          </w:tcPr>
          <w:p w:rsidR="00760712" w:rsidRDefault="00760712">
            <w:pPr>
              <w:spacing w:after="1" w:line="0" w:lineRule="atLeast"/>
            </w:pPr>
          </w:p>
        </w:tc>
        <w:tc>
          <w:tcPr>
            <w:tcW w:w="1927" w:type="dxa"/>
            <w:vMerge/>
            <w:tcBorders>
              <w:top w:val="nil"/>
              <w:bottom w:val="nil"/>
            </w:tcBorders>
          </w:tcPr>
          <w:p w:rsidR="00760712" w:rsidRDefault="00760712">
            <w:pPr>
              <w:spacing w:after="1" w:line="0" w:lineRule="atLeast"/>
            </w:pPr>
          </w:p>
        </w:tc>
      </w:tr>
      <w:tr w:rsidR="00760712" w:rsidTr="0091233A">
        <w:tblPrEx>
          <w:tblBorders>
            <w:insideH w:val="nil"/>
          </w:tblBorders>
        </w:tblPrEx>
        <w:trPr>
          <w:jc w:val="center"/>
        </w:trPr>
        <w:tc>
          <w:tcPr>
            <w:tcW w:w="510" w:type="dxa"/>
            <w:vMerge/>
            <w:tcBorders>
              <w:top w:val="nil"/>
              <w:bottom w:val="nil"/>
            </w:tcBorders>
          </w:tcPr>
          <w:p w:rsidR="00760712" w:rsidRDefault="00760712">
            <w:pPr>
              <w:spacing w:after="1" w:line="0" w:lineRule="atLeast"/>
            </w:pPr>
          </w:p>
        </w:tc>
        <w:tc>
          <w:tcPr>
            <w:tcW w:w="1474"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737" w:type="dxa"/>
            <w:vMerge/>
            <w:tcBorders>
              <w:top w:val="nil"/>
              <w:bottom w:val="nil"/>
            </w:tcBorders>
          </w:tcPr>
          <w:p w:rsidR="00760712" w:rsidRDefault="00760712">
            <w:pPr>
              <w:spacing w:after="1" w:line="0" w:lineRule="atLeast"/>
            </w:pPr>
          </w:p>
        </w:tc>
        <w:tc>
          <w:tcPr>
            <w:tcW w:w="3286" w:type="dxa"/>
          </w:tcPr>
          <w:p w:rsidR="00760712" w:rsidRDefault="00760712">
            <w:pPr>
              <w:pStyle w:val="ConsPlusNormal"/>
              <w:jc w:val="both"/>
            </w:pPr>
            <w:r>
              <w:t>10. Согласование документации по планировке территории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w:t>
            </w:r>
          </w:p>
        </w:tc>
        <w:tc>
          <w:tcPr>
            <w:tcW w:w="1700" w:type="dxa"/>
            <w:vMerge/>
            <w:tcBorders>
              <w:top w:val="nil"/>
              <w:bottom w:val="nil"/>
            </w:tcBorders>
          </w:tcPr>
          <w:p w:rsidR="00760712" w:rsidRDefault="00760712">
            <w:pPr>
              <w:spacing w:after="1" w:line="0" w:lineRule="atLeast"/>
            </w:pPr>
          </w:p>
        </w:tc>
        <w:tc>
          <w:tcPr>
            <w:tcW w:w="2154" w:type="dxa"/>
          </w:tcPr>
          <w:p w:rsidR="00760712" w:rsidRDefault="008A4A0A">
            <w:pPr>
              <w:pStyle w:val="ConsPlusNormal"/>
              <w:jc w:val="both"/>
            </w:pPr>
            <w:hyperlink r:id="rId92" w:history="1">
              <w:r w:rsidR="00760712">
                <w:rPr>
                  <w:color w:val="0000FF"/>
                </w:rPr>
                <w:t>Часть 12.4 статьи 45</w:t>
              </w:r>
            </w:hyperlink>
            <w:r w:rsidR="00760712">
              <w:t xml:space="preserve"> </w:t>
            </w:r>
            <w:proofErr w:type="spellStart"/>
            <w:r w:rsidR="00760712">
              <w:t>ГрК</w:t>
            </w:r>
            <w:proofErr w:type="spellEnd"/>
            <w:r w:rsidR="00760712">
              <w:t xml:space="preserve"> РФ</w:t>
            </w:r>
          </w:p>
        </w:tc>
        <w:tc>
          <w:tcPr>
            <w:tcW w:w="1077" w:type="dxa"/>
            <w:vMerge/>
            <w:tcBorders>
              <w:top w:val="nil"/>
              <w:bottom w:val="nil"/>
            </w:tcBorders>
          </w:tcPr>
          <w:p w:rsidR="00760712" w:rsidRDefault="00760712">
            <w:pPr>
              <w:spacing w:after="1" w:line="0" w:lineRule="atLeast"/>
            </w:pPr>
          </w:p>
        </w:tc>
        <w:tc>
          <w:tcPr>
            <w:tcW w:w="1927" w:type="dxa"/>
            <w:vMerge/>
            <w:tcBorders>
              <w:top w:val="nil"/>
              <w:bottom w:val="nil"/>
            </w:tcBorders>
          </w:tcPr>
          <w:p w:rsidR="00760712" w:rsidRDefault="00760712">
            <w:pPr>
              <w:spacing w:after="1" w:line="0" w:lineRule="atLeast"/>
            </w:pPr>
          </w:p>
        </w:tc>
      </w:tr>
      <w:tr w:rsidR="00760712" w:rsidTr="0091233A">
        <w:tblPrEx>
          <w:tblBorders>
            <w:insideH w:val="nil"/>
          </w:tblBorders>
        </w:tblPrEx>
        <w:trPr>
          <w:jc w:val="center"/>
        </w:trPr>
        <w:tc>
          <w:tcPr>
            <w:tcW w:w="510" w:type="dxa"/>
            <w:tcBorders>
              <w:top w:val="nil"/>
              <w:bottom w:val="nil"/>
            </w:tcBorders>
          </w:tcPr>
          <w:p w:rsidR="00760712" w:rsidRDefault="00760712">
            <w:pPr>
              <w:pStyle w:val="ConsPlusNormal"/>
            </w:pPr>
          </w:p>
        </w:tc>
        <w:tc>
          <w:tcPr>
            <w:tcW w:w="1474"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737" w:type="dxa"/>
            <w:tcBorders>
              <w:top w:val="nil"/>
              <w:bottom w:val="nil"/>
            </w:tcBorders>
          </w:tcPr>
          <w:p w:rsidR="00760712" w:rsidRDefault="00760712">
            <w:pPr>
              <w:pStyle w:val="ConsPlusNormal"/>
            </w:pPr>
          </w:p>
        </w:tc>
        <w:tc>
          <w:tcPr>
            <w:tcW w:w="3286" w:type="dxa"/>
          </w:tcPr>
          <w:p w:rsidR="00760712" w:rsidRDefault="00760712">
            <w:pPr>
              <w:pStyle w:val="ConsPlusNormal"/>
              <w:jc w:val="both"/>
            </w:pPr>
            <w:r>
              <w:t>11. Согласование документации по планировке территории с владельцем автомобильной дороги;</w:t>
            </w:r>
          </w:p>
        </w:tc>
        <w:tc>
          <w:tcPr>
            <w:tcW w:w="1700" w:type="dxa"/>
            <w:tcBorders>
              <w:top w:val="nil"/>
              <w:bottom w:val="nil"/>
            </w:tcBorders>
          </w:tcPr>
          <w:p w:rsidR="00760712" w:rsidRDefault="00760712">
            <w:pPr>
              <w:pStyle w:val="ConsPlusNormal"/>
            </w:pPr>
          </w:p>
        </w:tc>
        <w:tc>
          <w:tcPr>
            <w:tcW w:w="2154" w:type="dxa"/>
          </w:tcPr>
          <w:p w:rsidR="00760712" w:rsidRDefault="008A4A0A">
            <w:pPr>
              <w:pStyle w:val="ConsPlusNormal"/>
              <w:jc w:val="both"/>
            </w:pPr>
            <w:hyperlink r:id="rId93" w:history="1">
              <w:r w:rsidR="00760712">
                <w:rPr>
                  <w:color w:val="0000FF"/>
                </w:rPr>
                <w:t>Часть 12.10 статьи 45</w:t>
              </w:r>
            </w:hyperlink>
            <w:r w:rsidR="00760712">
              <w:t xml:space="preserve"> </w:t>
            </w:r>
            <w:proofErr w:type="spellStart"/>
            <w:r w:rsidR="00760712">
              <w:t>ГрК</w:t>
            </w:r>
            <w:proofErr w:type="spellEnd"/>
            <w:r w:rsidR="00760712">
              <w:t xml:space="preserve"> РФ</w:t>
            </w:r>
          </w:p>
        </w:tc>
        <w:tc>
          <w:tcPr>
            <w:tcW w:w="1077" w:type="dxa"/>
            <w:tcBorders>
              <w:top w:val="nil"/>
              <w:bottom w:val="nil"/>
            </w:tcBorders>
          </w:tcPr>
          <w:p w:rsidR="00760712" w:rsidRDefault="00760712">
            <w:pPr>
              <w:pStyle w:val="ConsPlusNormal"/>
            </w:pPr>
          </w:p>
        </w:tc>
        <w:tc>
          <w:tcPr>
            <w:tcW w:w="1927" w:type="dxa"/>
            <w:tcBorders>
              <w:top w:val="nil"/>
              <w:bottom w:val="nil"/>
            </w:tcBorders>
          </w:tcPr>
          <w:p w:rsidR="00760712" w:rsidRDefault="00760712">
            <w:pPr>
              <w:pStyle w:val="ConsPlusNormal"/>
            </w:pPr>
          </w:p>
        </w:tc>
      </w:tr>
      <w:tr w:rsidR="00760712" w:rsidTr="0091233A">
        <w:tblPrEx>
          <w:tblBorders>
            <w:insideH w:val="nil"/>
          </w:tblBorders>
        </w:tblPrEx>
        <w:trPr>
          <w:jc w:val="center"/>
        </w:trPr>
        <w:tc>
          <w:tcPr>
            <w:tcW w:w="510" w:type="dxa"/>
            <w:tcBorders>
              <w:top w:val="nil"/>
              <w:bottom w:val="nil"/>
            </w:tcBorders>
          </w:tcPr>
          <w:p w:rsidR="00760712" w:rsidRDefault="00760712">
            <w:pPr>
              <w:pStyle w:val="ConsPlusNormal"/>
            </w:pPr>
          </w:p>
        </w:tc>
        <w:tc>
          <w:tcPr>
            <w:tcW w:w="1474"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737" w:type="dxa"/>
            <w:tcBorders>
              <w:top w:val="nil"/>
              <w:bottom w:val="nil"/>
            </w:tcBorders>
          </w:tcPr>
          <w:p w:rsidR="00760712" w:rsidRDefault="00760712">
            <w:pPr>
              <w:pStyle w:val="ConsPlusNormal"/>
            </w:pPr>
          </w:p>
        </w:tc>
        <w:tc>
          <w:tcPr>
            <w:tcW w:w="3286" w:type="dxa"/>
          </w:tcPr>
          <w:p w:rsidR="00760712" w:rsidRDefault="00760712">
            <w:pPr>
              <w:pStyle w:val="ConsPlusNormal"/>
              <w:jc w:val="both"/>
            </w:pPr>
            <w:r>
              <w:t xml:space="preserve">12. Согласование проекта планировки территории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w:t>
            </w:r>
            <w:r>
              <w:lastRenderedPageBreak/>
              <w:t>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
        </w:tc>
        <w:tc>
          <w:tcPr>
            <w:tcW w:w="1700" w:type="dxa"/>
            <w:tcBorders>
              <w:top w:val="nil"/>
              <w:bottom w:val="nil"/>
            </w:tcBorders>
          </w:tcPr>
          <w:p w:rsidR="00760712" w:rsidRDefault="00760712">
            <w:pPr>
              <w:pStyle w:val="ConsPlusNormal"/>
            </w:pPr>
          </w:p>
        </w:tc>
        <w:tc>
          <w:tcPr>
            <w:tcW w:w="2154" w:type="dxa"/>
          </w:tcPr>
          <w:p w:rsidR="00760712" w:rsidRDefault="008A4A0A">
            <w:pPr>
              <w:pStyle w:val="ConsPlusNormal"/>
              <w:jc w:val="both"/>
            </w:pPr>
            <w:hyperlink r:id="rId94" w:history="1">
              <w:r w:rsidR="00760712">
                <w:rPr>
                  <w:color w:val="0000FF"/>
                </w:rPr>
                <w:t>Часть 12.11 статьи 45</w:t>
              </w:r>
            </w:hyperlink>
            <w:r w:rsidR="00760712">
              <w:t xml:space="preserve"> </w:t>
            </w:r>
            <w:proofErr w:type="spellStart"/>
            <w:r w:rsidR="00760712">
              <w:t>ГрК</w:t>
            </w:r>
            <w:proofErr w:type="spellEnd"/>
            <w:r w:rsidR="00760712">
              <w:t xml:space="preserve"> РФ</w:t>
            </w:r>
          </w:p>
        </w:tc>
        <w:tc>
          <w:tcPr>
            <w:tcW w:w="1077" w:type="dxa"/>
            <w:tcBorders>
              <w:top w:val="nil"/>
            </w:tcBorders>
          </w:tcPr>
          <w:p w:rsidR="00760712" w:rsidRDefault="00760712">
            <w:pPr>
              <w:pStyle w:val="ConsPlusNormal"/>
            </w:pPr>
          </w:p>
        </w:tc>
        <w:tc>
          <w:tcPr>
            <w:tcW w:w="1927" w:type="dxa"/>
            <w:tcBorders>
              <w:top w:val="nil"/>
              <w:bottom w:val="nil"/>
            </w:tcBorders>
          </w:tcPr>
          <w:p w:rsidR="00760712" w:rsidRDefault="00760712">
            <w:pPr>
              <w:pStyle w:val="ConsPlusNormal"/>
            </w:pPr>
          </w:p>
        </w:tc>
      </w:tr>
      <w:tr w:rsidR="00760712" w:rsidTr="0091233A">
        <w:tblPrEx>
          <w:tblBorders>
            <w:insideH w:val="nil"/>
          </w:tblBorders>
        </w:tblPrEx>
        <w:trPr>
          <w:jc w:val="center"/>
        </w:trPr>
        <w:tc>
          <w:tcPr>
            <w:tcW w:w="510" w:type="dxa"/>
            <w:tcBorders>
              <w:top w:val="nil"/>
              <w:bottom w:val="nil"/>
            </w:tcBorders>
          </w:tcPr>
          <w:p w:rsidR="00760712" w:rsidRDefault="00760712">
            <w:pPr>
              <w:pStyle w:val="ConsPlusNormal"/>
            </w:pPr>
          </w:p>
        </w:tc>
        <w:tc>
          <w:tcPr>
            <w:tcW w:w="1474"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737" w:type="dxa"/>
            <w:tcBorders>
              <w:top w:val="nil"/>
              <w:bottom w:val="nil"/>
            </w:tcBorders>
          </w:tcPr>
          <w:p w:rsidR="00760712" w:rsidRDefault="00760712">
            <w:pPr>
              <w:pStyle w:val="ConsPlusNormal"/>
            </w:pPr>
          </w:p>
        </w:tc>
        <w:tc>
          <w:tcPr>
            <w:tcW w:w="3286" w:type="dxa"/>
          </w:tcPr>
          <w:p w:rsidR="00760712" w:rsidRDefault="00760712">
            <w:pPr>
              <w:pStyle w:val="ConsPlusNormal"/>
              <w:jc w:val="both"/>
            </w:pPr>
            <w:r>
              <w:t>13. Согласование с Министерством культуры Российской Федерации проектов документации по планировке территории;</w:t>
            </w:r>
          </w:p>
        </w:tc>
        <w:tc>
          <w:tcPr>
            <w:tcW w:w="1700" w:type="dxa"/>
            <w:tcBorders>
              <w:top w:val="nil"/>
            </w:tcBorders>
          </w:tcPr>
          <w:p w:rsidR="00760712" w:rsidRDefault="00760712">
            <w:pPr>
              <w:pStyle w:val="ConsPlusNormal"/>
            </w:pPr>
          </w:p>
        </w:tc>
        <w:tc>
          <w:tcPr>
            <w:tcW w:w="2154" w:type="dxa"/>
          </w:tcPr>
          <w:p w:rsidR="00760712" w:rsidRDefault="00760712">
            <w:pPr>
              <w:pStyle w:val="ConsPlusNormal"/>
              <w:jc w:val="center"/>
            </w:pPr>
            <w:r>
              <w:t>-</w:t>
            </w:r>
          </w:p>
        </w:tc>
        <w:tc>
          <w:tcPr>
            <w:tcW w:w="1077" w:type="dxa"/>
          </w:tcPr>
          <w:p w:rsidR="00760712" w:rsidRDefault="00760712">
            <w:pPr>
              <w:pStyle w:val="ConsPlusNormal"/>
            </w:pPr>
            <w:r>
              <w:t>Для объектов культурного наследия</w:t>
            </w:r>
          </w:p>
        </w:tc>
        <w:tc>
          <w:tcPr>
            <w:tcW w:w="1927" w:type="dxa"/>
            <w:tcBorders>
              <w:top w:val="nil"/>
              <w:bottom w:val="nil"/>
            </w:tcBorders>
          </w:tcPr>
          <w:p w:rsidR="00760712" w:rsidRDefault="00760712">
            <w:pPr>
              <w:pStyle w:val="ConsPlusNormal"/>
            </w:pPr>
          </w:p>
        </w:tc>
      </w:tr>
      <w:tr w:rsidR="00760712" w:rsidTr="0091233A">
        <w:tblPrEx>
          <w:tblBorders>
            <w:insideH w:val="nil"/>
          </w:tblBorders>
        </w:tblPrEx>
        <w:trPr>
          <w:jc w:val="center"/>
        </w:trPr>
        <w:tc>
          <w:tcPr>
            <w:tcW w:w="510" w:type="dxa"/>
            <w:vMerge w:val="restart"/>
            <w:tcBorders>
              <w:top w:val="nil"/>
            </w:tcBorders>
          </w:tcPr>
          <w:p w:rsidR="00760712" w:rsidRDefault="00760712">
            <w:pPr>
              <w:pStyle w:val="ConsPlusNormal"/>
            </w:pPr>
          </w:p>
        </w:tc>
        <w:tc>
          <w:tcPr>
            <w:tcW w:w="1474" w:type="dxa"/>
            <w:vMerge w:val="restart"/>
            <w:tcBorders>
              <w:top w:val="nil"/>
            </w:tcBorders>
          </w:tcPr>
          <w:p w:rsidR="00760712" w:rsidRDefault="00760712">
            <w:pPr>
              <w:pStyle w:val="ConsPlusNormal"/>
            </w:pPr>
          </w:p>
        </w:tc>
        <w:tc>
          <w:tcPr>
            <w:tcW w:w="963" w:type="dxa"/>
            <w:vMerge w:val="restart"/>
            <w:tcBorders>
              <w:top w:val="nil"/>
            </w:tcBorders>
          </w:tcPr>
          <w:p w:rsidR="00760712" w:rsidRDefault="00760712">
            <w:pPr>
              <w:pStyle w:val="ConsPlusNormal"/>
            </w:pPr>
          </w:p>
        </w:tc>
        <w:tc>
          <w:tcPr>
            <w:tcW w:w="963" w:type="dxa"/>
            <w:vMerge w:val="restart"/>
            <w:tcBorders>
              <w:top w:val="nil"/>
            </w:tcBorders>
          </w:tcPr>
          <w:p w:rsidR="00760712" w:rsidRDefault="00760712">
            <w:pPr>
              <w:pStyle w:val="ConsPlusNormal"/>
            </w:pPr>
          </w:p>
        </w:tc>
        <w:tc>
          <w:tcPr>
            <w:tcW w:w="737" w:type="dxa"/>
            <w:vMerge w:val="restart"/>
            <w:tcBorders>
              <w:top w:val="nil"/>
            </w:tcBorders>
          </w:tcPr>
          <w:p w:rsidR="00760712" w:rsidRDefault="00760712">
            <w:pPr>
              <w:pStyle w:val="ConsPlusNormal"/>
            </w:pPr>
          </w:p>
        </w:tc>
        <w:tc>
          <w:tcPr>
            <w:tcW w:w="3286" w:type="dxa"/>
          </w:tcPr>
          <w:p w:rsidR="00760712" w:rsidRDefault="00760712">
            <w:pPr>
              <w:pStyle w:val="ConsPlusNormal"/>
              <w:jc w:val="both"/>
            </w:pPr>
            <w:r>
              <w:t>14. Протокол согласительного совещания по урегулированию разногласий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w:t>
            </w:r>
          </w:p>
        </w:tc>
        <w:tc>
          <w:tcPr>
            <w:tcW w:w="1700" w:type="dxa"/>
            <w:vMerge w:val="restart"/>
          </w:tcPr>
          <w:p w:rsidR="00760712" w:rsidRDefault="00760712">
            <w:pPr>
              <w:pStyle w:val="ConsPlusNormal"/>
            </w:pPr>
          </w:p>
        </w:tc>
        <w:tc>
          <w:tcPr>
            <w:tcW w:w="2154" w:type="dxa"/>
          </w:tcPr>
          <w:p w:rsidR="00760712" w:rsidRDefault="00760712">
            <w:pPr>
              <w:pStyle w:val="ConsPlusNormal"/>
              <w:jc w:val="center"/>
            </w:pPr>
            <w:r>
              <w:t>-</w:t>
            </w:r>
          </w:p>
        </w:tc>
        <w:tc>
          <w:tcPr>
            <w:tcW w:w="1077" w:type="dxa"/>
            <w:vMerge w:val="restart"/>
          </w:tcPr>
          <w:p w:rsidR="00760712" w:rsidRDefault="00760712">
            <w:pPr>
              <w:pStyle w:val="ConsPlusNormal"/>
            </w:pPr>
            <w:r>
              <w:t>Для всех объектов капитального строительства</w:t>
            </w:r>
          </w:p>
        </w:tc>
        <w:tc>
          <w:tcPr>
            <w:tcW w:w="1927" w:type="dxa"/>
            <w:vMerge w:val="restart"/>
            <w:tcBorders>
              <w:top w:val="nil"/>
            </w:tcBorders>
          </w:tcPr>
          <w:p w:rsidR="00760712" w:rsidRDefault="00760712">
            <w:pPr>
              <w:pStyle w:val="ConsPlusNormal"/>
            </w:pPr>
          </w:p>
        </w:tc>
      </w:tr>
      <w:tr w:rsidR="00760712" w:rsidTr="0091233A">
        <w:trPr>
          <w:jc w:val="center"/>
        </w:trPr>
        <w:tc>
          <w:tcPr>
            <w:tcW w:w="510" w:type="dxa"/>
            <w:vMerge/>
            <w:tcBorders>
              <w:top w:val="nil"/>
            </w:tcBorders>
          </w:tcPr>
          <w:p w:rsidR="00760712" w:rsidRDefault="00760712">
            <w:pPr>
              <w:spacing w:after="1" w:line="0" w:lineRule="atLeast"/>
            </w:pPr>
          </w:p>
        </w:tc>
        <w:tc>
          <w:tcPr>
            <w:tcW w:w="1474" w:type="dxa"/>
            <w:vMerge/>
            <w:tcBorders>
              <w:top w:val="nil"/>
            </w:tcBorders>
          </w:tcPr>
          <w:p w:rsidR="00760712" w:rsidRDefault="00760712">
            <w:pPr>
              <w:spacing w:after="1" w:line="0" w:lineRule="atLeast"/>
            </w:pPr>
          </w:p>
        </w:tc>
        <w:tc>
          <w:tcPr>
            <w:tcW w:w="963" w:type="dxa"/>
            <w:vMerge/>
            <w:tcBorders>
              <w:top w:val="nil"/>
            </w:tcBorders>
          </w:tcPr>
          <w:p w:rsidR="00760712" w:rsidRDefault="00760712">
            <w:pPr>
              <w:spacing w:after="1" w:line="0" w:lineRule="atLeast"/>
            </w:pPr>
          </w:p>
        </w:tc>
        <w:tc>
          <w:tcPr>
            <w:tcW w:w="963" w:type="dxa"/>
            <w:vMerge/>
            <w:tcBorders>
              <w:top w:val="nil"/>
            </w:tcBorders>
          </w:tcPr>
          <w:p w:rsidR="00760712" w:rsidRDefault="00760712">
            <w:pPr>
              <w:spacing w:after="1" w:line="0" w:lineRule="atLeast"/>
            </w:pPr>
          </w:p>
        </w:tc>
        <w:tc>
          <w:tcPr>
            <w:tcW w:w="737" w:type="dxa"/>
            <w:vMerge/>
            <w:tcBorders>
              <w:top w:val="nil"/>
            </w:tcBorders>
          </w:tcPr>
          <w:p w:rsidR="00760712" w:rsidRDefault="00760712">
            <w:pPr>
              <w:spacing w:after="1" w:line="0" w:lineRule="atLeast"/>
            </w:pPr>
          </w:p>
        </w:tc>
        <w:tc>
          <w:tcPr>
            <w:tcW w:w="3286" w:type="dxa"/>
          </w:tcPr>
          <w:p w:rsidR="00760712" w:rsidRDefault="00760712">
            <w:pPr>
              <w:pStyle w:val="ConsPlusNormal"/>
              <w:jc w:val="both"/>
            </w:pPr>
            <w:r>
              <w:t xml:space="preserve">15. Решение согласительных комиссий по рассмотрению разногласий органов исполнительной власти субъектов Российской Федерации, органов местного </w:t>
            </w:r>
            <w:r>
              <w:lastRenderedPageBreak/>
              <w:t>самоуправления муниципальных районов, городских округов и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городского округа, поселения</w:t>
            </w:r>
          </w:p>
        </w:tc>
        <w:tc>
          <w:tcPr>
            <w:tcW w:w="1700" w:type="dxa"/>
            <w:vMerge/>
          </w:tcPr>
          <w:p w:rsidR="00760712" w:rsidRDefault="00760712">
            <w:pPr>
              <w:spacing w:after="1" w:line="0" w:lineRule="atLeast"/>
            </w:pPr>
          </w:p>
        </w:tc>
        <w:tc>
          <w:tcPr>
            <w:tcW w:w="2154" w:type="dxa"/>
          </w:tcPr>
          <w:p w:rsidR="00760712" w:rsidRDefault="00760712">
            <w:pPr>
              <w:pStyle w:val="ConsPlusNormal"/>
              <w:jc w:val="center"/>
            </w:pPr>
            <w:r>
              <w:t>-</w:t>
            </w:r>
          </w:p>
        </w:tc>
        <w:tc>
          <w:tcPr>
            <w:tcW w:w="1077" w:type="dxa"/>
            <w:vMerge/>
          </w:tcPr>
          <w:p w:rsidR="00760712" w:rsidRDefault="00760712">
            <w:pPr>
              <w:spacing w:after="1" w:line="0" w:lineRule="atLeast"/>
            </w:pPr>
          </w:p>
        </w:tc>
        <w:tc>
          <w:tcPr>
            <w:tcW w:w="1927" w:type="dxa"/>
            <w:vMerge/>
            <w:tcBorders>
              <w:top w:val="nil"/>
            </w:tcBorders>
          </w:tcPr>
          <w:p w:rsidR="00760712" w:rsidRDefault="00760712">
            <w:pPr>
              <w:spacing w:after="1" w:line="0" w:lineRule="atLeast"/>
            </w:pPr>
          </w:p>
        </w:tc>
      </w:tr>
      <w:tr w:rsidR="00760712" w:rsidTr="0091233A">
        <w:trPr>
          <w:jc w:val="center"/>
        </w:trPr>
        <w:tc>
          <w:tcPr>
            <w:tcW w:w="510" w:type="dxa"/>
            <w:vMerge w:val="restart"/>
            <w:tcBorders>
              <w:bottom w:val="nil"/>
            </w:tcBorders>
          </w:tcPr>
          <w:p w:rsidR="00760712" w:rsidRDefault="00760712">
            <w:pPr>
              <w:pStyle w:val="ConsPlusNormal"/>
              <w:jc w:val="center"/>
            </w:pPr>
            <w:r>
              <w:t>4.</w:t>
            </w:r>
          </w:p>
        </w:tc>
        <w:tc>
          <w:tcPr>
            <w:tcW w:w="1474" w:type="dxa"/>
            <w:vMerge w:val="restart"/>
            <w:tcBorders>
              <w:bottom w:val="nil"/>
            </w:tcBorders>
          </w:tcPr>
          <w:p w:rsidR="00760712" w:rsidRDefault="00760712">
            <w:pPr>
              <w:pStyle w:val="ConsPlusNormal"/>
            </w:pPr>
            <w:r>
              <w:t>Прохождение экспертизы проектной документации</w:t>
            </w:r>
          </w:p>
        </w:tc>
        <w:tc>
          <w:tcPr>
            <w:tcW w:w="963" w:type="dxa"/>
            <w:vMerge w:val="restart"/>
            <w:tcBorders>
              <w:bottom w:val="nil"/>
            </w:tcBorders>
          </w:tcPr>
          <w:p w:rsidR="00760712" w:rsidRDefault="00760712">
            <w:pPr>
              <w:pStyle w:val="ConsPlusNormal"/>
              <w:jc w:val="center"/>
            </w:pPr>
            <w:r>
              <w:t>42 рабочих дня</w:t>
            </w:r>
          </w:p>
        </w:tc>
        <w:tc>
          <w:tcPr>
            <w:tcW w:w="963" w:type="dxa"/>
            <w:vMerge w:val="restart"/>
            <w:tcBorders>
              <w:bottom w:val="nil"/>
            </w:tcBorders>
          </w:tcPr>
          <w:p w:rsidR="00760712" w:rsidRDefault="00760712">
            <w:pPr>
              <w:pStyle w:val="ConsPlusNormal"/>
              <w:jc w:val="center"/>
            </w:pPr>
            <w:r>
              <w:t>-</w:t>
            </w:r>
          </w:p>
        </w:tc>
        <w:tc>
          <w:tcPr>
            <w:tcW w:w="737" w:type="dxa"/>
            <w:vMerge w:val="restart"/>
            <w:tcBorders>
              <w:bottom w:val="nil"/>
            </w:tcBorders>
          </w:tcPr>
          <w:p w:rsidR="00760712" w:rsidRDefault="00760712">
            <w:pPr>
              <w:pStyle w:val="ConsPlusNormal"/>
              <w:jc w:val="center"/>
            </w:pPr>
            <w:r>
              <w:t>39</w:t>
            </w:r>
          </w:p>
        </w:tc>
        <w:tc>
          <w:tcPr>
            <w:tcW w:w="3286" w:type="dxa"/>
          </w:tcPr>
          <w:p w:rsidR="00760712" w:rsidRDefault="00760712">
            <w:pPr>
              <w:pStyle w:val="ConsPlusNormal"/>
              <w:jc w:val="both"/>
            </w:pPr>
            <w:r>
              <w:t>1. Заявление о проведении государственной (негосударственной) экспертизы проектной документации объектов капитального строительства и (или) результатов инженерных изысканий;</w:t>
            </w:r>
          </w:p>
        </w:tc>
        <w:tc>
          <w:tcPr>
            <w:tcW w:w="1700" w:type="dxa"/>
            <w:vMerge w:val="restart"/>
          </w:tcPr>
          <w:p w:rsidR="00760712" w:rsidRDefault="00760712">
            <w:pPr>
              <w:pStyle w:val="ConsPlusNormal"/>
            </w:pPr>
            <w:r>
              <w:t>Заключение экспертизы проектной документации и (или) результатов инженерных изысканий</w:t>
            </w:r>
          </w:p>
        </w:tc>
        <w:tc>
          <w:tcPr>
            <w:tcW w:w="2154" w:type="dxa"/>
          </w:tcPr>
          <w:p w:rsidR="00760712" w:rsidRDefault="008A4A0A">
            <w:pPr>
              <w:pStyle w:val="ConsPlusNormal"/>
              <w:jc w:val="both"/>
            </w:pPr>
            <w:hyperlink r:id="rId95" w:history="1">
              <w:r w:rsidR="00760712">
                <w:rPr>
                  <w:color w:val="0000FF"/>
                </w:rPr>
                <w:t>Постановление</w:t>
              </w:r>
            </w:hyperlink>
            <w:r w:rsidR="00760712">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(далее - постановление Правительства Российской Федерации от 5 марта 2007 г. N 145)</w:t>
            </w:r>
          </w:p>
        </w:tc>
        <w:tc>
          <w:tcPr>
            <w:tcW w:w="1077" w:type="dxa"/>
            <w:vMerge w:val="restart"/>
            <w:tcBorders>
              <w:bottom w:val="nil"/>
            </w:tcBorders>
          </w:tcPr>
          <w:p w:rsidR="00760712" w:rsidRDefault="00760712">
            <w:pPr>
              <w:pStyle w:val="ConsPlusNormal"/>
            </w:pPr>
            <w:r>
              <w:t>Для всех объектов капитального строительства</w:t>
            </w:r>
          </w:p>
        </w:tc>
        <w:tc>
          <w:tcPr>
            <w:tcW w:w="1927" w:type="dxa"/>
          </w:tcPr>
          <w:p w:rsidR="00760712" w:rsidRDefault="00760712">
            <w:pPr>
              <w:pStyle w:val="ConsPlusNormal"/>
              <w:jc w:val="center"/>
            </w:pPr>
            <w:r>
              <w:t>-</w:t>
            </w:r>
          </w:p>
        </w:tc>
      </w:tr>
      <w:tr w:rsidR="00760712" w:rsidTr="0091233A">
        <w:trPr>
          <w:jc w:val="center"/>
        </w:trPr>
        <w:tc>
          <w:tcPr>
            <w:tcW w:w="510" w:type="dxa"/>
            <w:vMerge/>
            <w:tcBorders>
              <w:bottom w:val="nil"/>
            </w:tcBorders>
          </w:tcPr>
          <w:p w:rsidR="00760712" w:rsidRDefault="00760712">
            <w:pPr>
              <w:spacing w:after="1" w:line="0" w:lineRule="atLeast"/>
            </w:pPr>
          </w:p>
        </w:tc>
        <w:tc>
          <w:tcPr>
            <w:tcW w:w="1474" w:type="dxa"/>
            <w:vMerge/>
            <w:tcBorders>
              <w:bottom w:val="nil"/>
            </w:tcBorders>
          </w:tcPr>
          <w:p w:rsidR="00760712" w:rsidRDefault="00760712">
            <w:pPr>
              <w:spacing w:after="1" w:line="0" w:lineRule="atLeast"/>
            </w:pPr>
          </w:p>
        </w:tc>
        <w:tc>
          <w:tcPr>
            <w:tcW w:w="963" w:type="dxa"/>
            <w:vMerge/>
            <w:tcBorders>
              <w:bottom w:val="nil"/>
            </w:tcBorders>
          </w:tcPr>
          <w:p w:rsidR="00760712" w:rsidRDefault="00760712">
            <w:pPr>
              <w:spacing w:after="1" w:line="0" w:lineRule="atLeast"/>
            </w:pPr>
          </w:p>
        </w:tc>
        <w:tc>
          <w:tcPr>
            <w:tcW w:w="963" w:type="dxa"/>
            <w:vMerge/>
            <w:tcBorders>
              <w:bottom w:val="nil"/>
            </w:tcBorders>
          </w:tcPr>
          <w:p w:rsidR="00760712" w:rsidRDefault="00760712">
            <w:pPr>
              <w:spacing w:after="1" w:line="0" w:lineRule="atLeast"/>
            </w:pPr>
          </w:p>
        </w:tc>
        <w:tc>
          <w:tcPr>
            <w:tcW w:w="737" w:type="dxa"/>
            <w:vMerge/>
            <w:tcBorders>
              <w:bottom w:val="nil"/>
            </w:tcBorders>
          </w:tcPr>
          <w:p w:rsidR="00760712" w:rsidRDefault="00760712">
            <w:pPr>
              <w:spacing w:after="1" w:line="0" w:lineRule="atLeast"/>
            </w:pPr>
          </w:p>
        </w:tc>
        <w:tc>
          <w:tcPr>
            <w:tcW w:w="3286" w:type="dxa"/>
          </w:tcPr>
          <w:p w:rsidR="00760712" w:rsidRDefault="00760712">
            <w:pPr>
              <w:pStyle w:val="ConsPlusNormal"/>
              <w:jc w:val="both"/>
            </w:pPr>
            <w:r>
              <w:t xml:space="preserve">2. Проектная документация на </w:t>
            </w:r>
            <w:r>
              <w:lastRenderedPageBreak/>
              <w:t>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w:t>
            </w:r>
          </w:p>
        </w:tc>
        <w:tc>
          <w:tcPr>
            <w:tcW w:w="1700" w:type="dxa"/>
            <w:vMerge/>
          </w:tcPr>
          <w:p w:rsidR="00760712" w:rsidRDefault="00760712">
            <w:pPr>
              <w:spacing w:after="1" w:line="0" w:lineRule="atLeast"/>
            </w:pPr>
          </w:p>
        </w:tc>
        <w:tc>
          <w:tcPr>
            <w:tcW w:w="2154" w:type="dxa"/>
          </w:tcPr>
          <w:p w:rsidR="00760712" w:rsidRDefault="008A4A0A">
            <w:pPr>
              <w:pStyle w:val="ConsPlusNormal"/>
              <w:jc w:val="both"/>
            </w:pPr>
            <w:hyperlink r:id="rId96" w:history="1">
              <w:r w:rsidR="00760712">
                <w:rPr>
                  <w:color w:val="0000FF"/>
                </w:rPr>
                <w:t xml:space="preserve">Подпункт "г" пункта </w:t>
              </w:r>
              <w:r w:rsidR="00760712">
                <w:rPr>
                  <w:color w:val="0000FF"/>
                </w:rPr>
                <w:lastRenderedPageBreak/>
                <w:t>13</w:t>
              </w:r>
            </w:hyperlink>
            <w:r w:rsidR="00760712">
              <w:t xml:space="preserve"> постановления Правительства Российской Федерации от 5 марта 2007 г. N 145;</w:t>
            </w:r>
          </w:p>
          <w:p w:rsidR="00760712" w:rsidRDefault="008A4A0A">
            <w:pPr>
              <w:pStyle w:val="ConsPlusNormal"/>
              <w:jc w:val="both"/>
            </w:pPr>
            <w:hyperlink r:id="rId97" w:history="1">
              <w:r w:rsidR="00760712">
                <w:rPr>
                  <w:color w:val="0000FF"/>
                </w:rPr>
                <w:t>Часть 2 статьи 48</w:t>
              </w:r>
            </w:hyperlink>
            <w:r w:rsidR="00760712">
              <w:t xml:space="preserve"> </w:t>
            </w:r>
            <w:proofErr w:type="spellStart"/>
            <w:r w:rsidR="00760712">
              <w:t>ГрК</w:t>
            </w:r>
            <w:proofErr w:type="spellEnd"/>
            <w:r w:rsidR="00760712">
              <w:t xml:space="preserve"> РФ</w:t>
            </w:r>
          </w:p>
        </w:tc>
        <w:tc>
          <w:tcPr>
            <w:tcW w:w="1077" w:type="dxa"/>
            <w:vMerge/>
            <w:tcBorders>
              <w:bottom w:val="nil"/>
            </w:tcBorders>
          </w:tcPr>
          <w:p w:rsidR="00760712" w:rsidRDefault="00760712">
            <w:pPr>
              <w:spacing w:after="1" w:line="0" w:lineRule="atLeast"/>
            </w:pPr>
          </w:p>
        </w:tc>
        <w:tc>
          <w:tcPr>
            <w:tcW w:w="1927" w:type="dxa"/>
          </w:tcPr>
          <w:p w:rsidR="00760712" w:rsidRDefault="00760712">
            <w:pPr>
              <w:pStyle w:val="ConsPlusNormal"/>
              <w:jc w:val="center"/>
            </w:pPr>
            <w:r>
              <w:t>-</w:t>
            </w:r>
          </w:p>
        </w:tc>
      </w:tr>
      <w:tr w:rsidR="00760712" w:rsidTr="0091233A">
        <w:trPr>
          <w:jc w:val="center"/>
        </w:trPr>
        <w:tc>
          <w:tcPr>
            <w:tcW w:w="510" w:type="dxa"/>
            <w:vMerge w:val="restart"/>
            <w:tcBorders>
              <w:top w:val="nil"/>
              <w:bottom w:val="nil"/>
            </w:tcBorders>
          </w:tcPr>
          <w:p w:rsidR="00760712" w:rsidRDefault="00760712">
            <w:pPr>
              <w:pStyle w:val="ConsPlusNormal"/>
            </w:pPr>
          </w:p>
        </w:tc>
        <w:tc>
          <w:tcPr>
            <w:tcW w:w="1474" w:type="dxa"/>
            <w:vMerge w:val="restart"/>
            <w:tcBorders>
              <w:top w:val="nil"/>
              <w:bottom w:val="nil"/>
            </w:tcBorders>
          </w:tcPr>
          <w:p w:rsidR="00760712" w:rsidRDefault="00760712">
            <w:pPr>
              <w:pStyle w:val="ConsPlusNormal"/>
            </w:pPr>
          </w:p>
        </w:tc>
        <w:tc>
          <w:tcPr>
            <w:tcW w:w="963" w:type="dxa"/>
            <w:vMerge w:val="restart"/>
            <w:tcBorders>
              <w:top w:val="nil"/>
              <w:bottom w:val="nil"/>
            </w:tcBorders>
          </w:tcPr>
          <w:p w:rsidR="00760712" w:rsidRDefault="00760712">
            <w:pPr>
              <w:pStyle w:val="ConsPlusNormal"/>
            </w:pPr>
          </w:p>
        </w:tc>
        <w:tc>
          <w:tcPr>
            <w:tcW w:w="963" w:type="dxa"/>
            <w:vMerge w:val="restart"/>
            <w:tcBorders>
              <w:top w:val="nil"/>
              <w:bottom w:val="nil"/>
            </w:tcBorders>
          </w:tcPr>
          <w:p w:rsidR="00760712" w:rsidRDefault="00760712">
            <w:pPr>
              <w:pStyle w:val="ConsPlusNormal"/>
            </w:pPr>
          </w:p>
        </w:tc>
        <w:tc>
          <w:tcPr>
            <w:tcW w:w="737" w:type="dxa"/>
            <w:vMerge w:val="restart"/>
            <w:tcBorders>
              <w:top w:val="nil"/>
              <w:bottom w:val="nil"/>
            </w:tcBorders>
          </w:tcPr>
          <w:p w:rsidR="00760712" w:rsidRDefault="00760712">
            <w:pPr>
              <w:pStyle w:val="ConsPlusNormal"/>
            </w:pPr>
          </w:p>
        </w:tc>
        <w:tc>
          <w:tcPr>
            <w:tcW w:w="3286" w:type="dxa"/>
            <w:vMerge w:val="restart"/>
          </w:tcPr>
          <w:p w:rsidR="00760712" w:rsidRDefault="00760712">
            <w:pPr>
              <w:pStyle w:val="ConsPlusNormal"/>
              <w:jc w:val="both"/>
            </w:pPr>
            <w:r>
              <w:t>3. Часть проектной документации, в которую были внесены изменения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государственную экспертизу в отношении проектной документации, представлявшейся в электронной форме в полном объеме);</w:t>
            </w:r>
          </w:p>
          <w:p w:rsidR="00760712" w:rsidRDefault="00760712">
            <w:pPr>
              <w:pStyle w:val="ConsPlusNormal"/>
              <w:jc w:val="both"/>
            </w:pPr>
            <w:r>
              <w:t>4. Ведомости объемов работ, учтенных в сметных расчетах;</w:t>
            </w:r>
          </w:p>
        </w:tc>
        <w:tc>
          <w:tcPr>
            <w:tcW w:w="1700" w:type="dxa"/>
            <w:vMerge w:val="restart"/>
            <w:tcBorders>
              <w:bottom w:val="nil"/>
            </w:tcBorders>
          </w:tcPr>
          <w:p w:rsidR="00760712" w:rsidRDefault="00760712">
            <w:pPr>
              <w:pStyle w:val="ConsPlusNormal"/>
            </w:pPr>
          </w:p>
        </w:tc>
        <w:tc>
          <w:tcPr>
            <w:tcW w:w="2154" w:type="dxa"/>
          </w:tcPr>
          <w:p w:rsidR="00760712" w:rsidRDefault="008A4A0A">
            <w:pPr>
              <w:pStyle w:val="ConsPlusNormal"/>
              <w:jc w:val="both"/>
            </w:pPr>
            <w:hyperlink r:id="rId98" w:history="1">
              <w:r w:rsidR="00760712">
                <w:rPr>
                  <w:color w:val="0000FF"/>
                </w:rPr>
                <w:t>Абзац первый</w:t>
              </w:r>
            </w:hyperlink>
            <w:r w:rsidR="00760712">
              <w:t xml:space="preserve"> и </w:t>
            </w:r>
            <w:hyperlink r:id="rId99" w:history="1">
              <w:r w:rsidR="00760712">
                <w:rPr>
                  <w:color w:val="0000FF"/>
                </w:rPr>
                <w:t>второй пункта 17</w:t>
              </w:r>
            </w:hyperlink>
            <w:r w:rsidR="00760712">
              <w:t xml:space="preserve"> постановления Правительства Российской Федерации от 5 марта 2007 г. N 145</w:t>
            </w:r>
          </w:p>
        </w:tc>
        <w:tc>
          <w:tcPr>
            <w:tcW w:w="1077" w:type="dxa"/>
            <w:tcBorders>
              <w:top w:val="nil"/>
            </w:tcBorders>
          </w:tcPr>
          <w:p w:rsidR="00760712" w:rsidRDefault="00760712">
            <w:pPr>
              <w:pStyle w:val="ConsPlusNormal"/>
            </w:pPr>
          </w:p>
        </w:tc>
        <w:tc>
          <w:tcPr>
            <w:tcW w:w="1927" w:type="dxa"/>
          </w:tcPr>
          <w:p w:rsidR="00760712" w:rsidRDefault="00760712">
            <w:pPr>
              <w:pStyle w:val="ConsPlusNormal"/>
              <w:jc w:val="center"/>
            </w:pPr>
            <w:r>
              <w:t>-</w:t>
            </w:r>
          </w:p>
        </w:tc>
      </w:tr>
      <w:tr w:rsidR="00760712" w:rsidTr="0091233A">
        <w:tblPrEx>
          <w:tblBorders>
            <w:insideH w:val="nil"/>
          </w:tblBorders>
        </w:tblPrEx>
        <w:trPr>
          <w:jc w:val="center"/>
        </w:trPr>
        <w:tc>
          <w:tcPr>
            <w:tcW w:w="510" w:type="dxa"/>
            <w:vMerge/>
            <w:tcBorders>
              <w:top w:val="nil"/>
              <w:bottom w:val="nil"/>
            </w:tcBorders>
          </w:tcPr>
          <w:p w:rsidR="00760712" w:rsidRDefault="00760712">
            <w:pPr>
              <w:spacing w:after="1" w:line="0" w:lineRule="atLeast"/>
            </w:pPr>
          </w:p>
        </w:tc>
        <w:tc>
          <w:tcPr>
            <w:tcW w:w="1474"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737" w:type="dxa"/>
            <w:vMerge/>
            <w:tcBorders>
              <w:top w:val="nil"/>
              <w:bottom w:val="nil"/>
            </w:tcBorders>
          </w:tcPr>
          <w:p w:rsidR="00760712" w:rsidRDefault="00760712">
            <w:pPr>
              <w:spacing w:after="1" w:line="0" w:lineRule="atLeast"/>
            </w:pPr>
          </w:p>
        </w:tc>
        <w:tc>
          <w:tcPr>
            <w:tcW w:w="3286" w:type="dxa"/>
            <w:vMerge/>
          </w:tcPr>
          <w:p w:rsidR="00760712" w:rsidRDefault="00760712">
            <w:pPr>
              <w:spacing w:after="1" w:line="0" w:lineRule="atLeast"/>
            </w:pPr>
          </w:p>
        </w:tc>
        <w:tc>
          <w:tcPr>
            <w:tcW w:w="1700" w:type="dxa"/>
            <w:vMerge/>
            <w:tcBorders>
              <w:bottom w:val="nil"/>
            </w:tcBorders>
          </w:tcPr>
          <w:p w:rsidR="00760712" w:rsidRDefault="00760712">
            <w:pPr>
              <w:spacing w:after="1" w:line="0" w:lineRule="atLeast"/>
            </w:pPr>
          </w:p>
        </w:tc>
        <w:tc>
          <w:tcPr>
            <w:tcW w:w="2154" w:type="dxa"/>
          </w:tcPr>
          <w:p w:rsidR="00760712" w:rsidRDefault="00760712">
            <w:pPr>
              <w:pStyle w:val="ConsPlusNormal"/>
            </w:pPr>
          </w:p>
        </w:tc>
        <w:tc>
          <w:tcPr>
            <w:tcW w:w="1077" w:type="dxa"/>
            <w:tcBorders>
              <w:bottom w:val="nil"/>
            </w:tcBorders>
          </w:tcPr>
          <w:p w:rsidR="00760712" w:rsidRDefault="00760712">
            <w:pPr>
              <w:pStyle w:val="ConsPlusNormal"/>
            </w:pPr>
          </w:p>
        </w:tc>
        <w:tc>
          <w:tcPr>
            <w:tcW w:w="1927" w:type="dxa"/>
            <w:tcBorders>
              <w:bottom w:val="nil"/>
            </w:tcBorders>
          </w:tcPr>
          <w:p w:rsidR="00760712" w:rsidRDefault="00760712">
            <w:pPr>
              <w:pStyle w:val="ConsPlusNormal"/>
            </w:pPr>
          </w:p>
        </w:tc>
      </w:tr>
      <w:tr w:rsidR="00760712" w:rsidTr="0091233A">
        <w:tblPrEx>
          <w:tblBorders>
            <w:insideH w:val="nil"/>
          </w:tblBorders>
        </w:tblPrEx>
        <w:trPr>
          <w:jc w:val="center"/>
        </w:trPr>
        <w:tc>
          <w:tcPr>
            <w:tcW w:w="510" w:type="dxa"/>
            <w:vMerge w:val="restart"/>
            <w:tcBorders>
              <w:top w:val="nil"/>
              <w:bottom w:val="nil"/>
            </w:tcBorders>
          </w:tcPr>
          <w:p w:rsidR="00760712" w:rsidRDefault="00760712">
            <w:pPr>
              <w:pStyle w:val="ConsPlusNormal"/>
            </w:pPr>
          </w:p>
        </w:tc>
        <w:tc>
          <w:tcPr>
            <w:tcW w:w="1474" w:type="dxa"/>
            <w:vMerge w:val="restart"/>
            <w:tcBorders>
              <w:top w:val="nil"/>
              <w:bottom w:val="nil"/>
            </w:tcBorders>
          </w:tcPr>
          <w:p w:rsidR="00760712" w:rsidRDefault="00760712">
            <w:pPr>
              <w:pStyle w:val="ConsPlusNormal"/>
            </w:pPr>
          </w:p>
        </w:tc>
        <w:tc>
          <w:tcPr>
            <w:tcW w:w="963" w:type="dxa"/>
            <w:vMerge w:val="restart"/>
            <w:tcBorders>
              <w:top w:val="nil"/>
              <w:bottom w:val="nil"/>
            </w:tcBorders>
          </w:tcPr>
          <w:p w:rsidR="00760712" w:rsidRDefault="00760712">
            <w:pPr>
              <w:pStyle w:val="ConsPlusNormal"/>
            </w:pPr>
          </w:p>
        </w:tc>
        <w:tc>
          <w:tcPr>
            <w:tcW w:w="963" w:type="dxa"/>
            <w:vMerge w:val="restart"/>
            <w:tcBorders>
              <w:top w:val="nil"/>
              <w:bottom w:val="nil"/>
            </w:tcBorders>
          </w:tcPr>
          <w:p w:rsidR="00760712" w:rsidRDefault="00760712">
            <w:pPr>
              <w:pStyle w:val="ConsPlusNormal"/>
            </w:pPr>
          </w:p>
        </w:tc>
        <w:tc>
          <w:tcPr>
            <w:tcW w:w="737" w:type="dxa"/>
            <w:vMerge w:val="restart"/>
            <w:tcBorders>
              <w:top w:val="nil"/>
              <w:bottom w:val="nil"/>
            </w:tcBorders>
          </w:tcPr>
          <w:p w:rsidR="00760712" w:rsidRDefault="00760712">
            <w:pPr>
              <w:pStyle w:val="ConsPlusNormal"/>
            </w:pPr>
          </w:p>
        </w:tc>
        <w:tc>
          <w:tcPr>
            <w:tcW w:w="3286" w:type="dxa"/>
          </w:tcPr>
          <w:p w:rsidR="00760712" w:rsidRDefault="00760712">
            <w:pPr>
              <w:pStyle w:val="ConsPlusNormal"/>
              <w:jc w:val="both"/>
            </w:pPr>
            <w:r>
              <w:t>5. Задание на проектирование;</w:t>
            </w:r>
          </w:p>
          <w:p w:rsidR="00760712" w:rsidRDefault="00760712">
            <w:pPr>
              <w:pStyle w:val="ConsPlusNormal"/>
              <w:jc w:val="both"/>
            </w:pPr>
            <w:r>
              <w:t xml:space="preserve">6. Результаты инженерных изысканий в соответствии с требованиями (в том числе к составу указанных результатов), установленными </w:t>
            </w:r>
            <w:r>
              <w:lastRenderedPageBreak/>
              <w:t>законодательством Российской Федерации;</w:t>
            </w:r>
          </w:p>
        </w:tc>
        <w:tc>
          <w:tcPr>
            <w:tcW w:w="1700" w:type="dxa"/>
            <w:vMerge w:val="restart"/>
            <w:tcBorders>
              <w:top w:val="nil"/>
              <w:bottom w:val="nil"/>
            </w:tcBorders>
          </w:tcPr>
          <w:p w:rsidR="00760712" w:rsidRDefault="00760712">
            <w:pPr>
              <w:pStyle w:val="ConsPlusNormal"/>
            </w:pPr>
          </w:p>
        </w:tc>
        <w:tc>
          <w:tcPr>
            <w:tcW w:w="2154" w:type="dxa"/>
          </w:tcPr>
          <w:p w:rsidR="00760712" w:rsidRDefault="008A4A0A">
            <w:pPr>
              <w:pStyle w:val="ConsPlusNormal"/>
              <w:jc w:val="both"/>
            </w:pPr>
            <w:hyperlink r:id="rId100" w:history="1">
              <w:r w:rsidR="00760712">
                <w:rPr>
                  <w:color w:val="0000FF"/>
                </w:rPr>
                <w:t>Подпункты "б"</w:t>
              </w:r>
            </w:hyperlink>
            <w:r w:rsidR="00760712">
              <w:t xml:space="preserve">, </w:t>
            </w:r>
            <w:hyperlink r:id="rId101" w:history="1">
              <w:r w:rsidR="00760712">
                <w:rPr>
                  <w:color w:val="0000FF"/>
                </w:rPr>
                <w:t>"в"</w:t>
              </w:r>
            </w:hyperlink>
            <w:r w:rsidR="00760712">
              <w:t xml:space="preserve">, </w:t>
            </w:r>
            <w:hyperlink r:id="rId102" w:history="1">
              <w:r w:rsidR="00760712">
                <w:rPr>
                  <w:color w:val="0000FF"/>
                </w:rPr>
                <w:t>"г" пункта 17.3</w:t>
              </w:r>
            </w:hyperlink>
            <w:r w:rsidR="00760712">
              <w:t xml:space="preserve"> постановления Правительства Российской Федерации от 5 </w:t>
            </w:r>
            <w:r w:rsidR="00760712">
              <w:lastRenderedPageBreak/>
              <w:t>марта 2007 г. N 145</w:t>
            </w:r>
          </w:p>
        </w:tc>
        <w:tc>
          <w:tcPr>
            <w:tcW w:w="1077" w:type="dxa"/>
            <w:vMerge w:val="restart"/>
            <w:tcBorders>
              <w:top w:val="nil"/>
            </w:tcBorders>
          </w:tcPr>
          <w:p w:rsidR="00760712" w:rsidRDefault="00760712">
            <w:pPr>
              <w:pStyle w:val="ConsPlusNormal"/>
            </w:pPr>
          </w:p>
        </w:tc>
        <w:tc>
          <w:tcPr>
            <w:tcW w:w="1927" w:type="dxa"/>
            <w:vMerge w:val="restart"/>
            <w:tcBorders>
              <w:top w:val="nil"/>
            </w:tcBorders>
          </w:tcPr>
          <w:p w:rsidR="00760712" w:rsidRDefault="00760712">
            <w:pPr>
              <w:pStyle w:val="ConsPlusNormal"/>
            </w:pPr>
          </w:p>
        </w:tc>
      </w:tr>
      <w:tr w:rsidR="00760712" w:rsidTr="0091233A">
        <w:tblPrEx>
          <w:tblBorders>
            <w:insideH w:val="nil"/>
          </w:tblBorders>
        </w:tblPrEx>
        <w:trPr>
          <w:jc w:val="center"/>
        </w:trPr>
        <w:tc>
          <w:tcPr>
            <w:tcW w:w="510" w:type="dxa"/>
            <w:vMerge/>
            <w:tcBorders>
              <w:top w:val="nil"/>
              <w:bottom w:val="nil"/>
            </w:tcBorders>
          </w:tcPr>
          <w:p w:rsidR="00760712" w:rsidRDefault="00760712">
            <w:pPr>
              <w:spacing w:after="1" w:line="0" w:lineRule="atLeast"/>
            </w:pPr>
          </w:p>
        </w:tc>
        <w:tc>
          <w:tcPr>
            <w:tcW w:w="1474"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737" w:type="dxa"/>
            <w:vMerge/>
            <w:tcBorders>
              <w:top w:val="nil"/>
              <w:bottom w:val="nil"/>
            </w:tcBorders>
          </w:tcPr>
          <w:p w:rsidR="00760712" w:rsidRDefault="00760712">
            <w:pPr>
              <w:spacing w:after="1" w:line="0" w:lineRule="atLeast"/>
            </w:pPr>
          </w:p>
        </w:tc>
        <w:tc>
          <w:tcPr>
            <w:tcW w:w="3286" w:type="dxa"/>
          </w:tcPr>
          <w:p w:rsidR="00760712" w:rsidRDefault="00760712">
            <w:pPr>
              <w:pStyle w:val="ConsPlusNormal"/>
            </w:pPr>
            <w:r>
              <w:t>7. Задание на выполнение инженерных изысканий;</w:t>
            </w:r>
          </w:p>
        </w:tc>
        <w:tc>
          <w:tcPr>
            <w:tcW w:w="1700" w:type="dxa"/>
            <w:vMerge/>
            <w:tcBorders>
              <w:top w:val="nil"/>
              <w:bottom w:val="nil"/>
            </w:tcBorders>
          </w:tcPr>
          <w:p w:rsidR="00760712" w:rsidRDefault="00760712">
            <w:pPr>
              <w:spacing w:after="1" w:line="0" w:lineRule="atLeast"/>
            </w:pPr>
          </w:p>
        </w:tc>
        <w:tc>
          <w:tcPr>
            <w:tcW w:w="2154" w:type="dxa"/>
          </w:tcPr>
          <w:p w:rsidR="00760712" w:rsidRDefault="008A4A0A">
            <w:pPr>
              <w:pStyle w:val="ConsPlusNormal"/>
              <w:jc w:val="both"/>
            </w:pPr>
            <w:hyperlink r:id="rId103" w:history="1">
              <w:r w:rsidR="00760712">
                <w:rPr>
                  <w:color w:val="0000FF"/>
                </w:rPr>
                <w:t>Пункт 4</w:t>
              </w:r>
            </w:hyperlink>
            <w:r w:rsidR="00760712">
              <w:t xml:space="preserve"> постановления Правительства Российской Федерации от 19 января 2006 г. N 20;</w:t>
            </w:r>
          </w:p>
          <w:p w:rsidR="00760712" w:rsidRDefault="008A4A0A">
            <w:pPr>
              <w:pStyle w:val="ConsPlusNormal"/>
              <w:jc w:val="both"/>
            </w:pPr>
            <w:hyperlink r:id="rId104" w:history="1">
              <w:r w:rsidR="00760712">
                <w:rPr>
                  <w:color w:val="0000FF"/>
                </w:rPr>
                <w:t>Пункт 5</w:t>
              </w:r>
            </w:hyperlink>
            <w:r w:rsidR="00760712">
              <w:t xml:space="preserve"> постановления Правительства Российской Федерации от 31 марта 2017 г.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w:t>
            </w:r>
            <w:r w:rsidR="00760712">
              <w:lastRenderedPageBreak/>
              <w:t>Российской Федерации от 19 января 2006 г. N 20"</w:t>
            </w:r>
          </w:p>
        </w:tc>
        <w:tc>
          <w:tcPr>
            <w:tcW w:w="1077" w:type="dxa"/>
            <w:vMerge/>
            <w:tcBorders>
              <w:top w:val="nil"/>
            </w:tcBorders>
          </w:tcPr>
          <w:p w:rsidR="00760712" w:rsidRDefault="00760712">
            <w:pPr>
              <w:spacing w:after="1" w:line="0" w:lineRule="atLeast"/>
            </w:pPr>
          </w:p>
        </w:tc>
        <w:tc>
          <w:tcPr>
            <w:tcW w:w="1927" w:type="dxa"/>
            <w:vMerge/>
            <w:tcBorders>
              <w:top w:val="nil"/>
            </w:tcBorders>
          </w:tcPr>
          <w:p w:rsidR="00760712" w:rsidRDefault="00760712">
            <w:pPr>
              <w:spacing w:after="1" w:line="0" w:lineRule="atLeast"/>
            </w:pPr>
          </w:p>
        </w:tc>
      </w:tr>
      <w:tr w:rsidR="00760712" w:rsidTr="0091233A">
        <w:tblPrEx>
          <w:tblBorders>
            <w:insideH w:val="nil"/>
          </w:tblBorders>
        </w:tblPrEx>
        <w:trPr>
          <w:jc w:val="center"/>
        </w:trPr>
        <w:tc>
          <w:tcPr>
            <w:tcW w:w="510" w:type="dxa"/>
            <w:tcBorders>
              <w:top w:val="nil"/>
              <w:bottom w:val="nil"/>
            </w:tcBorders>
          </w:tcPr>
          <w:p w:rsidR="00760712" w:rsidRDefault="00760712">
            <w:pPr>
              <w:pStyle w:val="ConsPlusNormal"/>
            </w:pPr>
          </w:p>
        </w:tc>
        <w:tc>
          <w:tcPr>
            <w:tcW w:w="1474"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737" w:type="dxa"/>
            <w:tcBorders>
              <w:top w:val="nil"/>
              <w:bottom w:val="nil"/>
            </w:tcBorders>
          </w:tcPr>
          <w:p w:rsidR="00760712" w:rsidRDefault="00760712">
            <w:pPr>
              <w:pStyle w:val="ConsPlusNormal"/>
            </w:pPr>
          </w:p>
        </w:tc>
        <w:tc>
          <w:tcPr>
            <w:tcW w:w="3286" w:type="dxa"/>
          </w:tcPr>
          <w:p w:rsidR="00760712" w:rsidRDefault="00760712">
            <w:pPr>
              <w:pStyle w:val="ConsPlusNormal"/>
              <w:jc w:val="both"/>
            </w:pPr>
            <w:r>
              <w:t xml:space="preserve">8.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w:t>
            </w:r>
            <w:hyperlink r:id="rId105" w:history="1">
              <w:r>
                <w:rPr>
                  <w:color w:val="0000FF"/>
                </w:rPr>
                <w:t>законом</w:t>
              </w:r>
            </w:hyperlink>
            <w:r>
              <w:t xml:space="preserve"> 25 июня 2002 г. N 73-ФЗ "Об объектах культурного наследия (памятниках истории и культуры) народов Российской Федерации" (далее - Федеральный закон 25 июня 2002 г. N 73-ФЗ)</w:t>
            </w:r>
          </w:p>
        </w:tc>
        <w:tc>
          <w:tcPr>
            <w:tcW w:w="1700" w:type="dxa"/>
            <w:tcBorders>
              <w:top w:val="nil"/>
              <w:bottom w:val="nil"/>
            </w:tcBorders>
          </w:tcPr>
          <w:p w:rsidR="00760712" w:rsidRDefault="00760712">
            <w:pPr>
              <w:pStyle w:val="ConsPlusNormal"/>
            </w:pPr>
          </w:p>
        </w:tc>
        <w:tc>
          <w:tcPr>
            <w:tcW w:w="2154" w:type="dxa"/>
          </w:tcPr>
          <w:p w:rsidR="00760712" w:rsidRDefault="008A4A0A">
            <w:pPr>
              <w:pStyle w:val="ConsPlusNormal"/>
              <w:jc w:val="both"/>
            </w:pPr>
            <w:hyperlink r:id="rId106" w:history="1">
              <w:r w:rsidR="00760712">
                <w:rPr>
                  <w:color w:val="0000FF"/>
                </w:rPr>
                <w:t>Статья 32</w:t>
              </w:r>
            </w:hyperlink>
            <w:r w:rsidR="00760712">
              <w:t xml:space="preserve"> Федерального закона 25 июня 2002 г. N 73-ФЗ;</w:t>
            </w:r>
          </w:p>
        </w:tc>
        <w:tc>
          <w:tcPr>
            <w:tcW w:w="1077" w:type="dxa"/>
          </w:tcPr>
          <w:p w:rsidR="00760712" w:rsidRDefault="00760712">
            <w:pPr>
              <w:pStyle w:val="ConsPlusNormal"/>
            </w:pPr>
            <w:r>
              <w:t>Для объектов культурного наследия</w:t>
            </w:r>
          </w:p>
        </w:tc>
        <w:tc>
          <w:tcPr>
            <w:tcW w:w="1927" w:type="dxa"/>
          </w:tcPr>
          <w:p w:rsidR="00760712" w:rsidRDefault="00760712">
            <w:pPr>
              <w:pStyle w:val="ConsPlusNormal"/>
              <w:jc w:val="center"/>
            </w:pPr>
            <w:r>
              <w:t>-</w:t>
            </w:r>
          </w:p>
        </w:tc>
      </w:tr>
      <w:tr w:rsidR="00760712" w:rsidTr="0091233A">
        <w:tblPrEx>
          <w:tblBorders>
            <w:insideH w:val="nil"/>
          </w:tblBorders>
        </w:tblPrEx>
        <w:trPr>
          <w:jc w:val="center"/>
        </w:trPr>
        <w:tc>
          <w:tcPr>
            <w:tcW w:w="510" w:type="dxa"/>
            <w:tcBorders>
              <w:top w:val="nil"/>
              <w:bottom w:val="nil"/>
            </w:tcBorders>
          </w:tcPr>
          <w:p w:rsidR="00760712" w:rsidRDefault="00760712">
            <w:pPr>
              <w:pStyle w:val="ConsPlusNormal"/>
            </w:pPr>
          </w:p>
        </w:tc>
        <w:tc>
          <w:tcPr>
            <w:tcW w:w="1474"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737" w:type="dxa"/>
            <w:tcBorders>
              <w:top w:val="nil"/>
              <w:bottom w:val="nil"/>
            </w:tcBorders>
          </w:tcPr>
          <w:p w:rsidR="00760712" w:rsidRDefault="00760712">
            <w:pPr>
              <w:pStyle w:val="ConsPlusNormal"/>
            </w:pPr>
          </w:p>
        </w:tc>
        <w:tc>
          <w:tcPr>
            <w:tcW w:w="3286" w:type="dxa"/>
          </w:tcPr>
          <w:p w:rsidR="00760712" w:rsidRDefault="00760712">
            <w:pPr>
              <w:pStyle w:val="ConsPlusNormal"/>
              <w:jc w:val="both"/>
            </w:pPr>
            <w:r>
              <w:t>9. Положительное заключение государственной экологической экспертизы в случае проведения государственной экспертизы проектной документации, подлежащей государственной экологической экспертизе в соответствии с законодательством Российской Федерации;</w:t>
            </w:r>
          </w:p>
        </w:tc>
        <w:tc>
          <w:tcPr>
            <w:tcW w:w="1700" w:type="dxa"/>
            <w:tcBorders>
              <w:top w:val="nil"/>
              <w:bottom w:val="nil"/>
            </w:tcBorders>
          </w:tcPr>
          <w:p w:rsidR="00760712" w:rsidRDefault="00760712">
            <w:pPr>
              <w:pStyle w:val="ConsPlusNormal"/>
            </w:pPr>
          </w:p>
        </w:tc>
        <w:tc>
          <w:tcPr>
            <w:tcW w:w="2154" w:type="dxa"/>
          </w:tcPr>
          <w:p w:rsidR="00760712" w:rsidRDefault="008A4A0A">
            <w:pPr>
              <w:pStyle w:val="ConsPlusNormal"/>
              <w:jc w:val="both"/>
            </w:pPr>
            <w:hyperlink r:id="rId107" w:history="1">
              <w:r w:rsidR="00760712">
                <w:rPr>
                  <w:color w:val="0000FF"/>
                </w:rPr>
                <w:t>Пункт 2</w:t>
              </w:r>
            </w:hyperlink>
            <w:r w:rsidR="00760712">
              <w:t xml:space="preserve"> постановления Правительства Российской Федерации от 12 мая 2017 г. N 563 "О порядке и об основаниях заключения контрактов, предметом которых является одновременно </w:t>
            </w:r>
            <w:r w:rsidR="00760712">
              <w:lastRenderedPageBreak/>
              <w:t>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tc>
        <w:tc>
          <w:tcPr>
            <w:tcW w:w="1077" w:type="dxa"/>
          </w:tcPr>
          <w:p w:rsidR="00760712" w:rsidRDefault="00760712">
            <w:pPr>
              <w:pStyle w:val="ConsPlusNormal"/>
            </w:pPr>
            <w:r>
              <w:lastRenderedPageBreak/>
              <w:t>Для всех объектов капитального строительства</w:t>
            </w:r>
          </w:p>
        </w:tc>
        <w:tc>
          <w:tcPr>
            <w:tcW w:w="1927" w:type="dxa"/>
          </w:tcPr>
          <w:p w:rsidR="00760712" w:rsidRDefault="00760712">
            <w:pPr>
              <w:pStyle w:val="ConsPlusNormal"/>
              <w:jc w:val="center"/>
            </w:pPr>
            <w:r>
              <w:t>-</w:t>
            </w:r>
          </w:p>
        </w:tc>
      </w:tr>
      <w:tr w:rsidR="00760712" w:rsidTr="0091233A">
        <w:tblPrEx>
          <w:tblBorders>
            <w:insideH w:val="nil"/>
          </w:tblBorders>
        </w:tblPrEx>
        <w:trPr>
          <w:jc w:val="center"/>
        </w:trPr>
        <w:tc>
          <w:tcPr>
            <w:tcW w:w="510" w:type="dxa"/>
            <w:tcBorders>
              <w:top w:val="nil"/>
              <w:bottom w:val="nil"/>
            </w:tcBorders>
          </w:tcPr>
          <w:p w:rsidR="00760712" w:rsidRDefault="00760712">
            <w:pPr>
              <w:pStyle w:val="ConsPlusNormal"/>
            </w:pPr>
          </w:p>
        </w:tc>
        <w:tc>
          <w:tcPr>
            <w:tcW w:w="1474"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737" w:type="dxa"/>
            <w:tcBorders>
              <w:top w:val="nil"/>
              <w:bottom w:val="nil"/>
            </w:tcBorders>
          </w:tcPr>
          <w:p w:rsidR="00760712" w:rsidRDefault="00760712">
            <w:pPr>
              <w:pStyle w:val="ConsPlusNormal"/>
            </w:pPr>
          </w:p>
        </w:tc>
        <w:tc>
          <w:tcPr>
            <w:tcW w:w="3286" w:type="dxa"/>
          </w:tcPr>
          <w:p w:rsidR="00760712" w:rsidRDefault="00760712">
            <w:pPr>
              <w:pStyle w:val="ConsPlusNormal"/>
              <w:jc w:val="both"/>
            </w:pPr>
            <w:r>
              <w:t xml:space="preserve">10. 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w:t>
            </w:r>
            <w:hyperlink r:id="rId108" w:history="1">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w:t>
            </w:r>
            <w:r>
              <w:lastRenderedPageBreak/>
              <w:t>аудита крупных инвестиционных проектов с государственным участием и о внесении изменений в некоторые акты Правительства Российской Федерации") (далее - постановление Правительства Российской Федерации от 30 апреля 2013 г. N 382);</w:t>
            </w:r>
          </w:p>
        </w:tc>
        <w:tc>
          <w:tcPr>
            <w:tcW w:w="1700" w:type="dxa"/>
            <w:tcBorders>
              <w:top w:val="nil"/>
              <w:bottom w:val="nil"/>
            </w:tcBorders>
          </w:tcPr>
          <w:p w:rsidR="00760712" w:rsidRDefault="00760712">
            <w:pPr>
              <w:pStyle w:val="ConsPlusNormal"/>
            </w:pPr>
          </w:p>
        </w:tc>
        <w:tc>
          <w:tcPr>
            <w:tcW w:w="2154" w:type="dxa"/>
          </w:tcPr>
          <w:p w:rsidR="00760712" w:rsidRDefault="008A4A0A">
            <w:pPr>
              <w:pStyle w:val="ConsPlusNormal"/>
              <w:jc w:val="both"/>
            </w:pPr>
            <w:hyperlink r:id="rId109" w:history="1">
              <w:r w:rsidR="00760712">
                <w:rPr>
                  <w:color w:val="0000FF"/>
                </w:rPr>
                <w:t>Пункт 35</w:t>
              </w:r>
            </w:hyperlink>
            <w:r w:rsidR="00760712">
              <w:t xml:space="preserve"> постановления Правительства Российской Федерации от 30 апреля 2013 г. N 382;</w:t>
            </w:r>
          </w:p>
          <w:p w:rsidR="00760712" w:rsidRDefault="008A4A0A">
            <w:pPr>
              <w:pStyle w:val="ConsPlusNormal"/>
              <w:jc w:val="both"/>
            </w:pPr>
            <w:hyperlink r:id="rId110" w:history="1">
              <w:r w:rsidR="00760712">
                <w:rPr>
                  <w:color w:val="0000FF"/>
                </w:rPr>
                <w:t>Подпункт "и" пункта 13</w:t>
              </w:r>
            </w:hyperlink>
            <w:r w:rsidR="00760712">
              <w:t xml:space="preserve"> постановления Правительства Российской Федерации от 5 марта 2007 г. N 145</w:t>
            </w:r>
          </w:p>
        </w:tc>
        <w:tc>
          <w:tcPr>
            <w:tcW w:w="1077" w:type="dxa"/>
          </w:tcPr>
          <w:p w:rsidR="00760712" w:rsidRDefault="00760712">
            <w:pPr>
              <w:pStyle w:val="ConsPlusNormal"/>
              <w:jc w:val="both"/>
            </w:pPr>
            <w:r>
              <w:t>Для всех объектов капитального строительства</w:t>
            </w:r>
          </w:p>
        </w:tc>
        <w:tc>
          <w:tcPr>
            <w:tcW w:w="1927" w:type="dxa"/>
          </w:tcPr>
          <w:p w:rsidR="00760712" w:rsidRDefault="00760712">
            <w:pPr>
              <w:pStyle w:val="ConsPlusNormal"/>
              <w:jc w:val="center"/>
            </w:pPr>
            <w:r>
              <w:t>-</w:t>
            </w:r>
          </w:p>
        </w:tc>
      </w:tr>
      <w:tr w:rsidR="00760712" w:rsidTr="0091233A">
        <w:tblPrEx>
          <w:tblBorders>
            <w:insideH w:val="nil"/>
          </w:tblBorders>
        </w:tblPrEx>
        <w:trPr>
          <w:jc w:val="center"/>
        </w:trPr>
        <w:tc>
          <w:tcPr>
            <w:tcW w:w="510" w:type="dxa"/>
            <w:tcBorders>
              <w:top w:val="nil"/>
              <w:bottom w:val="nil"/>
            </w:tcBorders>
          </w:tcPr>
          <w:p w:rsidR="00760712" w:rsidRDefault="00760712">
            <w:pPr>
              <w:pStyle w:val="ConsPlusNormal"/>
            </w:pPr>
          </w:p>
        </w:tc>
        <w:tc>
          <w:tcPr>
            <w:tcW w:w="1474"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737" w:type="dxa"/>
            <w:tcBorders>
              <w:top w:val="nil"/>
              <w:bottom w:val="nil"/>
            </w:tcBorders>
          </w:tcPr>
          <w:p w:rsidR="00760712" w:rsidRDefault="00760712">
            <w:pPr>
              <w:pStyle w:val="ConsPlusNormal"/>
            </w:pPr>
          </w:p>
        </w:tc>
        <w:tc>
          <w:tcPr>
            <w:tcW w:w="3286" w:type="dxa"/>
          </w:tcPr>
          <w:p w:rsidR="00760712" w:rsidRDefault="00760712">
            <w:pPr>
              <w:pStyle w:val="ConsPlusNormal"/>
              <w:jc w:val="both"/>
            </w:pPr>
            <w:r>
              <w:t>11. Обоснование инвестиций, согласованное руководителем главного распорядителя средств федерального бюджета в отношении инвестиционного проекта по созданию объекта капитального строительства федеральной собственности, руководителем главного распорядителя средств бюджета субъекта Российской Федерации в отношении инвестиционного проекта по созданию объекта капитального строительства государственной собственности субъекта Российской Федерации или главного распорядителя средств местного бюджета в отношении инвестиционного проекта по созданию объекта капитального строительства муниципальной собственности;</w:t>
            </w:r>
          </w:p>
        </w:tc>
        <w:tc>
          <w:tcPr>
            <w:tcW w:w="1700" w:type="dxa"/>
            <w:tcBorders>
              <w:top w:val="nil"/>
              <w:bottom w:val="nil"/>
            </w:tcBorders>
          </w:tcPr>
          <w:p w:rsidR="00760712" w:rsidRDefault="00760712">
            <w:pPr>
              <w:pStyle w:val="ConsPlusNormal"/>
            </w:pPr>
          </w:p>
        </w:tc>
        <w:tc>
          <w:tcPr>
            <w:tcW w:w="2154" w:type="dxa"/>
          </w:tcPr>
          <w:p w:rsidR="00760712" w:rsidRDefault="008A4A0A">
            <w:pPr>
              <w:pStyle w:val="ConsPlusNormal"/>
              <w:jc w:val="both"/>
            </w:pPr>
            <w:hyperlink r:id="rId111" w:history="1">
              <w:r w:rsidR="00760712">
                <w:rPr>
                  <w:color w:val="0000FF"/>
                </w:rPr>
                <w:t>Подпункты "л(1)"</w:t>
              </w:r>
            </w:hyperlink>
            <w:r w:rsidR="00760712">
              <w:t xml:space="preserve">, </w:t>
            </w:r>
            <w:hyperlink r:id="rId112" w:history="1">
              <w:r w:rsidR="00760712">
                <w:rPr>
                  <w:color w:val="0000FF"/>
                </w:rPr>
                <w:t>"л(5)"</w:t>
              </w:r>
            </w:hyperlink>
            <w:r w:rsidR="00760712">
              <w:t xml:space="preserve">, </w:t>
            </w:r>
            <w:hyperlink r:id="rId113" w:history="1">
              <w:r w:rsidR="00760712">
                <w:rPr>
                  <w:color w:val="0000FF"/>
                </w:rPr>
                <w:t>"л(7)"</w:t>
              </w:r>
            </w:hyperlink>
            <w:r w:rsidR="00760712">
              <w:t xml:space="preserve">, </w:t>
            </w:r>
            <w:hyperlink r:id="rId114" w:history="1">
              <w:r w:rsidR="00760712">
                <w:rPr>
                  <w:color w:val="0000FF"/>
                </w:rPr>
                <w:t>"п" пункта 13</w:t>
              </w:r>
            </w:hyperlink>
            <w:r w:rsidR="00760712">
              <w:t xml:space="preserve"> постановления Правительства Российской Федерации от 5 марта 2007 г. N 145;</w:t>
            </w:r>
          </w:p>
        </w:tc>
        <w:tc>
          <w:tcPr>
            <w:tcW w:w="1077" w:type="dxa"/>
          </w:tcPr>
          <w:p w:rsidR="00760712" w:rsidRDefault="00760712">
            <w:pPr>
              <w:pStyle w:val="ConsPlusNormal"/>
              <w:jc w:val="both"/>
            </w:pPr>
            <w:r>
              <w:t>Для всех объектов капитального строительства, финансируемых за счет средств федерального бюджета</w:t>
            </w:r>
          </w:p>
        </w:tc>
        <w:tc>
          <w:tcPr>
            <w:tcW w:w="1927" w:type="dxa"/>
          </w:tcPr>
          <w:p w:rsidR="00760712" w:rsidRDefault="00760712">
            <w:pPr>
              <w:pStyle w:val="ConsPlusNormal"/>
              <w:jc w:val="center"/>
            </w:pPr>
            <w:r>
              <w:t>-</w:t>
            </w:r>
          </w:p>
        </w:tc>
      </w:tr>
      <w:tr w:rsidR="00760712" w:rsidTr="0091233A">
        <w:trPr>
          <w:jc w:val="center"/>
        </w:trPr>
        <w:tc>
          <w:tcPr>
            <w:tcW w:w="510" w:type="dxa"/>
            <w:vMerge w:val="restart"/>
            <w:tcBorders>
              <w:top w:val="nil"/>
              <w:bottom w:val="nil"/>
            </w:tcBorders>
          </w:tcPr>
          <w:p w:rsidR="00760712" w:rsidRDefault="00760712">
            <w:pPr>
              <w:pStyle w:val="ConsPlusNormal"/>
            </w:pPr>
          </w:p>
        </w:tc>
        <w:tc>
          <w:tcPr>
            <w:tcW w:w="1474" w:type="dxa"/>
            <w:vMerge w:val="restart"/>
            <w:tcBorders>
              <w:top w:val="nil"/>
              <w:bottom w:val="nil"/>
            </w:tcBorders>
          </w:tcPr>
          <w:p w:rsidR="00760712" w:rsidRDefault="00760712">
            <w:pPr>
              <w:pStyle w:val="ConsPlusNormal"/>
            </w:pPr>
          </w:p>
        </w:tc>
        <w:tc>
          <w:tcPr>
            <w:tcW w:w="963" w:type="dxa"/>
            <w:vMerge w:val="restart"/>
            <w:tcBorders>
              <w:top w:val="nil"/>
              <w:bottom w:val="nil"/>
            </w:tcBorders>
          </w:tcPr>
          <w:p w:rsidR="00760712" w:rsidRDefault="00760712">
            <w:pPr>
              <w:pStyle w:val="ConsPlusNormal"/>
            </w:pPr>
          </w:p>
        </w:tc>
        <w:tc>
          <w:tcPr>
            <w:tcW w:w="963" w:type="dxa"/>
            <w:vMerge w:val="restart"/>
            <w:tcBorders>
              <w:top w:val="nil"/>
              <w:bottom w:val="nil"/>
            </w:tcBorders>
          </w:tcPr>
          <w:p w:rsidR="00760712" w:rsidRDefault="00760712">
            <w:pPr>
              <w:pStyle w:val="ConsPlusNormal"/>
            </w:pPr>
          </w:p>
        </w:tc>
        <w:tc>
          <w:tcPr>
            <w:tcW w:w="737" w:type="dxa"/>
            <w:vMerge w:val="restart"/>
            <w:tcBorders>
              <w:top w:val="nil"/>
              <w:bottom w:val="nil"/>
            </w:tcBorders>
          </w:tcPr>
          <w:p w:rsidR="00760712" w:rsidRDefault="00760712">
            <w:pPr>
              <w:pStyle w:val="ConsPlusNormal"/>
            </w:pPr>
          </w:p>
        </w:tc>
        <w:tc>
          <w:tcPr>
            <w:tcW w:w="3286" w:type="dxa"/>
            <w:vMerge w:val="restart"/>
          </w:tcPr>
          <w:p w:rsidR="00760712" w:rsidRDefault="00760712">
            <w:pPr>
              <w:pStyle w:val="ConsPlusNormal"/>
              <w:jc w:val="both"/>
            </w:pPr>
            <w:r>
              <w:t xml:space="preserve">12. Документы, </w:t>
            </w:r>
            <w:r>
              <w:lastRenderedPageBreak/>
              <w:t xml:space="preserve">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115" w:history="1">
              <w:r>
                <w:rPr>
                  <w:color w:val="0000FF"/>
                </w:rPr>
                <w:t>частями 1.1</w:t>
              </w:r>
            </w:hyperlink>
            <w:r>
              <w:t xml:space="preserve"> и </w:t>
            </w:r>
            <w:hyperlink r:id="rId116" w:history="1">
              <w:r>
                <w:rPr>
                  <w:color w:val="0000FF"/>
                </w:rPr>
                <w:t>1.2 статьи 48</w:t>
              </w:r>
            </w:hyperlink>
            <w:r>
              <w:t xml:space="preserve"> </w:t>
            </w:r>
            <w:proofErr w:type="spellStart"/>
            <w:r>
              <w:t>ГрК</w:t>
            </w:r>
            <w:proofErr w:type="spellEnd"/>
            <w:r>
              <w:t xml:space="preserve"> РФ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w:t>
            </w:r>
            <w:hyperlink r:id="rId117" w:history="1">
              <w:r>
                <w:rPr>
                  <w:color w:val="0000FF"/>
                </w:rPr>
                <w:t>частями 1.1</w:t>
              </w:r>
            </w:hyperlink>
            <w:r>
              <w:t xml:space="preserve"> и </w:t>
            </w:r>
            <w:hyperlink r:id="rId118" w:history="1">
              <w:r>
                <w:rPr>
                  <w:color w:val="0000FF"/>
                </w:rPr>
                <w:t>1.2 статьи 48</w:t>
              </w:r>
            </w:hyperlink>
            <w:r>
              <w:t xml:space="preserve"> </w:t>
            </w:r>
            <w:proofErr w:type="spellStart"/>
            <w:r>
              <w:t>ГрК</w:t>
            </w:r>
            <w:proofErr w:type="spellEnd"/>
            <w:r>
              <w:t xml:space="preserve"> РФ), в которых полномочия на заключение, изменение, исполнение, расторжение договора о проведении государственной экспертизы или договора о проведении государственной экспертизы в рамках экспертного сопровождения должны быть оговорены специально;</w:t>
            </w:r>
          </w:p>
        </w:tc>
        <w:tc>
          <w:tcPr>
            <w:tcW w:w="1700" w:type="dxa"/>
            <w:vMerge w:val="restart"/>
            <w:tcBorders>
              <w:top w:val="nil"/>
              <w:bottom w:val="nil"/>
            </w:tcBorders>
          </w:tcPr>
          <w:p w:rsidR="00760712" w:rsidRDefault="00760712">
            <w:pPr>
              <w:pStyle w:val="ConsPlusNormal"/>
            </w:pPr>
          </w:p>
        </w:tc>
        <w:tc>
          <w:tcPr>
            <w:tcW w:w="2154" w:type="dxa"/>
          </w:tcPr>
          <w:p w:rsidR="00760712" w:rsidRDefault="008A4A0A">
            <w:pPr>
              <w:pStyle w:val="ConsPlusNormal"/>
              <w:jc w:val="both"/>
            </w:pPr>
            <w:hyperlink r:id="rId119" w:history="1">
              <w:r w:rsidR="00760712">
                <w:rPr>
                  <w:color w:val="0000FF"/>
                </w:rPr>
                <w:t>Подпункт "б"</w:t>
              </w:r>
            </w:hyperlink>
            <w:r w:rsidR="00760712">
              <w:t xml:space="preserve">, </w:t>
            </w:r>
            <w:hyperlink r:id="rId120" w:history="1">
              <w:r w:rsidR="00760712">
                <w:rPr>
                  <w:color w:val="0000FF"/>
                </w:rPr>
                <w:t xml:space="preserve">"г" </w:t>
              </w:r>
              <w:r w:rsidR="00760712">
                <w:rPr>
                  <w:color w:val="0000FF"/>
                </w:rPr>
                <w:lastRenderedPageBreak/>
                <w:t>пункта 15</w:t>
              </w:r>
            </w:hyperlink>
            <w:r w:rsidR="00760712">
              <w:t xml:space="preserve"> постановления Правительства Российской Федерации от 5 марта 2007 г. N 145;</w:t>
            </w:r>
          </w:p>
        </w:tc>
        <w:tc>
          <w:tcPr>
            <w:tcW w:w="1077" w:type="dxa"/>
          </w:tcPr>
          <w:p w:rsidR="00760712" w:rsidRDefault="00760712">
            <w:pPr>
              <w:pStyle w:val="ConsPlusNormal"/>
              <w:jc w:val="both"/>
            </w:pPr>
            <w:r>
              <w:lastRenderedPageBreak/>
              <w:t xml:space="preserve">Для всех </w:t>
            </w:r>
            <w:r>
              <w:lastRenderedPageBreak/>
              <w:t>объектов капитального строительства</w:t>
            </w:r>
          </w:p>
        </w:tc>
        <w:tc>
          <w:tcPr>
            <w:tcW w:w="1927" w:type="dxa"/>
          </w:tcPr>
          <w:p w:rsidR="00760712" w:rsidRDefault="00760712">
            <w:pPr>
              <w:pStyle w:val="ConsPlusNormal"/>
              <w:jc w:val="center"/>
            </w:pPr>
            <w:r>
              <w:lastRenderedPageBreak/>
              <w:t>-</w:t>
            </w:r>
          </w:p>
        </w:tc>
      </w:tr>
      <w:tr w:rsidR="00760712" w:rsidTr="0091233A">
        <w:trPr>
          <w:jc w:val="center"/>
        </w:trPr>
        <w:tc>
          <w:tcPr>
            <w:tcW w:w="510" w:type="dxa"/>
            <w:vMerge/>
            <w:tcBorders>
              <w:top w:val="nil"/>
              <w:bottom w:val="nil"/>
            </w:tcBorders>
          </w:tcPr>
          <w:p w:rsidR="00760712" w:rsidRDefault="00760712">
            <w:pPr>
              <w:spacing w:after="1" w:line="0" w:lineRule="atLeast"/>
            </w:pPr>
          </w:p>
        </w:tc>
        <w:tc>
          <w:tcPr>
            <w:tcW w:w="1474"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737" w:type="dxa"/>
            <w:vMerge/>
            <w:tcBorders>
              <w:top w:val="nil"/>
              <w:bottom w:val="nil"/>
            </w:tcBorders>
          </w:tcPr>
          <w:p w:rsidR="00760712" w:rsidRDefault="00760712">
            <w:pPr>
              <w:spacing w:after="1" w:line="0" w:lineRule="atLeast"/>
            </w:pPr>
          </w:p>
        </w:tc>
        <w:tc>
          <w:tcPr>
            <w:tcW w:w="3286" w:type="dxa"/>
            <w:vMerge/>
          </w:tcPr>
          <w:p w:rsidR="00760712" w:rsidRDefault="00760712">
            <w:pPr>
              <w:spacing w:after="1" w:line="0" w:lineRule="atLeast"/>
            </w:pPr>
          </w:p>
        </w:tc>
        <w:tc>
          <w:tcPr>
            <w:tcW w:w="1700" w:type="dxa"/>
            <w:vMerge/>
            <w:tcBorders>
              <w:top w:val="nil"/>
              <w:bottom w:val="nil"/>
            </w:tcBorders>
          </w:tcPr>
          <w:p w:rsidR="00760712" w:rsidRDefault="00760712">
            <w:pPr>
              <w:spacing w:after="1" w:line="0" w:lineRule="atLeast"/>
            </w:pPr>
          </w:p>
        </w:tc>
        <w:tc>
          <w:tcPr>
            <w:tcW w:w="2154" w:type="dxa"/>
          </w:tcPr>
          <w:p w:rsidR="00760712" w:rsidRDefault="008A4A0A">
            <w:pPr>
              <w:pStyle w:val="ConsPlusNormal"/>
              <w:jc w:val="both"/>
            </w:pPr>
            <w:hyperlink r:id="rId121" w:history="1">
              <w:r w:rsidR="00760712">
                <w:rPr>
                  <w:color w:val="0000FF"/>
                </w:rPr>
                <w:t>Подпункт "в" пункта 16.3</w:t>
              </w:r>
            </w:hyperlink>
            <w:r w:rsidR="00760712">
              <w:t xml:space="preserve"> постановления Правительства Российской Федерации от 5 марта 2007 г. N 145</w:t>
            </w:r>
          </w:p>
        </w:tc>
        <w:tc>
          <w:tcPr>
            <w:tcW w:w="1077" w:type="dxa"/>
          </w:tcPr>
          <w:p w:rsidR="00760712" w:rsidRDefault="00760712">
            <w:pPr>
              <w:pStyle w:val="ConsPlusNormal"/>
              <w:jc w:val="both"/>
            </w:pPr>
            <w:r>
              <w:t>Для опасных производственных объектов</w:t>
            </w:r>
          </w:p>
        </w:tc>
        <w:tc>
          <w:tcPr>
            <w:tcW w:w="1927" w:type="dxa"/>
          </w:tcPr>
          <w:p w:rsidR="00760712" w:rsidRDefault="00760712">
            <w:pPr>
              <w:pStyle w:val="ConsPlusNormal"/>
              <w:jc w:val="center"/>
            </w:pPr>
            <w:r>
              <w:t>-</w:t>
            </w:r>
          </w:p>
        </w:tc>
      </w:tr>
      <w:tr w:rsidR="00760712" w:rsidTr="0091233A">
        <w:trPr>
          <w:jc w:val="center"/>
        </w:trPr>
        <w:tc>
          <w:tcPr>
            <w:tcW w:w="510" w:type="dxa"/>
            <w:vMerge/>
            <w:tcBorders>
              <w:top w:val="nil"/>
              <w:bottom w:val="nil"/>
            </w:tcBorders>
          </w:tcPr>
          <w:p w:rsidR="00760712" w:rsidRDefault="00760712">
            <w:pPr>
              <w:spacing w:after="1" w:line="0" w:lineRule="atLeast"/>
            </w:pPr>
          </w:p>
        </w:tc>
        <w:tc>
          <w:tcPr>
            <w:tcW w:w="1474"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737" w:type="dxa"/>
            <w:vMerge/>
            <w:tcBorders>
              <w:top w:val="nil"/>
              <w:bottom w:val="nil"/>
            </w:tcBorders>
          </w:tcPr>
          <w:p w:rsidR="00760712" w:rsidRDefault="00760712">
            <w:pPr>
              <w:spacing w:after="1" w:line="0" w:lineRule="atLeast"/>
            </w:pPr>
          </w:p>
        </w:tc>
        <w:tc>
          <w:tcPr>
            <w:tcW w:w="3286" w:type="dxa"/>
            <w:vMerge/>
          </w:tcPr>
          <w:p w:rsidR="00760712" w:rsidRDefault="00760712">
            <w:pPr>
              <w:spacing w:after="1" w:line="0" w:lineRule="atLeast"/>
            </w:pPr>
          </w:p>
        </w:tc>
        <w:tc>
          <w:tcPr>
            <w:tcW w:w="1700" w:type="dxa"/>
            <w:vMerge/>
            <w:tcBorders>
              <w:top w:val="nil"/>
              <w:bottom w:val="nil"/>
            </w:tcBorders>
          </w:tcPr>
          <w:p w:rsidR="00760712" w:rsidRDefault="00760712">
            <w:pPr>
              <w:spacing w:after="1" w:line="0" w:lineRule="atLeast"/>
            </w:pPr>
          </w:p>
        </w:tc>
        <w:tc>
          <w:tcPr>
            <w:tcW w:w="2154" w:type="dxa"/>
          </w:tcPr>
          <w:p w:rsidR="00760712" w:rsidRDefault="008A4A0A">
            <w:pPr>
              <w:pStyle w:val="ConsPlusNormal"/>
              <w:jc w:val="both"/>
            </w:pPr>
            <w:hyperlink r:id="rId122" w:history="1">
              <w:r w:rsidR="00760712">
                <w:rPr>
                  <w:color w:val="0000FF"/>
                </w:rPr>
                <w:t>Подпункт "г" пункта 16.3</w:t>
              </w:r>
            </w:hyperlink>
            <w:r w:rsidR="00760712">
              <w:t xml:space="preserve"> постановления Правительства Российской Федерации от 5 марта 2007 г. N 145</w:t>
            </w:r>
          </w:p>
        </w:tc>
        <w:tc>
          <w:tcPr>
            <w:tcW w:w="1077" w:type="dxa"/>
          </w:tcPr>
          <w:p w:rsidR="00760712" w:rsidRDefault="00760712">
            <w:pPr>
              <w:pStyle w:val="ConsPlusNormal"/>
              <w:jc w:val="both"/>
            </w:pPr>
            <w:r>
              <w:t>Для всех объектов капитального строительства</w:t>
            </w:r>
          </w:p>
        </w:tc>
        <w:tc>
          <w:tcPr>
            <w:tcW w:w="1927" w:type="dxa"/>
          </w:tcPr>
          <w:p w:rsidR="00760712" w:rsidRDefault="00760712">
            <w:pPr>
              <w:pStyle w:val="ConsPlusNormal"/>
              <w:jc w:val="center"/>
            </w:pPr>
            <w:r>
              <w:t>-</w:t>
            </w:r>
          </w:p>
        </w:tc>
      </w:tr>
      <w:tr w:rsidR="00760712" w:rsidTr="0091233A">
        <w:tblPrEx>
          <w:tblBorders>
            <w:insideH w:val="nil"/>
          </w:tblBorders>
        </w:tblPrEx>
        <w:trPr>
          <w:jc w:val="center"/>
        </w:trPr>
        <w:tc>
          <w:tcPr>
            <w:tcW w:w="510" w:type="dxa"/>
            <w:tcBorders>
              <w:top w:val="nil"/>
              <w:bottom w:val="nil"/>
            </w:tcBorders>
          </w:tcPr>
          <w:p w:rsidR="00760712" w:rsidRDefault="00760712">
            <w:pPr>
              <w:pStyle w:val="ConsPlusNormal"/>
            </w:pPr>
          </w:p>
        </w:tc>
        <w:tc>
          <w:tcPr>
            <w:tcW w:w="1474"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737" w:type="dxa"/>
            <w:tcBorders>
              <w:top w:val="nil"/>
              <w:bottom w:val="nil"/>
            </w:tcBorders>
          </w:tcPr>
          <w:p w:rsidR="00760712" w:rsidRDefault="00760712">
            <w:pPr>
              <w:pStyle w:val="ConsPlusNormal"/>
            </w:pPr>
          </w:p>
        </w:tc>
        <w:tc>
          <w:tcPr>
            <w:tcW w:w="3286" w:type="dxa"/>
          </w:tcPr>
          <w:p w:rsidR="00760712" w:rsidRDefault="00760712">
            <w:pPr>
              <w:pStyle w:val="ConsPlusNormal"/>
              <w:jc w:val="both"/>
            </w:pPr>
            <w:r>
              <w:t xml:space="preserve">13. Решение по объекту капитального строительства, принятое в порядке, установленном методикой, приведенной в приложении к соответствующей федеральной </w:t>
            </w:r>
            <w:r>
              <w:lastRenderedPageBreak/>
              <w:t>целевой программе, определяющей порядок детализации мероприятий (укрупненных инвестиционных проектов), содержащее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 (при детализации мероприятий (укрупненных инвестиционных проектов) в составе федеральных целевых программ);</w:t>
            </w:r>
          </w:p>
        </w:tc>
        <w:tc>
          <w:tcPr>
            <w:tcW w:w="1700" w:type="dxa"/>
            <w:tcBorders>
              <w:top w:val="nil"/>
              <w:bottom w:val="nil"/>
            </w:tcBorders>
          </w:tcPr>
          <w:p w:rsidR="00760712" w:rsidRDefault="00760712">
            <w:pPr>
              <w:pStyle w:val="ConsPlusNormal"/>
            </w:pPr>
          </w:p>
        </w:tc>
        <w:tc>
          <w:tcPr>
            <w:tcW w:w="2154" w:type="dxa"/>
          </w:tcPr>
          <w:p w:rsidR="00760712" w:rsidRDefault="00760712">
            <w:pPr>
              <w:pStyle w:val="ConsPlusNormal"/>
              <w:jc w:val="center"/>
            </w:pPr>
            <w:r>
              <w:t>-</w:t>
            </w:r>
          </w:p>
        </w:tc>
        <w:tc>
          <w:tcPr>
            <w:tcW w:w="1077" w:type="dxa"/>
          </w:tcPr>
          <w:p w:rsidR="00760712" w:rsidRDefault="00760712">
            <w:pPr>
              <w:pStyle w:val="ConsPlusNormal"/>
              <w:jc w:val="both"/>
            </w:pPr>
            <w:r>
              <w:t>Для всех объектов капитального строительства</w:t>
            </w:r>
          </w:p>
        </w:tc>
        <w:tc>
          <w:tcPr>
            <w:tcW w:w="1927" w:type="dxa"/>
          </w:tcPr>
          <w:p w:rsidR="00760712" w:rsidRDefault="00760712">
            <w:pPr>
              <w:pStyle w:val="ConsPlusNormal"/>
              <w:jc w:val="center"/>
            </w:pPr>
            <w:r>
              <w:t>-</w:t>
            </w:r>
          </w:p>
        </w:tc>
      </w:tr>
      <w:tr w:rsidR="00760712" w:rsidTr="0091233A">
        <w:tblPrEx>
          <w:tblBorders>
            <w:insideH w:val="nil"/>
          </w:tblBorders>
        </w:tblPrEx>
        <w:trPr>
          <w:jc w:val="center"/>
        </w:trPr>
        <w:tc>
          <w:tcPr>
            <w:tcW w:w="510" w:type="dxa"/>
            <w:vMerge w:val="restart"/>
            <w:tcBorders>
              <w:top w:val="nil"/>
              <w:bottom w:val="nil"/>
            </w:tcBorders>
          </w:tcPr>
          <w:p w:rsidR="00760712" w:rsidRDefault="00760712">
            <w:pPr>
              <w:pStyle w:val="ConsPlusNormal"/>
            </w:pPr>
          </w:p>
        </w:tc>
        <w:tc>
          <w:tcPr>
            <w:tcW w:w="1474" w:type="dxa"/>
            <w:vMerge w:val="restart"/>
            <w:tcBorders>
              <w:top w:val="nil"/>
              <w:bottom w:val="nil"/>
            </w:tcBorders>
          </w:tcPr>
          <w:p w:rsidR="00760712" w:rsidRDefault="00760712">
            <w:pPr>
              <w:pStyle w:val="ConsPlusNormal"/>
            </w:pPr>
          </w:p>
        </w:tc>
        <w:tc>
          <w:tcPr>
            <w:tcW w:w="963" w:type="dxa"/>
            <w:vMerge w:val="restart"/>
            <w:tcBorders>
              <w:top w:val="nil"/>
              <w:bottom w:val="nil"/>
            </w:tcBorders>
          </w:tcPr>
          <w:p w:rsidR="00760712" w:rsidRDefault="00760712">
            <w:pPr>
              <w:pStyle w:val="ConsPlusNormal"/>
            </w:pPr>
          </w:p>
        </w:tc>
        <w:tc>
          <w:tcPr>
            <w:tcW w:w="963" w:type="dxa"/>
            <w:vMerge w:val="restart"/>
            <w:tcBorders>
              <w:top w:val="nil"/>
              <w:bottom w:val="nil"/>
            </w:tcBorders>
          </w:tcPr>
          <w:p w:rsidR="00760712" w:rsidRDefault="00760712">
            <w:pPr>
              <w:pStyle w:val="ConsPlusNormal"/>
            </w:pPr>
          </w:p>
        </w:tc>
        <w:tc>
          <w:tcPr>
            <w:tcW w:w="737" w:type="dxa"/>
            <w:vMerge w:val="restart"/>
            <w:tcBorders>
              <w:top w:val="nil"/>
              <w:bottom w:val="nil"/>
            </w:tcBorders>
          </w:tcPr>
          <w:p w:rsidR="00760712" w:rsidRDefault="00760712">
            <w:pPr>
              <w:pStyle w:val="ConsPlusNormal"/>
            </w:pPr>
          </w:p>
        </w:tc>
        <w:tc>
          <w:tcPr>
            <w:tcW w:w="3286" w:type="dxa"/>
            <w:vMerge w:val="restart"/>
          </w:tcPr>
          <w:p w:rsidR="00760712" w:rsidRDefault="00760712">
            <w:pPr>
              <w:pStyle w:val="ConsPlusNormal"/>
              <w:jc w:val="both"/>
            </w:pPr>
            <w:r>
              <w:t>14. Письмо главного распорядителя бюджетных средств,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
        </w:tc>
        <w:tc>
          <w:tcPr>
            <w:tcW w:w="1700" w:type="dxa"/>
            <w:vMerge w:val="restart"/>
            <w:tcBorders>
              <w:top w:val="nil"/>
              <w:bottom w:val="nil"/>
            </w:tcBorders>
          </w:tcPr>
          <w:p w:rsidR="00760712" w:rsidRDefault="00760712">
            <w:pPr>
              <w:pStyle w:val="ConsPlusNormal"/>
            </w:pPr>
          </w:p>
        </w:tc>
        <w:tc>
          <w:tcPr>
            <w:tcW w:w="2154" w:type="dxa"/>
          </w:tcPr>
          <w:p w:rsidR="00760712" w:rsidRDefault="008A4A0A">
            <w:pPr>
              <w:pStyle w:val="ConsPlusNormal"/>
              <w:jc w:val="both"/>
            </w:pPr>
            <w:hyperlink r:id="rId123" w:history="1">
              <w:r w:rsidR="00760712">
                <w:rPr>
                  <w:color w:val="0000FF"/>
                </w:rPr>
                <w:t>Подпункт "к" пункта 13</w:t>
              </w:r>
            </w:hyperlink>
            <w:r w:rsidR="00760712">
              <w:t xml:space="preserve"> постановления Правительства Российской Федерации от 5 марта 2007 г. N 145</w:t>
            </w:r>
          </w:p>
        </w:tc>
        <w:tc>
          <w:tcPr>
            <w:tcW w:w="1077" w:type="dxa"/>
          </w:tcPr>
          <w:p w:rsidR="00760712" w:rsidRDefault="00760712">
            <w:pPr>
              <w:pStyle w:val="ConsPlusNormal"/>
              <w:jc w:val="both"/>
            </w:pPr>
            <w:r>
              <w:t>Для всех объектов капитального строительства</w:t>
            </w:r>
          </w:p>
        </w:tc>
        <w:tc>
          <w:tcPr>
            <w:tcW w:w="1927" w:type="dxa"/>
            <w:vMerge w:val="restart"/>
          </w:tcPr>
          <w:p w:rsidR="00760712" w:rsidRDefault="00760712">
            <w:pPr>
              <w:pStyle w:val="ConsPlusNormal"/>
              <w:jc w:val="both"/>
            </w:pPr>
            <w:r>
              <w:t xml:space="preserve">В случае отсутствия решений (актов), указанных в пунктах 18 - 21 перечня входящих документов настоящего раздела, а также в случае, если сметная стоимость строительства, реконструкции объекта капитального строительства, указанная в </w:t>
            </w:r>
            <w:r>
              <w:lastRenderedPageBreak/>
              <w:t>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w:t>
            </w:r>
          </w:p>
        </w:tc>
      </w:tr>
      <w:tr w:rsidR="00760712" w:rsidTr="0091233A">
        <w:tblPrEx>
          <w:tblBorders>
            <w:insideH w:val="nil"/>
          </w:tblBorders>
        </w:tblPrEx>
        <w:trPr>
          <w:jc w:val="center"/>
        </w:trPr>
        <w:tc>
          <w:tcPr>
            <w:tcW w:w="510" w:type="dxa"/>
            <w:vMerge/>
            <w:tcBorders>
              <w:top w:val="nil"/>
              <w:bottom w:val="nil"/>
            </w:tcBorders>
          </w:tcPr>
          <w:p w:rsidR="00760712" w:rsidRDefault="00760712">
            <w:pPr>
              <w:spacing w:after="1" w:line="0" w:lineRule="atLeast"/>
            </w:pPr>
          </w:p>
        </w:tc>
        <w:tc>
          <w:tcPr>
            <w:tcW w:w="1474"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737" w:type="dxa"/>
            <w:vMerge/>
            <w:tcBorders>
              <w:top w:val="nil"/>
              <w:bottom w:val="nil"/>
            </w:tcBorders>
          </w:tcPr>
          <w:p w:rsidR="00760712" w:rsidRDefault="00760712">
            <w:pPr>
              <w:spacing w:after="1" w:line="0" w:lineRule="atLeast"/>
            </w:pPr>
          </w:p>
        </w:tc>
        <w:tc>
          <w:tcPr>
            <w:tcW w:w="3286" w:type="dxa"/>
            <w:vMerge/>
          </w:tcPr>
          <w:p w:rsidR="00760712" w:rsidRDefault="00760712">
            <w:pPr>
              <w:spacing w:after="1" w:line="0" w:lineRule="atLeast"/>
            </w:pPr>
          </w:p>
        </w:tc>
        <w:tc>
          <w:tcPr>
            <w:tcW w:w="1700" w:type="dxa"/>
            <w:vMerge/>
            <w:tcBorders>
              <w:top w:val="nil"/>
              <w:bottom w:val="nil"/>
            </w:tcBorders>
          </w:tcPr>
          <w:p w:rsidR="00760712" w:rsidRDefault="00760712">
            <w:pPr>
              <w:spacing w:after="1" w:line="0" w:lineRule="atLeast"/>
            </w:pPr>
          </w:p>
        </w:tc>
        <w:tc>
          <w:tcPr>
            <w:tcW w:w="2154" w:type="dxa"/>
          </w:tcPr>
          <w:p w:rsidR="00760712" w:rsidRDefault="008A4A0A">
            <w:pPr>
              <w:pStyle w:val="ConsPlusNormal"/>
              <w:jc w:val="both"/>
            </w:pPr>
            <w:hyperlink r:id="rId124" w:history="1">
              <w:r w:rsidR="00760712">
                <w:rPr>
                  <w:color w:val="0000FF"/>
                </w:rPr>
                <w:t>Подпункт "л" пункта 13</w:t>
              </w:r>
            </w:hyperlink>
            <w:r w:rsidR="00760712">
              <w:t xml:space="preserve"> постановления Правительства Российской Федерации от 5 марта 2007 г. N 145</w:t>
            </w:r>
          </w:p>
        </w:tc>
        <w:tc>
          <w:tcPr>
            <w:tcW w:w="1077" w:type="dxa"/>
          </w:tcPr>
          <w:p w:rsidR="00760712" w:rsidRDefault="00760712">
            <w:pPr>
              <w:pStyle w:val="ConsPlusNormal"/>
              <w:jc w:val="both"/>
            </w:pPr>
            <w:r>
              <w:t>Для всех объектов капитального строительства</w:t>
            </w:r>
          </w:p>
        </w:tc>
        <w:tc>
          <w:tcPr>
            <w:tcW w:w="1927" w:type="dxa"/>
            <w:vMerge/>
          </w:tcPr>
          <w:p w:rsidR="00760712" w:rsidRDefault="00760712">
            <w:pPr>
              <w:spacing w:after="1" w:line="0" w:lineRule="atLeast"/>
            </w:pPr>
          </w:p>
        </w:tc>
      </w:tr>
      <w:tr w:rsidR="00760712" w:rsidTr="0091233A">
        <w:tblPrEx>
          <w:tblBorders>
            <w:insideH w:val="nil"/>
          </w:tblBorders>
        </w:tblPrEx>
        <w:trPr>
          <w:jc w:val="center"/>
        </w:trPr>
        <w:tc>
          <w:tcPr>
            <w:tcW w:w="510" w:type="dxa"/>
            <w:tcBorders>
              <w:top w:val="nil"/>
              <w:bottom w:val="nil"/>
            </w:tcBorders>
          </w:tcPr>
          <w:p w:rsidR="00760712" w:rsidRDefault="00760712">
            <w:pPr>
              <w:pStyle w:val="ConsPlusNormal"/>
            </w:pPr>
          </w:p>
        </w:tc>
        <w:tc>
          <w:tcPr>
            <w:tcW w:w="1474"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737" w:type="dxa"/>
            <w:tcBorders>
              <w:top w:val="nil"/>
              <w:bottom w:val="nil"/>
            </w:tcBorders>
          </w:tcPr>
          <w:p w:rsidR="00760712" w:rsidRDefault="00760712">
            <w:pPr>
              <w:pStyle w:val="ConsPlusNormal"/>
            </w:pPr>
          </w:p>
        </w:tc>
        <w:tc>
          <w:tcPr>
            <w:tcW w:w="3286" w:type="dxa"/>
          </w:tcPr>
          <w:p w:rsidR="00760712" w:rsidRDefault="00760712">
            <w:pPr>
              <w:pStyle w:val="ConsPlusNormal"/>
              <w:jc w:val="both"/>
            </w:pPr>
            <w:r>
              <w:t xml:space="preserve">15. Обоснование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w:t>
            </w:r>
            <w:r>
              <w:lastRenderedPageBreak/>
              <w:t xml:space="preserve">безопасности такого обоснования предусмотрены Федеральным </w:t>
            </w:r>
            <w:hyperlink r:id="rId125" w:history="1">
              <w:r>
                <w:rPr>
                  <w:color w:val="0000FF"/>
                </w:rPr>
                <w:t>законом</w:t>
              </w:r>
            </w:hyperlink>
            <w:r>
              <w:t xml:space="preserve"> 21 июля 1997 г. N 116-ФЗ "О промышленной безопасности опасных производственных объектов");</w:t>
            </w:r>
          </w:p>
        </w:tc>
        <w:tc>
          <w:tcPr>
            <w:tcW w:w="1700" w:type="dxa"/>
            <w:tcBorders>
              <w:top w:val="nil"/>
              <w:bottom w:val="nil"/>
            </w:tcBorders>
          </w:tcPr>
          <w:p w:rsidR="00760712" w:rsidRDefault="00760712">
            <w:pPr>
              <w:pStyle w:val="ConsPlusNormal"/>
            </w:pPr>
          </w:p>
        </w:tc>
        <w:tc>
          <w:tcPr>
            <w:tcW w:w="2154" w:type="dxa"/>
          </w:tcPr>
          <w:p w:rsidR="00760712" w:rsidRDefault="008A4A0A">
            <w:pPr>
              <w:pStyle w:val="ConsPlusNormal"/>
              <w:jc w:val="both"/>
            </w:pPr>
            <w:hyperlink r:id="rId126" w:history="1">
              <w:r w:rsidR="00760712">
                <w:rPr>
                  <w:color w:val="0000FF"/>
                </w:rPr>
                <w:t>Подпункт "м" пункта 13</w:t>
              </w:r>
            </w:hyperlink>
            <w:r w:rsidR="00760712">
              <w:t xml:space="preserve"> постановления Правительства Российской Федерации от 5 марта 2007 г. N 145</w:t>
            </w:r>
          </w:p>
        </w:tc>
        <w:tc>
          <w:tcPr>
            <w:tcW w:w="1077" w:type="dxa"/>
          </w:tcPr>
          <w:p w:rsidR="00760712" w:rsidRDefault="00760712">
            <w:pPr>
              <w:pStyle w:val="ConsPlusNormal"/>
              <w:jc w:val="both"/>
            </w:pPr>
            <w:r>
              <w:t>Для опасных производственных объектов</w:t>
            </w:r>
          </w:p>
        </w:tc>
        <w:tc>
          <w:tcPr>
            <w:tcW w:w="1927" w:type="dxa"/>
          </w:tcPr>
          <w:p w:rsidR="00760712" w:rsidRDefault="00760712">
            <w:pPr>
              <w:pStyle w:val="ConsPlusNormal"/>
              <w:jc w:val="center"/>
            </w:pPr>
            <w:r>
              <w:t>-</w:t>
            </w:r>
          </w:p>
        </w:tc>
      </w:tr>
      <w:tr w:rsidR="00760712" w:rsidTr="0091233A">
        <w:tblPrEx>
          <w:tblBorders>
            <w:insideH w:val="nil"/>
          </w:tblBorders>
        </w:tblPrEx>
        <w:trPr>
          <w:jc w:val="center"/>
        </w:trPr>
        <w:tc>
          <w:tcPr>
            <w:tcW w:w="510" w:type="dxa"/>
            <w:vMerge w:val="restart"/>
            <w:tcBorders>
              <w:top w:val="nil"/>
            </w:tcBorders>
          </w:tcPr>
          <w:p w:rsidR="00760712" w:rsidRDefault="00760712">
            <w:pPr>
              <w:pStyle w:val="ConsPlusNormal"/>
            </w:pPr>
          </w:p>
        </w:tc>
        <w:tc>
          <w:tcPr>
            <w:tcW w:w="1474" w:type="dxa"/>
            <w:vMerge w:val="restart"/>
            <w:tcBorders>
              <w:top w:val="nil"/>
            </w:tcBorders>
          </w:tcPr>
          <w:p w:rsidR="00760712" w:rsidRDefault="00760712">
            <w:pPr>
              <w:pStyle w:val="ConsPlusNormal"/>
            </w:pPr>
          </w:p>
        </w:tc>
        <w:tc>
          <w:tcPr>
            <w:tcW w:w="963" w:type="dxa"/>
            <w:vMerge w:val="restart"/>
            <w:tcBorders>
              <w:top w:val="nil"/>
            </w:tcBorders>
          </w:tcPr>
          <w:p w:rsidR="00760712" w:rsidRDefault="00760712">
            <w:pPr>
              <w:pStyle w:val="ConsPlusNormal"/>
            </w:pPr>
          </w:p>
        </w:tc>
        <w:tc>
          <w:tcPr>
            <w:tcW w:w="963" w:type="dxa"/>
            <w:vMerge w:val="restart"/>
            <w:tcBorders>
              <w:top w:val="nil"/>
            </w:tcBorders>
          </w:tcPr>
          <w:p w:rsidR="00760712" w:rsidRDefault="00760712">
            <w:pPr>
              <w:pStyle w:val="ConsPlusNormal"/>
            </w:pPr>
          </w:p>
        </w:tc>
        <w:tc>
          <w:tcPr>
            <w:tcW w:w="737" w:type="dxa"/>
            <w:vMerge w:val="restart"/>
            <w:tcBorders>
              <w:top w:val="nil"/>
            </w:tcBorders>
          </w:tcPr>
          <w:p w:rsidR="00760712" w:rsidRDefault="00760712">
            <w:pPr>
              <w:pStyle w:val="ConsPlusNormal"/>
            </w:pPr>
          </w:p>
        </w:tc>
        <w:tc>
          <w:tcPr>
            <w:tcW w:w="3286" w:type="dxa"/>
            <w:vMerge w:val="restart"/>
          </w:tcPr>
          <w:p w:rsidR="00760712" w:rsidRDefault="00760712">
            <w:pPr>
              <w:pStyle w:val="ConsPlusNormal"/>
              <w:jc w:val="both"/>
            </w:pPr>
            <w:r>
              <w:t xml:space="preserve">16. 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корпорации по атомной энергии "Росатом" (либо иного должностного лица, уполномоченного доверенностью), руководителя Государственной корпорации по космической деятельности "Роскосмос" (либо иного должностного лица, уполномоченного доверенностью), руководителя Государственной компании "Российские автомобильные дороги" (либо иного должностного лица, уполномоченного доверенностью), руководителя (либо иного должностного лица, уполномоченного </w:t>
            </w:r>
            <w:r>
              <w:lastRenderedPageBreak/>
              <w:t xml:space="preserve">доверенностью) высшего исполнительного органа государственной власти субъекта Российской Федерации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w:t>
            </w:r>
            <w:r>
              <w:lastRenderedPageBreak/>
              <w:t>средств государственных компаний и корпораций, - указанное решение (акт) руководителя (либо иного должностного лица, уполномоченного доверенностью) государственной компании и корпорации;</w:t>
            </w:r>
          </w:p>
        </w:tc>
        <w:tc>
          <w:tcPr>
            <w:tcW w:w="1700" w:type="dxa"/>
            <w:vMerge w:val="restart"/>
            <w:tcBorders>
              <w:top w:val="nil"/>
              <w:bottom w:val="nil"/>
            </w:tcBorders>
          </w:tcPr>
          <w:p w:rsidR="00760712" w:rsidRDefault="00760712">
            <w:pPr>
              <w:pStyle w:val="ConsPlusNormal"/>
            </w:pPr>
          </w:p>
        </w:tc>
        <w:tc>
          <w:tcPr>
            <w:tcW w:w="2154" w:type="dxa"/>
            <w:vMerge w:val="restart"/>
          </w:tcPr>
          <w:p w:rsidR="00760712" w:rsidRDefault="008A4A0A">
            <w:pPr>
              <w:pStyle w:val="ConsPlusNormal"/>
              <w:jc w:val="both"/>
            </w:pPr>
            <w:hyperlink r:id="rId127" w:history="1">
              <w:r w:rsidR="00760712">
                <w:rPr>
                  <w:color w:val="0000FF"/>
                </w:rPr>
                <w:t>Подпункт "н" пункта 13</w:t>
              </w:r>
            </w:hyperlink>
            <w:r w:rsidR="00760712">
              <w:t xml:space="preserve"> постановления Правительства Российской Федерации от 5 марта 2007 г. N 145</w:t>
            </w:r>
          </w:p>
        </w:tc>
        <w:tc>
          <w:tcPr>
            <w:tcW w:w="1077" w:type="dxa"/>
          </w:tcPr>
          <w:p w:rsidR="00760712" w:rsidRDefault="00760712">
            <w:pPr>
              <w:pStyle w:val="ConsPlusNormal"/>
              <w:jc w:val="both"/>
            </w:pPr>
            <w:r>
              <w:t>Для всех объектов капитального строительства, финансируемых за счет средств федерального бюджета</w:t>
            </w:r>
          </w:p>
        </w:tc>
        <w:tc>
          <w:tcPr>
            <w:tcW w:w="1927" w:type="dxa"/>
          </w:tcPr>
          <w:p w:rsidR="00760712" w:rsidRDefault="00760712">
            <w:pPr>
              <w:pStyle w:val="ConsPlusNormal"/>
              <w:jc w:val="center"/>
            </w:pPr>
            <w:r>
              <w:t>-</w:t>
            </w:r>
          </w:p>
        </w:tc>
      </w:tr>
      <w:tr w:rsidR="00760712" w:rsidTr="0091233A">
        <w:trPr>
          <w:jc w:val="center"/>
        </w:trPr>
        <w:tc>
          <w:tcPr>
            <w:tcW w:w="510" w:type="dxa"/>
            <w:vMerge/>
            <w:tcBorders>
              <w:top w:val="nil"/>
            </w:tcBorders>
          </w:tcPr>
          <w:p w:rsidR="00760712" w:rsidRDefault="00760712">
            <w:pPr>
              <w:spacing w:after="1" w:line="0" w:lineRule="atLeast"/>
            </w:pPr>
          </w:p>
        </w:tc>
        <w:tc>
          <w:tcPr>
            <w:tcW w:w="1474" w:type="dxa"/>
            <w:vMerge/>
            <w:tcBorders>
              <w:top w:val="nil"/>
            </w:tcBorders>
          </w:tcPr>
          <w:p w:rsidR="00760712" w:rsidRDefault="00760712">
            <w:pPr>
              <w:spacing w:after="1" w:line="0" w:lineRule="atLeast"/>
            </w:pPr>
          </w:p>
        </w:tc>
        <w:tc>
          <w:tcPr>
            <w:tcW w:w="963" w:type="dxa"/>
            <w:vMerge/>
            <w:tcBorders>
              <w:top w:val="nil"/>
            </w:tcBorders>
          </w:tcPr>
          <w:p w:rsidR="00760712" w:rsidRDefault="00760712">
            <w:pPr>
              <w:spacing w:after="1" w:line="0" w:lineRule="atLeast"/>
            </w:pPr>
          </w:p>
        </w:tc>
        <w:tc>
          <w:tcPr>
            <w:tcW w:w="963" w:type="dxa"/>
            <w:vMerge/>
            <w:tcBorders>
              <w:top w:val="nil"/>
            </w:tcBorders>
          </w:tcPr>
          <w:p w:rsidR="00760712" w:rsidRDefault="00760712">
            <w:pPr>
              <w:spacing w:after="1" w:line="0" w:lineRule="atLeast"/>
            </w:pPr>
          </w:p>
        </w:tc>
        <w:tc>
          <w:tcPr>
            <w:tcW w:w="737" w:type="dxa"/>
            <w:vMerge/>
            <w:tcBorders>
              <w:top w:val="nil"/>
            </w:tcBorders>
          </w:tcPr>
          <w:p w:rsidR="00760712" w:rsidRDefault="00760712">
            <w:pPr>
              <w:spacing w:after="1" w:line="0" w:lineRule="atLeast"/>
            </w:pPr>
          </w:p>
        </w:tc>
        <w:tc>
          <w:tcPr>
            <w:tcW w:w="3286" w:type="dxa"/>
            <w:vMerge/>
          </w:tcPr>
          <w:p w:rsidR="00760712" w:rsidRDefault="00760712">
            <w:pPr>
              <w:spacing w:after="1" w:line="0" w:lineRule="atLeast"/>
            </w:pPr>
          </w:p>
        </w:tc>
        <w:tc>
          <w:tcPr>
            <w:tcW w:w="1700" w:type="dxa"/>
            <w:vMerge/>
            <w:tcBorders>
              <w:top w:val="nil"/>
              <w:bottom w:val="nil"/>
            </w:tcBorders>
          </w:tcPr>
          <w:p w:rsidR="00760712" w:rsidRDefault="00760712">
            <w:pPr>
              <w:spacing w:after="1" w:line="0" w:lineRule="atLeast"/>
            </w:pPr>
          </w:p>
        </w:tc>
        <w:tc>
          <w:tcPr>
            <w:tcW w:w="2154" w:type="dxa"/>
            <w:vMerge/>
          </w:tcPr>
          <w:p w:rsidR="00760712" w:rsidRDefault="00760712">
            <w:pPr>
              <w:spacing w:after="1" w:line="0" w:lineRule="atLeast"/>
            </w:pPr>
          </w:p>
        </w:tc>
        <w:tc>
          <w:tcPr>
            <w:tcW w:w="1077" w:type="dxa"/>
          </w:tcPr>
          <w:p w:rsidR="00760712" w:rsidRDefault="00760712">
            <w:pPr>
              <w:pStyle w:val="ConsPlusNormal"/>
              <w:jc w:val="both"/>
            </w:pPr>
            <w:r>
              <w:t xml:space="preserve">Для всех объектов капитального строительства, финансируемых за счет средств федерального </w:t>
            </w:r>
            <w:r>
              <w:lastRenderedPageBreak/>
              <w:t>бюджета</w:t>
            </w:r>
          </w:p>
        </w:tc>
        <w:tc>
          <w:tcPr>
            <w:tcW w:w="1927" w:type="dxa"/>
            <w:vMerge w:val="restart"/>
          </w:tcPr>
          <w:p w:rsidR="00760712" w:rsidRDefault="00760712">
            <w:pPr>
              <w:pStyle w:val="ConsPlusNormal"/>
              <w:jc w:val="center"/>
            </w:pPr>
            <w:r>
              <w:lastRenderedPageBreak/>
              <w:t>-</w:t>
            </w:r>
          </w:p>
        </w:tc>
      </w:tr>
      <w:tr w:rsidR="00760712" w:rsidTr="0091233A">
        <w:trPr>
          <w:jc w:val="center"/>
        </w:trPr>
        <w:tc>
          <w:tcPr>
            <w:tcW w:w="510" w:type="dxa"/>
            <w:vMerge/>
            <w:tcBorders>
              <w:top w:val="nil"/>
            </w:tcBorders>
          </w:tcPr>
          <w:p w:rsidR="00760712" w:rsidRDefault="00760712">
            <w:pPr>
              <w:spacing w:after="1" w:line="0" w:lineRule="atLeast"/>
            </w:pPr>
          </w:p>
        </w:tc>
        <w:tc>
          <w:tcPr>
            <w:tcW w:w="1474" w:type="dxa"/>
            <w:vMerge/>
            <w:tcBorders>
              <w:top w:val="nil"/>
            </w:tcBorders>
          </w:tcPr>
          <w:p w:rsidR="00760712" w:rsidRDefault="00760712">
            <w:pPr>
              <w:spacing w:after="1" w:line="0" w:lineRule="atLeast"/>
            </w:pPr>
          </w:p>
        </w:tc>
        <w:tc>
          <w:tcPr>
            <w:tcW w:w="963" w:type="dxa"/>
            <w:vMerge/>
            <w:tcBorders>
              <w:top w:val="nil"/>
            </w:tcBorders>
          </w:tcPr>
          <w:p w:rsidR="00760712" w:rsidRDefault="00760712">
            <w:pPr>
              <w:spacing w:after="1" w:line="0" w:lineRule="atLeast"/>
            </w:pPr>
          </w:p>
        </w:tc>
        <w:tc>
          <w:tcPr>
            <w:tcW w:w="963" w:type="dxa"/>
            <w:vMerge/>
            <w:tcBorders>
              <w:top w:val="nil"/>
            </w:tcBorders>
          </w:tcPr>
          <w:p w:rsidR="00760712" w:rsidRDefault="00760712">
            <w:pPr>
              <w:spacing w:after="1" w:line="0" w:lineRule="atLeast"/>
            </w:pPr>
          </w:p>
        </w:tc>
        <w:tc>
          <w:tcPr>
            <w:tcW w:w="737" w:type="dxa"/>
            <w:vMerge/>
            <w:tcBorders>
              <w:top w:val="nil"/>
            </w:tcBorders>
          </w:tcPr>
          <w:p w:rsidR="00760712" w:rsidRDefault="00760712">
            <w:pPr>
              <w:spacing w:after="1" w:line="0" w:lineRule="atLeast"/>
            </w:pPr>
          </w:p>
        </w:tc>
        <w:tc>
          <w:tcPr>
            <w:tcW w:w="3286" w:type="dxa"/>
            <w:vMerge/>
          </w:tcPr>
          <w:p w:rsidR="00760712" w:rsidRDefault="00760712">
            <w:pPr>
              <w:spacing w:after="1" w:line="0" w:lineRule="atLeast"/>
            </w:pPr>
          </w:p>
        </w:tc>
        <w:tc>
          <w:tcPr>
            <w:tcW w:w="1700" w:type="dxa"/>
            <w:vMerge/>
            <w:tcBorders>
              <w:top w:val="nil"/>
              <w:bottom w:val="nil"/>
            </w:tcBorders>
          </w:tcPr>
          <w:p w:rsidR="00760712" w:rsidRDefault="00760712">
            <w:pPr>
              <w:spacing w:after="1" w:line="0" w:lineRule="atLeast"/>
            </w:pPr>
          </w:p>
        </w:tc>
        <w:tc>
          <w:tcPr>
            <w:tcW w:w="2154" w:type="dxa"/>
          </w:tcPr>
          <w:p w:rsidR="00760712" w:rsidRDefault="008A4A0A">
            <w:pPr>
              <w:pStyle w:val="ConsPlusNormal"/>
              <w:jc w:val="both"/>
            </w:pPr>
            <w:hyperlink r:id="rId128" w:history="1">
              <w:r w:rsidR="00760712">
                <w:rPr>
                  <w:color w:val="0000FF"/>
                </w:rPr>
                <w:t>Подпункты "а"</w:t>
              </w:r>
            </w:hyperlink>
            <w:r w:rsidR="00760712">
              <w:t xml:space="preserve"> и </w:t>
            </w:r>
            <w:hyperlink r:id="rId129" w:history="1">
              <w:r w:rsidR="00760712">
                <w:rPr>
                  <w:color w:val="0000FF"/>
                </w:rPr>
                <w:t>"б" пункта 17.4</w:t>
              </w:r>
            </w:hyperlink>
            <w:r w:rsidR="00760712">
              <w:t xml:space="preserve"> постановления Правительства Российской Федерации от 5 марта 2007 г. N 145</w:t>
            </w:r>
          </w:p>
        </w:tc>
        <w:tc>
          <w:tcPr>
            <w:tcW w:w="1077" w:type="dxa"/>
          </w:tcPr>
          <w:p w:rsidR="00760712" w:rsidRDefault="00760712">
            <w:pPr>
              <w:pStyle w:val="ConsPlusNormal"/>
              <w:jc w:val="both"/>
            </w:pPr>
            <w:r>
              <w:t>Для всех объектов капитального строительства</w:t>
            </w:r>
          </w:p>
        </w:tc>
        <w:tc>
          <w:tcPr>
            <w:tcW w:w="1927" w:type="dxa"/>
            <w:vMerge/>
          </w:tcPr>
          <w:p w:rsidR="00760712" w:rsidRDefault="00760712">
            <w:pPr>
              <w:spacing w:after="1" w:line="0" w:lineRule="atLeast"/>
            </w:pPr>
          </w:p>
        </w:tc>
      </w:tr>
      <w:tr w:rsidR="00760712" w:rsidTr="0091233A">
        <w:trPr>
          <w:jc w:val="center"/>
        </w:trPr>
        <w:tc>
          <w:tcPr>
            <w:tcW w:w="510" w:type="dxa"/>
            <w:vMerge w:val="restart"/>
            <w:tcBorders>
              <w:bottom w:val="nil"/>
            </w:tcBorders>
          </w:tcPr>
          <w:p w:rsidR="00760712" w:rsidRDefault="00760712">
            <w:pPr>
              <w:pStyle w:val="ConsPlusNormal"/>
            </w:pPr>
          </w:p>
        </w:tc>
        <w:tc>
          <w:tcPr>
            <w:tcW w:w="1474" w:type="dxa"/>
            <w:vMerge w:val="restart"/>
            <w:tcBorders>
              <w:bottom w:val="nil"/>
            </w:tcBorders>
          </w:tcPr>
          <w:p w:rsidR="00760712" w:rsidRDefault="00760712">
            <w:pPr>
              <w:pStyle w:val="ConsPlusNormal"/>
            </w:pPr>
          </w:p>
        </w:tc>
        <w:tc>
          <w:tcPr>
            <w:tcW w:w="963" w:type="dxa"/>
            <w:vMerge w:val="restart"/>
            <w:tcBorders>
              <w:bottom w:val="nil"/>
            </w:tcBorders>
          </w:tcPr>
          <w:p w:rsidR="00760712" w:rsidRDefault="00760712">
            <w:pPr>
              <w:pStyle w:val="ConsPlusNormal"/>
            </w:pPr>
          </w:p>
        </w:tc>
        <w:tc>
          <w:tcPr>
            <w:tcW w:w="963" w:type="dxa"/>
            <w:vMerge w:val="restart"/>
            <w:tcBorders>
              <w:bottom w:val="nil"/>
            </w:tcBorders>
          </w:tcPr>
          <w:p w:rsidR="00760712" w:rsidRDefault="00760712">
            <w:pPr>
              <w:pStyle w:val="ConsPlusNormal"/>
            </w:pPr>
          </w:p>
        </w:tc>
        <w:tc>
          <w:tcPr>
            <w:tcW w:w="737" w:type="dxa"/>
            <w:vMerge w:val="restart"/>
            <w:tcBorders>
              <w:bottom w:val="nil"/>
            </w:tcBorders>
          </w:tcPr>
          <w:p w:rsidR="00760712" w:rsidRDefault="00760712">
            <w:pPr>
              <w:pStyle w:val="ConsPlusNormal"/>
            </w:pPr>
          </w:p>
        </w:tc>
        <w:tc>
          <w:tcPr>
            <w:tcW w:w="3286" w:type="dxa"/>
          </w:tcPr>
          <w:p w:rsidR="00760712" w:rsidRDefault="00760712">
            <w:pPr>
              <w:pStyle w:val="ConsPlusNormal"/>
              <w:jc w:val="both"/>
            </w:pPr>
            <w:r>
              <w:t xml:space="preserve">17. Соглашение о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заключенное между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государственными внебюджетными фондами, органом местного </w:t>
            </w:r>
            <w:r>
              <w:lastRenderedPageBreak/>
              <w:t xml:space="preserve">самоуправления, являющимися государственными (муниципальными) заказчиками, и бюджетными и автономными учреждениями, в отношении которых указанные органы осуществляют функции и полномочия учредителей, или государственными (муниципальными) унитарными предприятиями, в отношении которых указанные органы осуществляют права собственника имущества соответствующего публично-правового образования (в случае, установленном </w:t>
            </w:r>
            <w:hyperlink r:id="rId130" w:history="1">
              <w:r>
                <w:rPr>
                  <w:color w:val="0000FF"/>
                </w:rPr>
                <w:t>частью 1.1 статьи 48</w:t>
              </w:r>
            </w:hyperlink>
            <w:r>
              <w:t xml:space="preserve"> </w:t>
            </w:r>
            <w:proofErr w:type="spellStart"/>
            <w:r>
              <w:t>ГрК</w:t>
            </w:r>
            <w:proofErr w:type="spellEnd"/>
            <w:r>
              <w:t xml:space="preserve"> РФ);</w:t>
            </w:r>
          </w:p>
        </w:tc>
        <w:tc>
          <w:tcPr>
            <w:tcW w:w="1700" w:type="dxa"/>
            <w:vMerge w:val="restart"/>
            <w:tcBorders>
              <w:top w:val="nil"/>
              <w:bottom w:val="nil"/>
            </w:tcBorders>
          </w:tcPr>
          <w:p w:rsidR="00760712" w:rsidRDefault="00760712">
            <w:pPr>
              <w:pStyle w:val="ConsPlusNormal"/>
            </w:pPr>
          </w:p>
        </w:tc>
        <w:tc>
          <w:tcPr>
            <w:tcW w:w="2154" w:type="dxa"/>
          </w:tcPr>
          <w:p w:rsidR="00760712" w:rsidRDefault="008A4A0A">
            <w:pPr>
              <w:pStyle w:val="ConsPlusNormal"/>
              <w:jc w:val="both"/>
            </w:pPr>
            <w:hyperlink r:id="rId131" w:history="1">
              <w:r w:rsidR="00760712">
                <w:rPr>
                  <w:color w:val="0000FF"/>
                </w:rPr>
                <w:t>Подпункт "о" пункта 13</w:t>
              </w:r>
            </w:hyperlink>
            <w:r w:rsidR="00760712">
              <w:t xml:space="preserve"> постановления Правительства Российской Федерации от 5 марта 2007 г. N 145</w:t>
            </w:r>
          </w:p>
        </w:tc>
        <w:tc>
          <w:tcPr>
            <w:tcW w:w="1077" w:type="dxa"/>
          </w:tcPr>
          <w:p w:rsidR="00760712" w:rsidRDefault="00760712">
            <w:pPr>
              <w:pStyle w:val="ConsPlusNormal"/>
              <w:jc w:val="both"/>
            </w:pPr>
            <w:r>
              <w:t>Для всех объектов капитального строительства, финансируемых за счет средств федерального бюджета</w:t>
            </w:r>
          </w:p>
        </w:tc>
        <w:tc>
          <w:tcPr>
            <w:tcW w:w="1927" w:type="dxa"/>
          </w:tcPr>
          <w:p w:rsidR="00760712" w:rsidRDefault="00760712">
            <w:pPr>
              <w:pStyle w:val="ConsPlusNormal"/>
              <w:jc w:val="center"/>
            </w:pPr>
            <w:r>
              <w:t>-</w:t>
            </w:r>
          </w:p>
        </w:tc>
      </w:tr>
      <w:tr w:rsidR="00760712" w:rsidTr="0091233A">
        <w:trPr>
          <w:jc w:val="center"/>
        </w:trPr>
        <w:tc>
          <w:tcPr>
            <w:tcW w:w="510" w:type="dxa"/>
            <w:vMerge/>
            <w:tcBorders>
              <w:bottom w:val="nil"/>
            </w:tcBorders>
          </w:tcPr>
          <w:p w:rsidR="00760712" w:rsidRDefault="00760712">
            <w:pPr>
              <w:spacing w:after="1" w:line="0" w:lineRule="atLeast"/>
            </w:pPr>
          </w:p>
        </w:tc>
        <w:tc>
          <w:tcPr>
            <w:tcW w:w="1474" w:type="dxa"/>
            <w:vMerge/>
            <w:tcBorders>
              <w:bottom w:val="nil"/>
            </w:tcBorders>
          </w:tcPr>
          <w:p w:rsidR="00760712" w:rsidRDefault="00760712">
            <w:pPr>
              <w:spacing w:after="1" w:line="0" w:lineRule="atLeast"/>
            </w:pPr>
          </w:p>
        </w:tc>
        <w:tc>
          <w:tcPr>
            <w:tcW w:w="963" w:type="dxa"/>
            <w:vMerge/>
            <w:tcBorders>
              <w:bottom w:val="nil"/>
            </w:tcBorders>
          </w:tcPr>
          <w:p w:rsidR="00760712" w:rsidRDefault="00760712">
            <w:pPr>
              <w:spacing w:after="1" w:line="0" w:lineRule="atLeast"/>
            </w:pPr>
          </w:p>
        </w:tc>
        <w:tc>
          <w:tcPr>
            <w:tcW w:w="963" w:type="dxa"/>
            <w:vMerge/>
            <w:tcBorders>
              <w:bottom w:val="nil"/>
            </w:tcBorders>
          </w:tcPr>
          <w:p w:rsidR="00760712" w:rsidRDefault="00760712">
            <w:pPr>
              <w:spacing w:after="1" w:line="0" w:lineRule="atLeast"/>
            </w:pPr>
          </w:p>
        </w:tc>
        <w:tc>
          <w:tcPr>
            <w:tcW w:w="737" w:type="dxa"/>
            <w:vMerge/>
            <w:tcBorders>
              <w:bottom w:val="nil"/>
            </w:tcBorders>
          </w:tcPr>
          <w:p w:rsidR="00760712" w:rsidRDefault="00760712">
            <w:pPr>
              <w:spacing w:after="1" w:line="0" w:lineRule="atLeast"/>
            </w:pPr>
          </w:p>
        </w:tc>
        <w:tc>
          <w:tcPr>
            <w:tcW w:w="3286" w:type="dxa"/>
          </w:tcPr>
          <w:p w:rsidR="00760712" w:rsidRDefault="00760712">
            <w:pPr>
              <w:pStyle w:val="ConsPlusNormal"/>
              <w:jc w:val="both"/>
            </w:pPr>
            <w:r>
              <w:t>18. Доверенность, подтверждающая полномочия должностного лица действовать от имени органа государственной власти, органа местного самоуправления или юридического лица;</w:t>
            </w:r>
          </w:p>
        </w:tc>
        <w:tc>
          <w:tcPr>
            <w:tcW w:w="1700" w:type="dxa"/>
            <w:vMerge/>
            <w:tcBorders>
              <w:top w:val="nil"/>
              <w:bottom w:val="nil"/>
            </w:tcBorders>
          </w:tcPr>
          <w:p w:rsidR="00760712" w:rsidRDefault="00760712">
            <w:pPr>
              <w:spacing w:after="1" w:line="0" w:lineRule="atLeast"/>
            </w:pPr>
          </w:p>
        </w:tc>
        <w:tc>
          <w:tcPr>
            <w:tcW w:w="2154" w:type="dxa"/>
          </w:tcPr>
          <w:p w:rsidR="00760712" w:rsidRDefault="00760712">
            <w:pPr>
              <w:pStyle w:val="ConsPlusNormal"/>
              <w:jc w:val="center"/>
            </w:pPr>
            <w:r>
              <w:t>-</w:t>
            </w:r>
          </w:p>
        </w:tc>
        <w:tc>
          <w:tcPr>
            <w:tcW w:w="1077" w:type="dxa"/>
          </w:tcPr>
          <w:p w:rsidR="00760712" w:rsidRDefault="00760712">
            <w:pPr>
              <w:pStyle w:val="ConsPlusNormal"/>
              <w:jc w:val="both"/>
            </w:pPr>
            <w:r>
              <w:t>Для всех объектов капитального строительства</w:t>
            </w:r>
          </w:p>
        </w:tc>
        <w:tc>
          <w:tcPr>
            <w:tcW w:w="1927" w:type="dxa"/>
          </w:tcPr>
          <w:p w:rsidR="00760712" w:rsidRDefault="00760712">
            <w:pPr>
              <w:pStyle w:val="ConsPlusNormal"/>
              <w:jc w:val="center"/>
            </w:pPr>
            <w:r>
              <w:t>-</w:t>
            </w:r>
          </w:p>
        </w:tc>
      </w:tr>
      <w:tr w:rsidR="00760712" w:rsidTr="0091233A">
        <w:trPr>
          <w:jc w:val="center"/>
        </w:trPr>
        <w:tc>
          <w:tcPr>
            <w:tcW w:w="510" w:type="dxa"/>
            <w:vMerge w:val="restart"/>
            <w:tcBorders>
              <w:top w:val="nil"/>
              <w:bottom w:val="nil"/>
            </w:tcBorders>
          </w:tcPr>
          <w:p w:rsidR="00760712" w:rsidRDefault="00760712">
            <w:pPr>
              <w:pStyle w:val="ConsPlusNormal"/>
            </w:pPr>
          </w:p>
        </w:tc>
        <w:tc>
          <w:tcPr>
            <w:tcW w:w="1474" w:type="dxa"/>
            <w:vMerge w:val="restart"/>
            <w:tcBorders>
              <w:top w:val="nil"/>
              <w:bottom w:val="nil"/>
            </w:tcBorders>
          </w:tcPr>
          <w:p w:rsidR="00760712" w:rsidRDefault="00760712">
            <w:pPr>
              <w:pStyle w:val="ConsPlusNormal"/>
            </w:pPr>
          </w:p>
        </w:tc>
        <w:tc>
          <w:tcPr>
            <w:tcW w:w="963" w:type="dxa"/>
            <w:vMerge w:val="restart"/>
            <w:tcBorders>
              <w:top w:val="nil"/>
              <w:bottom w:val="nil"/>
            </w:tcBorders>
          </w:tcPr>
          <w:p w:rsidR="00760712" w:rsidRDefault="00760712">
            <w:pPr>
              <w:pStyle w:val="ConsPlusNormal"/>
            </w:pPr>
          </w:p>
        </w:tc>
        <w:tc>
          <w:tcPr>
            <w:tcW w:w="963" w:type="dxa"/>
            <w:vMerge w:val="restart"/>
            <w:tcBorders>
              <w:top w:val="nil"/>
              <w:bottom w:val="nil"/>
            </w:tcBorders>
          </w:tcPr>
          <w:p w:rsidR="00760712" w:rsidRDefault="00760712">
            <w:pPr>
              <w:pStyle w:val="ConsPlusNormal"/>
            </w:pPr>
          </w:p>
        </w:tc>
        <w:tc>
          <w:tcPr>
            <w:tcW w:w="737" w:type="dxa"/>
            <w:vMerge w:val="restart"/>
            <w:tcBorders>
              <w:top w:val="nil"/>
              <w:bottom w:val="nil"/>
            </w:tcBorders>
          </w:tcPr>
          <w:p w:rsidR="00760712" w:rsidRDefault="00760712">
            <w:pPr>
              <w:pStyle w:val="ConsPlusNormal"/>
            </w:pPr>
          </w:p>
        </w:tc>
        <w:tc>
          <w:tcPr>
            <w:tcW w:w="3286" w:type="dxa"/>
          </w:tcPr>
          <w:p w:rsidR="00760712" w:rsidRDefault="00760712">
            <w:pPr>
              <w:pStyle w:val="ConsPlusNormal"/>
              <w:jc w:val="both"/>
            </w:pPr>
            <w:r>
              <w:t xml:space="preserve">19. Положительное заключение экспертизы в отношении применяемой типовой проектной документации и справка с указанием разделов представленной на государственную экспертизу </w:t>
            </w:r>
            <w:r>
              <w:lastRenderedPageBreak/>
              <w:t>проектной документации, которые не подвергались изменению и полностью соответствуют типовой проектной документации;</w:t>
            </w:r>
          </w:p>
        </w:tc>
        <w:tc>
          <w:tcPr>
            <w:tcW w:w="1700" w:type="dxa"/>
            <w:vMerge w:val="restart"/>
            <w:tcBorders>
              <w:top w:val="nil"/>
              <w:bottom w:val="nil"/>
            </w:tcBorders>
          </w:tcPr>
          <w:p w:rsidR="00760712" w:rsidRDefault="00760712">
            <w:pPr>
              <w:pStyle w:val="ConsPlusNormal"/>
            </w:pPr>
          </w:p>
        </w:tc>
        <w:tc>
          <w:tcPr>
            <w:tcW w:w="2154" w:type="dxa"/>
          </w:tcPr>
          <w:p w:rsidR="00760712" w:rsidRDefault="00760712">
            <w:pPr>
              <w:pStyle w:val="ConsPlusNormal"/>
              <w:jc w:val="center"/>
            </w:pPr>
            <w:r>
              <w:t>-</w:t>
            </w:r>
          </w:p>
        </w:tc>
        <w:tc>
          <w:tcPr>
            <w:tcW w:w="1077" w:type="dxa"/>
          </w:tcPr>
          <w:p w:rsidR="00760712" w:rsidRDefault="00760712">
            <w:pPr>
              <w:pStyle w:val="ConsPlusNormal"/>
              <w:jc w:val="both"/>
            </w:pPr>
            <w:r>
              <w:t>Для всех объектов капитального строительства</w:t>
            </w:r>
          </w:p>
        </w:tc>
        <w:tc>
          <w:tcPr>
            <w:tcW w:w="1927" w:type="dxa"/>
          </w:tcPr>
          <w:p w:rsidR="00760712" w:rsidRDefault="00760712">
            <w:pPr>
              <w:pStyle w:val="ConsPlusNormal"/>
              <w:jc w:val="center"/>
            </w:pPr>
            <w:r>
              <w:t>-</w:t>
            </w:r>
          </w:p>
        </w:tc>
      </w:tr>
      <w:tr w:rsidR="00760712" w:rsidTr="0091233A">
        <w:trPr>
          <w:jc w:val="center"/>
        </w:trPr>
        <w:tc>
          <w:tcPr>
            <w:tcW w:w="510" w:type="dxa"/>
            <w:vMerge/>
            <w:tcBorders>
              <w:top w:val="nil"/>
              <w:bottom w:val="nil"/>
            </w:tcBorders>
          </w:tcPr>
          <w:p w:rsidR="00760712" w:rsidRDefault="00760712">
            <w:pPr>
              <w:spacing w:after="1" w:line="0" w:lineRule="atLeast"/>
            </w:pPr>
          </w:p>
        </w:tc>
        <w:tc>
          <w:tcPr>
            <w:tcW w:w="1474"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737" w:type="dxa"/>
            <w:vMerge/>
            <w:tcBorders>
              <w:top w:val="nil"/>
              <w:bottom w:val="nil"/>
            </w:tcBorders>
          </w:tcPr>
          <w:p w:rsidR="00760712" w:rsidRDefault="00760712">
            <w:pPr>
              <w:spacing w:after="1" w:line="0" w:lineRule="atLeast"/>
            </w:pPr>
          </w:p>
        </w:tc>
        <w:tc>
          <w:tcPr>
            <w:tcW w:w="3286" w:type="dxa"/>
          </w:tcPr>
          <w:p w:rsidR="00760712" w:rsidRDefault="00760712">
            <w:pPr>
              <w:pStyle w:val="ConsPlusNormal"/>
              <w:jc w:val="both"/>
            </w:pPr>
            <w:r>
              <w:t>20. Документ,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типовая проектная документация, которая использована для проектирования, подготавливалась для первоначального применения, в случае если законодательством Российской Федерации установлено требование о подготовке проектной документации с обязательным использованием типовой проектной документации;</w:t>
            </w:r>
          </w:p>
        </w:tc>
        <w:tc>
          <w:tcPr>
            <w:tcW w:w="1700" w:type="dxa"/>
            <w:vMerge/>
            <w:tcBorders>
              <w:top w:val="nil"/>
              <w:bottom w:val="nil"/>
            </w:tcBorders>
          </w:tcPr>
          <w:p w:rsidR="00760712" w:rsidRDefault="00760712">
            <w:pPr>
              <w:spacing w:after="1" w:line="0" w:lineRule="atLeast"/>
            </w:pPr>
          </w:p>
        </w:tc>
        <w:tc>
          <w:tcPr>
            <w:tcW w:w="2154" w:type="dxa"/>
          </w:tcPr>
          <w:p w:rsidR="00760712" w:rsidRDefault="00760712">
            <w:pPr>
              <w:pStyle w:val="ConsPlusNormal"/>
              <w:jc w:val="center"/>
            </w:pPr>
            <w:r>
              <w:t>-</w:t>
            </w:r>
          </w:p>
        </w:tc>
        <w:tc>
          <w:tcPr>
            <w:tcW w:w="1077" w:type="dxa"/>
          </w:tcPr>
          <w:p w:rsidR="00760712" w:rsidRDefault="00760712">
            <w:pPr>
              <w:pStyle w:val="ConsPlusNormal"/>
              <w:jc w:val="both"/>
            </w:pPr>
            <w:r>
              <w:t>Для всех объектов капитального строительства</w:t>
            </w:r>
          </w:p>
        </w:tc>
        <w:tc>
          <w:tcPr>
            <w:tcW w:w="1927" w:type="dxa"/>
          </w:tcPr>
          <w:p w:rsidR="00760712" w:rsidRDefault="00760712">
            <w:pPr>
              <w:pStyle w:val="ConsPlusNormal"/>
              <w:jc w:val="center"/>
            </w:pPr>
            <w:r>
              <w:t>-</w:t>
            </w:r>
          </w:p>
        </w:tc>
      </w:tr>
      <w:tr w:rsidR="00760712" w:rsidTr="0091233A">
        <w:trPr>
          <w:jc w:val="center"/>
        </w:trPr>
        <w:tc>
          <w:tcPr>
            <w:tcW w:w="510" w:type="dxa"/>
            <w:vMerge w:val="restart"/>
            <w:tcBorders>
              <w:top w:val="nil"/>
              <w:bottom w:val="nil"/>
            </w:tcBorders>
          </w:tcPr>
          <w:p w:rsidR="00760712" w:rsidRDefault="00760712">
            <w:pPr>
              <w:pStyle w:val="ConsPlusNormal"/>
            </w:pPr>
          </w:p>
        </w:tc>
        <w:tc>
          <w:tcPr>
            <w:tcW w:w="1474" w:type="dxa"/>
            <w:vMerge w:val="restart"/>
            <w:tcBorders>
              <w:top w:val="nil"/>
              <w:bottom w:val="nil"/>
            </w:tcBorders>
          </w:tcPr>
          <w:p w:rsidR="00760712" w:rsidRDefault="00760712">
            <w:pPr>
              <w:pStyle w:val="ConsPlusNormal"/>
            </w:pPr>
          </w:p>
        </w:tc>
        <w:tc>
          <w:tcPr>
            <w:tcW w:w="963" w:type="dxa"/>
            <w:vMerge w:val="restart"/>
            <w:tcBorders>
              <w:top w:val="nil"/>
              <w:bottom w:val="nil"/>
            </w:tcBorders>
          </w:tcPr>
          <w:p w:rsidR="00760712" w:rsidRDefault="00760712">
            <w:pPr>
              <w:pStyle w:val="ConsPlusNormal"/>
            </w:pPr>
          </w:p>
        </w:tc>
        <w:tc>
          <w:tcPr>
            <w:tcW w:w="963" w:type="dxa"/>
            <w:vMerge w:val="restart"/>
            <w:tcBorders>
              <w:top w:val="nil"/>
              <w:bottom w:val="nil"/>
            </w:tcBorders>
          </w:tcPr>
          <w:p w:rsidR="00760712" w:rsidRDefault="00760712">
            <w:pPr>
              <w:pStyle w:val="ConsPlusNormal"/>
            </w:pPr>
          </w:p>
        </w:tc>
        <w:tc>
          <w:tcPr>
            <w:tcW w:w="737" w:type="dxa"/>
            <w:vMerge w:val="restart"/>
            <w:tcBorders>
              <w:top w:val="nil"/>
              <w:bottom w:val="nil"/>
            </w:tcBorders>
          </w:tcPr>
          <w:p w:rsidR="00760712" w:rsidRDefault="00760712">
            <w:pPr>
              <w:pStyle w:val="ConsPlusNormal"/>
            </w:pPr>
          </w:p>
        </w:tc>
        <w:tc>
          <w:tcPr>
            <w:tcW w:w="3286" w:type="dxa"/>
          </w:tcPr>
          <w:p w:rsidR="00760712" w:rsidRDefault="00760712">
            <w:pPr>
              <w:pStyle w:val="ConsPlusNormal"/>
              <w:jc w:val="both"/>
            </w:pPr>
            <w:r>
              <w:t>21. Результаты и материалы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tc>
        <w:tc>
          <w:tcPr>
            <w:tcW w:w="1700" w:type="dxa"/>
            <w:vMerge w:val="restart"/>
            <w:tcBorders>
              <w:top w:val="nil"/>
              <w:bottom w:val="nil"/>
            </w:tcBorders>
          </w:tcPr>
          <w:p w:rsidR="00760712" w:rsidRDefault="00760712">
            <w:pPr>
              <w:pStyle w:val="ConsPlusNormal"/>
            </w:pPr>
          </w:p>
        </w:tc>
        <w:tc>
          <w:tcPr>
            <w:tcW w:w="2154" w:type="dxa"/>
          </w:tcPr>
          <w:p w:rsidR="00760712" w:rsidRDefault="00760712">
            <w:pPr>
              <w:pStyle w:val="ConsPlusNormal"/>
              <w:jc w:val="center"/>
            </w:pPr>
            <w:r>
              <w:t>-</w:t>
            </w:r>
          </w:p>
        </w:tc>
        <w:tc>
          <w:tcPr>
            <w:tcW w:w="1077" w:type="dxa"/>
          </w:tcPr>
          <w:p w:rsidR="00760712" w:rsidRDefault="00760712">
            <w:pPr>
              <w:pStyle w:val="ConsPlusNormal"/>
              <w:jc w:val="both"/>
            </w:pPr>
            <w:r>
              <w:t>Для всех объектов капитального строительства</w:t>
            </w:r>
          </w:p>
        </w:tc>
        <w:tc>
          <w:tcPr>
            <w:tcW w:w="1927" w:type="dxa"/>
          </w:tcPr>
          <w:p w:rsidR="00760712" w:rsidRDefault="00760712">
            <w:pPr>
              <w:pStyle w:val="ConsPlusNormal"/>
              <w:jc w:val="center"/>
            </w:pPr>
            <w:r>
              <w:t>-</w:t>
            </w:r>
          </w:p>
        </w:tc>
      </w:tr>
      <w:tr w:rsidR="00760712" w:rsidTr="0091233A">
        <w:trPr>
          <w:jc w:val="center"/>
        </w:trPr>
        <w:tc>
          <w:tcPr>
            <w:tcW w:w="510" w:type="dxa"/>
            <w:vMerge/>
            <w:tcBorders>
              <w:top w:val="nil"/>
              <w:bottom w:val="nil"/>
            </w:tcBorders>
          </w:tcPr>
          <w:p w:rsidR="00760712" w:rsidRDefault="00760712">
            <w:pPr>
              <w:spacing w:after="1" w:line="0" w:lineRule="atLeast"/>
            </w:pPr>
          </w:p>
        </w:tc>
        <w:tc>
          <w:tcPr>
            <w:tcW w:w="1474"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737" w:type="dxa"/>
            <w:vMerge/>
            <w:tcBorders>
              <w:top w:val="nil"/>
              <w:bottom w:val="nil"/>
            </w:tcBorders>
          </w:tcPr>
          <w:p w:rsidR="00760712" w:rsidRDefault="00760712">
            <w:pPr>
              <w:spacing w:after="1" w:line="0" w:lineRule="atLeast"/>
            </w:pPr>
          </w:p>
        </w:tc>
        <w:tc>
          <w:tcPr>
            <w:tcW w:w="3286" w:type="dxa"/>
          </w:tcPr>
          <w:p w:rsidR="00760712" w:rsidRDefault="00760712">
            <w:pPr>
              <w:pStyle w:val="ConsPlusNormal"/>
              <w:jc w:val="both"/>
            </w:pPr>
            <w:r>
              <w:t xml:space="preserve">22. Документ, подтверждающий передачу проекта организации работ по сносу объекта капитального строительства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132" w:history="1">
              <w:r>
                <w:rPr>
                  <w:color w:val="0000FF"/>
                </w:rPr>
                <w:t>частями 1.1</w:t>
              </w:r>
            </w:hyperlink>
            <w:r>
              <w:t xml:space="preserve"> и </w:t>
            </w:r>
            <w:hyperlink r:id="rId133" w:history="1">
              <w:r>
                <w:rPr>
                  <w:color w:val="0000FF"/>
                </w:rPr>
                <w:t>1.2 статьи 48</w:t>
              </w:r>
            </w:hyperlink>
            <w:r>
              <w:t xml:space="preserve"> </w:t>
            </w:r>
            <w:proofErr w:type="spellStart"/>
            <w:r>
              <w:t>ГрК</w:t>
            </w:r>
            <w:proofErr w:type="spellEnd"/>
            <w:r>
              <w:t xml:space="preserve"> РФ;</w:t>
            </w:r>
          </w:p>
        </w:tc>
        <w:tc>
          <w:tcPr>
            <w:tcW w:w="1700" w:type="dxa"/>
            <w:vMerge/>
            <w:tcBorders>
              <w:top w:val="nil"/>
              <w:bottom w:val="nil"/>
            </w:tcBorders>
          </w:tcPr>
          <w:p w:rsidR="00760712" w:rsidRDefault="00760712">
            <w:pPr>
              <w:spacing w:after="1" w:line="0" w:lineRule="atLeast"/>
            </w:pPr>
          </w:p>
        </w:tc>
        <w:tc>
          <w:tcPr>
            <w:tcW w:w="2154" w:type="dxa"/>
          </w:tcPr>
          <w:p w:rsidR="00760712" w:rsidRDefault="00760712">
            <w:pPr>
              <w:pStyle w:val="ConsPlusNormal"/>
              <w:jc w:val="center"/>
            </w:pPr>
            <w:r>
              <w:t>-</w:t>
            </w:r>
          </w:p>
        </w:tc>
        <w:tc>
          <w:tcPr>
            <w:tcW w:w="1077" w:type="dxa"/>
          </w:tcPr>
          <w:p w:rsidR="00760712" w:rsidRDefault="00760712">
            <w:pPr>
              <w:pStyle w:val="ConsPlusNormal"/>
              <w:jc w:val="both"/>
            </w:pPr>
            <w:r>
              <w:t>Для всех объектов капитального строительства</w:t>
            </w:r>
          </w:p>
        </w:tc>
        <w:tc>
          <w:tcPr>
            <w:tcW w:w="1927" w:type="dxa"/>
          </w:tcPr>
          <w:p w:rsidR="00760712" w:rsidRDefault="00760712">
            <w:pPr>
              <w:pStyle w:val="ConsPlusNormal"/>
              <w:jc w:val="center"/>
            </w:pPr>
            <w:r>
              <w:t>-</w:t>
            </w:r>
          </w:p>
        </w:tc>
      </w:tr>
      <w:tr w:rsidR="00760712" w:rsidTr="0091233A">
        <w:trPr>
          <w:jc w:val="center"/>
        </w:trPr>
        <w:tc>
          <w:tcPr>
            <w:tcW w:w="510" w:type="dxa"/>
            <w:vMerge/>
            <w:tcBorders>
              <w:top w:val="nil"/>
              <w:bottom w:val="nil"/>
            </w:tcBorders>
          </w:tcPr>
          <w:p w:rsidR="00760712" w:rsidRDefault="00760712">
            <w:pPr>
              <w:spacing w:after="1" w:line="0" w:lineRule="atLeast"/>
            </w:pPr>
          </w:p>
        </w:tc>
        <w:tc>
          <w:tcPr>
            <w:tcW w:w="1474"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737" w:type="dxa"/>
            <w:vMerge/>
            <w:tcBorders>
              <w:top w:val="nil"/>
              <w:bottom w:val="nil"/>
            </w:tcBorders>
          </w:tcPr>
          <w:p w:rsidR="00760712" w:rsidRDefault="00760712">
            <w:pPr>
              <w:spacing w:after="1" w:line="0" w:lineRule="atLeast"/>
            </w:pPr>
          </w:p>
        </w:tc>
        <w:tc>
          <w:tcPr>
            <w:tcW w:w="3286" w:type="dxa"/>
          </w:tcPr>
          <w:p w:rsidR="00760712" w:rsidRDefault="00760712">
            <w:pPr>
              <w:pStyle w:val="ConsPlusNormal"/>
              <w:jc w:val="both"/>
            </w:pPr>
            <w:r>
              <w:t>23. Расчеты конструктивных и технологических решений, используемых в проектной документации;</w:t>
            </w:r>
          </w:p>
        </w:tc>
        <w:tc>
          <w:tcPr>
            <w:tcW w:w="1700" w:type="dxa"/>
            <w:vMerge/>
            <w:tcBorders>
              <w:top w:val="nil"/>
              <w:bottom w:val="nil"/>
            </w:tcBorders>
          </w:tcPr>
          <w:p w:rsidR="00760712" w:rsidRDefault="00760712">
            <w:pPr>
              <w:spacing w:after="1" w:line="0" w:lineRule="atLeast"/>
            </w:pPr>
          </w:p>
        </w:tc>
        <w:tc>
          <w:tcPr>
            <w:tcW w:w="2154" w:type="dxa"/>
          </w:tcPr>
          <w:p w:rsidR="00760712" w:rsidRDefault="00760712">
            <w:pPr>
              <w:pStyle w:val="ConsPlusNormal"/>
              <w:jc w:val="center"/>
            </w:pPr>
            <w:r>
              <w:t>-</w:t>
            </w:r>
          </w:p>
        </w:tc>
        <w:tc>
          <w:tcPr>
            <w:tcW w:w="1077" w:type="dxa"/>
          </w:tcPr>
          <w:p w:rsidR="00760712" w:rsidRDefault="00760712">
            <w:pPr>
              <w:pStyle w:val="ConsPlusNormal"/>
              <w:jc w:val="both"/>
            </w:pPr>
            <w:r>
              <w:t xml:space="preserve">Для всех объектов капитального </w:t>
            </w:r>
            <w:r>
              <w:lastRenderedPageBreak/>
              <w:t>строительства</w:t>
            </w:r>
          </w:p>
        </w:tc>
        <w:tc>
          <w:tcPr>
            <w:tcW w:w="1927" w:type="dxa"/>
          </w:tcPr>
          <w:p w:rsidR="00760712" w:rsidRDefault="00760712">
            <w:pPr>
              <w:pStyle w:val="ConsPlusNormal"/>
              <w:jc w:val="center"/>
            </w:pPr>
            <w:r>
              <w:lastRenderedPageBreak/>
              <w:t>-</w:t>
            </w:r>
          </w:p>
        </w:tc>
      </w:tr>
      <w:tr w:rsidR="00760712" w:rsidTr="0091233A">
        <w:trPr>
          <w:jc w:val="center"/>
        </w:trPr>
        <w:tc>
          <w:tcPr>
            <w:tcW w:w="510" w:type="dxa"/>
            <w:vMerge w:val="restart"/>
            <w:tcBorders>
              <w:top w:val="nil"/>
              <w:bottom w:val="nil"/>
            </w:tcBorders>
          </w:tcPr>
          <w:p w:rsidR="00760712" w:rsidRDefault="00760712">
            <w:pPr>
              <w:pStyle w:val="ConsPlusNormal"/>
            </w:pPr>
          </w:p>
        </w:tc>
        <w:tc>
          <w:tcPr>
            <w:tcW w:w="1474" w:type="dxa"/>
            <w:vMerge w:val="restart"/>
            <w:tcBorders>
              <w:top w:val="nil"/>
              <w:bottom w:val="nil"/>
            </w:tcBorders>
          </w:tcPr>
          <w:p w:rsidR="00760712" w:rsidRDefault="00760712">
            <w:pPr>
              <w:pStyle w:val="ConsPlusNormal"/>
            </w:pPr>
          </w:p>
        </w:tc>
        <w:tc>
          <w:tcPr>
            <w:tcW w:w="963" w:type="dxa"/>
            <w:vMerge w:val="restart"/>
            <w:tcBorders>
              <w:top w:val="nil"/>
              <w:bottom w:val="nil"/>
            </w:tcBorders>
          </w:tcPr>
          <w:p w:rsidR="00760712" w:rsidRDefault="00760712">
            <w:pPr>
              <w:pStyle w:val="ConsPlusNormal"/>
            </w:pPr>
          </w:p>
        </w:tc>
        <w:tc>
          <w:tcPr>
            <w:tcW w:w="963" w:type="dxa"/>
            <w:vMerge w:val="restart"/>
            <w:tcBorders>
              <w:top w:val="nil"/>
              <w:bottom w:val="nil"/>
            </w:tcBorders>
          </w:tcPr>
          <w:p w:rsidR="00760712" w:rsidRDefault="00760712">
            <w:pPr>
              <w:pStyle w:val="ConsPlusNormal"/>
            </w:pPr>
          </w:p>
        </w:tc>
        <w:tc>
          <w:tcPr>
            <w:tcW w:w="737" w:type="dxa"/>
            <w:vMerge w:val="restart"/>
            <w:tcBorders>
              <w:top w:val="nil"/>
              <w:bottom w:val="nil"/>
            </w:tcBorders>
          </w:tcPr>
          <w:p w:rsidR="00760712" w:rsidRDefault="00760712">
            <w:pPr>
              <w:pStyle w:val="ConsPlusNormal"/>
            </w:pPr>
          </w:p>
        </w:tc>
        <w:tc>
          <w:tcPr>
            <w:tcW w:w="3286" w:type="dxa"/>
          </w:tcPr>
          <w:p w:rsidR="00760712" w:rsidRDefault="00760712">
            <w:pPr>
              <w:pStyle w:val="ConsPlusNormal"/>
              <w:jc w:val="both"/>
            </w:pPr>
            <w:r>
              <w:t>24. Дополнительные расчетные обоснования включенных в сметную стоимость затрат, для расчета которых не установлены сметные нормы, либо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стоимость</w:t>
            </w:r>
          </w:p>
        </w:tc>
        <w:tc>
          <w:tcPr>
            <w:tcW w:w="1700" w:type="dxa"/>
            <w:vMerge w:val="restart"/>
            <w:tcBorders>
              <w:top w:val="nil"/>
              <w:bottom w:val="nil"/>
            </w:tcBorders>
          </w:tcPr>
          <w:p w:rsidR="00760712" w:rsidRDefault="00760712">
            <w:pPr>
              <w:pStyle w:val="ConsPlusNormal"/>
            </w:pPr>
          </w:p>
        </w:tc>
        <w:tc>
          <w:tcPr>
            <w:tcW w:w="2154" w:type="dxa"/>
          </w:tcPr>
          <w:p w:rsidR="00760712" w:rsidRDefault="00760712">
            <w:pPr>
              <w:pStyle w:val="ConsPlusNormal"/>
              <w:jc w:val="center"/>
            </w:pPr>
            <w:r>
              <w:t>-</w:t>
            </w:r>
          </w:p>
        </w:tc>
        <w:tc>
          <w:tcPr>
            <w:tcW w:w="1077" w:type="dxa"/>
          </w:tcPr>
          <w:p w:rsidR="00760712" w:rsidRDefault="00760712">
            <w:pPr>
              <w:pStyle w:val="ConsPlusNormal"/>
              <w:jc w:val="both"/>
            </w:pPr>
            <w:r>
              <w:t>Для всех объектов капитального строительства</w:t>
            </w:r>
          </w:p>
        </w:tc>
        <w:tc>
          <w:tcPr>
            <w:tcW w:w="1927" w:type="dxa"/>
          </w:tcPr>
          <w:p w:rsidR="00760712" w:rsidRDefault="00760712">
            <w:pPr>
              <w:pStyle w:val="ConsPlusNormal"/>
              <w:jc w:val="center"/>
            </w:pPr>
            <w:r>
              <w:t>-</w:t>
            </w:r>
          </w:p>
        </w:tc>
      </w:tr>
      <w:tr w:rsidR="00760712" w:rsidTr="0091233A">
        <w:trPr>
          <w:jc w:val="center"/>
        </w:trPr>
        <w:tc>
          <w:tcPr>
            <w:tcW w:w="510" w:type="dxa"/>
            <w:vMerge/>
            <w:tcBorders>
              <w:top w:val="nil"/>
              <w:bottom w:val="nil"/>
            </w:tcBorders>
          </w:tcPr>
          <w:p w:rsidR="00760712" w:rsidRDefault="00760712">
            <w:pPr>
              <w:spacing w:after="1" w:line="0" w:lineRule="atLeast"/>
            </w:pPr>
          </w:p>
        </w:tc>
        <w:tc>
          <w:tcPr>
            <w:tcW w:w="1474"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737" w:type="dxa"/>
            <w:vMerge/>
            <w:tcBorders>
              <w:top w:val="nil"/>
              <w:bottom w:val="nil"/>
            </w:tcBorders>
          </w:tcPr>
          <w:p w:rsidR="00760712" w:rsidRDefault="00760712">
            <w:pPr>
              <w:spacing w:after="1" w:line="0" w:lineRule="atLeast"/>
            </w:pPr>
          </w:p>
        </w:tc>
        <w:tc>
          <w:tcPr>
            <w:tcW w:w="3286" w:type="dxa"/>
          </w:tcPr>
          <w:p w:rsidR="00760712" w:rsidRDefault="00760712">
            <w:pPr>
              <w:pStyle w:val="ConsPlusNormal"/>
              <w:jc w:val="both"/>
            </w:pPr>
            <w:r>
              <w:t>25. Материалы проектной документации, в которые изменения не вносились;</w:t>
            </w:r>
          </w:p>
        </w:tc>
        <w:tc>
          <w:tcPr>
            <w:tcW w:w="1700" w:type="dxa"/>
            <w:vMerge/>
            <w:tcBorders>
              <w:top w:val="nil"/>
              <w:bottom w:val="nil"/>
            </w:tcBorders>
          </w:tcPr>
          <w:p w:rsidR="00760712" w:rsidRDefault="00760712">
            <w:pPr>
              <w:spacing w:after="1" w:line="0" w:lineRule="atLeast"/>
            </w:pPr>
          </w:p>
        </w:tc>
        <w:tc>
          <w:tcPr>
            <w:tcW w:w="2154" w:type="dxa"/>
          </w:tcPr>
          <w:p w:rsidR="00760712" w:rsidRDefault="00760712">
            <w:pPr>
              <w:pStyle w:val="ConsPlusNormal"/>
              <w:jc w:val="center"/>
            </w:pPr>
            <w:r>
              <w:t>-</w:t>
            </w:r>
          </w:p>
        </w:tc>
        <w:tc>
          <w:tcPr>
            <w:tcW w:w="1077" w:type="dxa"/>
          </w:tcPr>
          <w:p w:rsidR="00760712" w:rsidRDefault="00760712">
            <w:pPr>
              <w:pStyle w:val="ConsPlusNormal"/>
              <w:jc w:val="both"/>
            </w:pPr>
            <w:r>
              <w:t>Для всех объектов капитального строительства</w:t>
            </w:r>
          </w:p>
        </w:tc>
        <w:tc>
          <w:tcPr>
            <w:tcW w:w="1927" w:type="dxa"/>
          </w:tcPr>
          <w:p w:rsidR="00760712" w:rsidRDefault="00760712">
            <w:pPr>
              <w:pStyle w:val="ConsPlusNormal"/>
              <w:jc w:val="center"/>
            </w:pPr>
            <w:r>
              <w:t>-</w:t>
            </w:r>
          </w:p>
        </w:tc>
      </w:tr>
      <w:tr w:rsidR="00760712" w:rsidTr="0091233A">
        <w:trPr>
          <w:jc w:val="center"/>
        </w:trPr>
        <w:tc>
          <w:tcPr>
            <w:tcW w:w="510" w:type="dxa"/>
            <w:vMerge/>
            <w:tcBorders>
              <w:top w:val="nil"/>
              <w:bottom w:val="nil"/>
            </w:tcBorders>
          </w:tcPr>
          <w:p w:rsidR="00760712" w:rsidRDefault="00760712">
            <w:pPr>
              <w:spacing w:after="1" w:line="0" w:lineRule="atLeast"/>
            </w:pPr>
          </w:p>
        </w:tc>
        <w:tc>
          <w:tcPr>
            <w:tcW w:w="1474"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737" w:type="dxa"/>
            <w:vMerge/>
            <w:tcBorders>
              <w:top w:val="nil"/>
              <w:bottom w:val="nil"/>
            </w:tcBorders>
          </w:tcPr>
          <w:p w:rsidR="00760712" w:rsidRDefault="00760712">
            <w:pPr>
              <w:spacing w:after="1" w:line="0" w:lineRule="atLeast"/>
            </w:pPr>
          </w:p>
        </w:tc>
        <w:tc>
          <w:tcPr>
            <w:tcW w:w="3286" w:type="dxa"/>
          </w:tcPr>
          <w:p w:rsidR="00760712" w:rsidRDefault="00760712">
            <w:pPr>
              <w:pStyle w:val="ConsPlusNormal"/>
              <w:jc w:val="both"/>
            </w:pPr>
            <w:r>
              <w:t>26. Часть проектной документации, в которую внесены изменения;</w:t>
            </w:r>
          </w:p>
        </w:tc>
        <w:tc>
          <w:tcPr>
            <w:tcW w:w="1700" w:type="dxa"/>
            <w:vMerge/>
            <w:tcBorders>
              <w:top w:val="nil"/>
              <w:bottom w:val="nil"/>
            </w:tcBorders>
          </w:tcPr>
          <w:p w:rsidR="00760712" w:rsidRDefault="00760712">
            <w:pPr>
              <w:spacing w:after="1" w:line="0" w:lineRule="atLeast"/>
            </w:pPr>
          </w:p>
        </w:tc>
        <w:tc>
          <w:tcPr>
            <w:tcW w:w="2154" w:type="dxa"/>
          </w:tcPr>
          <w:p w:rsidR="00760712" w:rsidRDefault="00760712">
            <w:pPr>
              <w:pStyle w:val="ConsPlusNormal"/>
              <w:jc w:val="center"/>
            </w:pPr>
            <w:r>
              <w:t>-</w:t>
            </w:r>
          </w:p>
        </w:tc>
        <w:tc>
          <w:tcPr>
            <w:tcW w:w="1077" w:type="dxa"/>
          </w:tcPr>
          <w:p w:rsidR="00760712" w:rsidRDefault="00760712">
            <w:pPr>
              <w:pStyle w:val="ConsPlusNormal"/>
              <w:jc w:val="both"/>
            </w:pPr>
            <w:r>
              <w:t>Для всех объектов капитального строительства</w:t>
            </w:r>
          </w:p>
        </w:tc>
        <w:tc>
          <w:tcPr>
            <w:tcW w:w="1927" w:type="dxa"/>
          </w:tcPr>
          <w:p w:rsidR="00760712" w:rsidRDefault="00760712">
            <w:pPr>
              <w:pStyle w:val="ConsPlusNormal"/>
              <w:jc w:val="center"/>
            </w:pPr>
            <w:r>
              <w:t>-</w:t>
            </w:r>
          </w:p>
        </w:tc>
      </w:tr>
      <w:tr w:rsidR="00760712" w:rsidTr="0091233A">
        <w:trPr>
          <w:jc w:val="center"/>
        </w:trPr>
        <w:tc>
          <w:tcPr>
            <w:tcW w:w="510" w:type="dxa"/>
            <w:vMerge/>
            <w:tcBorders>
              <w:top w:val="nil"/>
              <w:bottom w:val="nil"/>
            </w:tcBorders>
          </w:tcPr>
          <w:p w:rsidR="00760712" w:rsidRDefault="00760712">
            <w:pPr>
              <w:spacing w:after="1" w:line="0" w:lineRule="atLeast"/>
            </w:pPr>
          </w:p>
        </w:tc>
        <w:tc>
          <w:tcPr>
            <w:tcW w:w="1474"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737" w:type="dxa"/>
            <w:vMerge/>
            <w:tcBorders>
              <w:top w:val="nil"/>
              <w:bottom w:val="nil"/>
            </w:tcBorders>
          </w:tcPr>
          <w:p w:rsidR="00760712" w:rsidRDefault="00760712">
            <w:pPr>
              <w:spacing w:after="1" w:line="0" w:lineRule="atLeast"/>
            </w:pPr>
          </w:p>
        </w:tc>
        <w:tc>
          <w:tcPr>
            <w:tcW w:w="3286" w:type="dxa"/>
          </w:tcPr>
          <w:p w:rsidR="00760712" w:rsidRDefault="00760712">
            <w:pPr>
              <w:pStyle w:val="ConsPlusNormal"/>
              <w:jc w:val="both"/>
            </w:pPr>
            <w:r>
              <w:t xml:space="preserve">27. Справка с описанием изменений, внесенных в </w:t>
            </w:r>
            <w:r>
              <w:lastRenderedPageBreak/>
              <w:t>проектную документацию;</w:t>
            </w:r>
          </w:p>
        </w:tc>
        <w:tc>
          <w:tcPr>
            <w:tcW w:w="1700" w:type="dxa"/>
            <w:vMerge/>
            <w:tcBorders>
              <w:top w:val="nil"/>
              <w:bottom w:val="nil"/>
            </w:tcBorders>
          </w:tcPr>
          <w:p w:rsidR="00760712" w:rsidRDefault="00760712">
            <w:pPr>
              <w:spacing w:after="1" w:line="0" w:lineRule="atLeast"/>
            </w:pPr>
          </w:p>
        </w:tc>
        <w:tc>
          <w:tcPr>
            <w:tcW w:w="2154" w:type="dxa"/>
          </w:tcPr>
          <w:p w:rsidR="00760712" w:rsidRDefault="00760712">
            <w:pPr>
              <w:pStyle w:val="ConsPlusNormal"/>
              <w:jc w:val="center"/>
            </w:pPr>
            <w:r>
              <w:t>-</w:t>
            </w:r>
          </w:p>
        </w:tc>
        <w:tc>
          <w:tcPr>
            <w:tcW w:w="1077" w:type="dxa"/>
          </w:tcPr>
          <w:p w:rsidR="00760712" w:rsidRDefault="00760712">
            <w:pPr>
              <w:pStyle w:val="ConsPlusNormal"/>
              <w:jc w:val="both"/>
            </w:pPr>
            <w:r>
              <w:t xml:space="preserve">Для всех объектов </w:t>
            </w:r>
            <w:r>
              <w:lastRenderedPageBreak/>
              <w:t>капитального строительства</w:t>
            </w:r>
          </w:p>
        </w:tc>
        <w:tc>
          <w:tcPr>
            <w:tcW w:w="1927" w:type="dxa"/>
          </w:tcPr>
          <w:p w:rsidR="00760712" w:rsidRDefault="00760712">
            <w:pPr>
              <w:pStyle w:val="ConsPlusNormal"/>
              <w:jc w:val="center"/>
            </w:pPr>
            <w:r>
              <w:lastRenderedPageBreak/>
              <w:t>-</w:t>
            </w:r>
          </w:p>
        </w:tc>
      </w:tr>
      <w:tr w:rsidR="00760712" w:rsidTr="0091233A">
        <w:trPr>
          <w:jc w:val="center"/>
        </w:trPr>
        <w:tc>
          <w:tcPr>
            <w:tcW w:w="510" w:type="dxa"/>
            <w:vMerge w:val="restart"/>
            <w:tcBorders>
              <w:top w:val="nil"/>
              <w:bottom w:val="nil"/>
            </w:tcBorders>
          </w:tcPr>
          <w:p w:rsidR="00760712" w:rsidRDefault="00760712">
            <w:pPr>
              <w:pStyle w:val="ConsPlusNormal"/>
            </w:pPr>
          </w:p>
        </w:tc>
        <w:tc>
          <w:tcPr>
            <w:tcW w:w="1474" w:type="dxa"/>
            <w:vMerge w:val="restart"/>
            <w:tcBorders>
              <w:top w:val="nil"/>
              <w:bottom w:val="nil"/>
            </w:tcBorders>
          </w:tcPr>
          <w:p w:rsidR="00760712" w:rsidRDefault="00760712">
            <w:pPr>
              <w:pStyle w:val="ConsPlusNormal"/>
            </w:pPr>
          </w:p>
        </w:tc>
        <w:tc>
          <w:tcPr>
            <w:tcW w:w="963" w:type="dxa"/>
            <w:vMerge w:val="restart"/>
            <w:tcBorders>
              <w:top w:val="nil"/>
              <w:bottom w:val="nil"/>
            </w:tcBorders>
          </w:tcPr>
          <w:p w:rsidR="00760712" w:rsidRDefault="00760712">
            <w:pPr>
              <w:pStyle w:val="ConsPlusNormal"/>
            </w:pPr>
          </w:p>
        </w:tc>
        <w:tc>
          <w:tcPr>
            <w:tcW w:w="963" w:type="dxa"/>
            <w:vMerge w:val="restart"/>
            <w:tcBorders>
              <w:top w:val="nil"/>
              <w:bottom w:val="nil"/>
            </w:tcBorders>
          </w:tcPr>
          <w:p w:rsidR="00760712" w:rsidRDefault="00760712">
            <w:pPr>
              <w:pStyle w:val="ConsPlusNormal"/>
            </w:pPr>
          </w:p>
        </w:tc>
        <w:tc>
          <w:tcPr>
            <w:tcW w:w="737" w:type="dxa"/>
            <w:vMerge w:val="restart"/>
            <w:tcBorders>
              <w:top w:val="nil"/>
              <w:bottom w:val="nil"/>
            </w:tcBorders>
          </w:tcPr>
          <w:p w:rsidR="00760712" w:rsidRDefault="00760712">
            <w:pPr>
              <w:pStyle w:val="ConsPlusNormal"/>
            </w:pPr>
          </w:p>
        </w:tc>
        <w:tc>
          <w:tcPr>
            <w:tcW w:w="3286" w:type="dxa"/>
          </w:tcPr>
          <w:p w:rsidR="00760712" w:rsidRDefault="00760712">
            <w:pPr>
              <w:pStyle w:val="ConsPlusNormal"/>
              <w:jc w:val="both"/>
            </w:pPr>
            <w:r>
              <w:t>28. Задание застройщика или технического заказчика на проектирование (в случае внесения в него изменений);</w:t>
            </w:r>
          </w:p>
        </w:tc>
        <w:tc>
          <w:tcPr>
            <w:tcW w:w="1700" w:type="dxa"/>
            <w:vMerge w:val="restart"/>
            <w:tcBorders>
              <w:top w:val="nil"/>
              <w:bottom w:val="nil"/>
            </w:tcBorders>
          </w:tcPr>
          <w:p w:rsidR="00760712" w:rsidRDefault="00760712">
            <w:pPr>
              <w:pStyle w:val="ConsPlusNormal"/>
            </w:pPr>
          </w:p>
        </w:tc>
        <w:tc>
          <w:tcPr>
            <w:tcW w:w="2154" w:type="dxa"/>
          </w:tcPr>
          <w:p w:rsidR="00760712" w:rsidRDefault="00760712">
            <w:pPr>
              <w:pStyle w:val="ConsPlusNormal"/>
              <w:jc w:val="center"/>
            </w:pPr>
            <w:r>
              <w:t>-</w:t>
            </w:r>
          </w:p>
        </w:tc>
        <w:tc>
          <w:tcPr>
            <w:tcW w:w="1077" w:type="dxa"/>
          </w:tcPr>
          <w:p w:rsidR="00760712" w:rsidRDefault="00760712">
            <w:pPr>
              <w:pStyle w:val="ConsPlusNormal"/>
              <w:jc w:val="both"/>
            </w:pPr>
            <w:r>
              <w:t>Для всех объектов капитального строительства</w:t>
            </w:r>
          </w:p>
        </w:tc>
        <w:tc>
          <w:tcPr>
            <w:tcW w:w="1927" w:type="dxa"/>
          </w:tcPr>
          <w:p w:rsidR="00760712" w:rsidRDefault="00760712">
            <w:pPr>
              <w:pStyle w:val="ConsPlusNormal"/>
              <w:jc w:val="center"/>
            </w:pPr>
            <w:r>
              <w:t>-</w:t>
            </w:r>
          </w:p>
        </w:tc>
      </w:tr>
      <w:tr w:rsidR="00760712" w:rsidTr="0091233A">
        <w:trPr>
          <w:jc w:val="center"/>
        </w:trPr>
        <w:tc>
          <w:tcPr>
            <w:tcW w:w="510" w:type="dxa"/>
            <w:vMerge/>
            <w:tcBorders>
              <w:top w:val="nil"/>
              <w:bottom w:val="nil"/>
            </w:tcBorders>
          </w:tcPr>
          <w:p w:rsidR="00760712" w:rsidRDefault="00760712">
            <w:pPr>
              <w:spacing w:after="1" w:line="0" w:lineRule="atLeast"/>
            </w:pPr>
          </w:p>
        </w:tc>
        <w:tc>
          <w:tcPr>
            <w:tcW w:w="1474"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737" w:type="dxa"/>
            <w:vMerge/>
            <w:tcBorders>
              <w:top w:val="nil"/>
              <w:bottom w:val="nil"/>
            </w:tcBorders>
          </w:tcPr>
          <w:p w:rsidR="00760712" w:rsidRDefault="00760712">
            <w:pPr>
              <w:spacing w:after="1" w:line="0" w:lineRule="atLeast"/>
            </w:pPr>
          </w:p>
        </w:tc>
        <w:tc>
          <w:tcPr>
            <w:tcW w:w="3286" w:type="dxa"/>
          </w:tcPr>
          <w:p w:rsidR="00760712" w:rsidRDefault="00760712">
            <w:pPr>
              <w:pStyle w:val="ConsPlusNormal"/>
              <w:jc w:val="both"/>
            </w:pPr>
            <w:r>
              <w:t xml:space="preserve">29. Выписка из реестра членов саморегулируемой организации в области архитектурно-строительного проектирования, членом которой является исполнитель работ по подготовке проектной документации, действительная на дату передачи измененной проектной документации застройщику, техническому заказчиц или лицу, обеспечившему выполнение инженерных изысканий и (или) подготовку проектной документации в случаях, предусмотренных </w:t>
            </w:r>
            <w:hyperlink r:id="rId134" w:history="1">
              <w:r>
                <w:rPr>
                  <w:color w:val="0000FF"/>
                </w:rPr>
                <w:t>частями 1.1</w:t>
              </w:r>
            </w:hyperlink>
            <w:r>
              <w:t xml:space="preserve"> и </w:t>
            </w:r>
            <w:hyperlink r:id="rId135" w:history="1">
              <w:r>
                <w:rPr>
                  <w:color w:val="0000FF"/>
                </w:rPr>
                <w:t>1.2 статьи 48</w:t>
              </w:r>
            </w:hyperlink>
            <w:r>
              <w:t xml:space="preserve"> </w:t>
            </w:r>
            <w:proofErr w:type="spellStart"/>
            <w:r>
              <w:t>ГрК</w:t>
            </w:r>
            <w:proofErr w:type="spellEnd"/>
            <w:r>
              <w:t xml:space="preserve"> РФ;</w:t>
            </w:r>
          </w:p>
        </w:tc>
        <w:tc>
          <w:tcPr>
            <w:tcW w:w="1700" w:type="dxa"/>
            <w:vMerge/>
            <w:tcBorders>
              <w:top w:val="nil"/>
              <w:bottom w:val="nil"/>
            </w:tcBorders>
          </w:tcPr>
          <w:p w:rsidR="00760712" w:rsidRDefault="00760712">
            <w:pPr>
              <w:spacing w:after="1" w:line="0" w:lineRule="atLeast"/>
            </w:pPr>
          </w:p>
        </w:tc>
        <w:tc>
          <w:tcPr>
            <w:tcW w:w="2154" w:type="dxa"/>
          </w:tcPr>
          <w:p w:rsidR="00760712" w:rsidRDefault="008A4A0A">
            <w:pPr>
              <w:pStyle w:val="ConsPlusNormal"/>
              <w:jc w:val="both"/>
            </w:pPr>
            <w:hyperlink r:id="rId136" w:history="1">
              <w:r w:rsidR="00760712">
                <w:rPr>
                  <w:color w:val="0000FF"/>
                </w:rPr>
                <w:t>Подпункт "к" пункта 13</w:t>
              </w:r>
            </w:hyperlink>
            <w:r w:rsidR="00760712">
              <w:t xml:space="preserve"> постановления Правительства Российской Федерации от 5 марта 2007 г. N 145</w:t>
            </w:r>
          </w:p>
        </w:tc>
        <w:tc>
          <w:tcPr>
            <w:tcW w:w="1077" w:type="dxa"/>
          </w:tcPr>
          <w:p w:rsidR="00760712" w:rsidRDefault="00760712">
            <w:pPr>
              <w:pStyle w:val="ConsPlusNormal"/>
              <w:jc w:val="both"/>
            </w:pPr>
            <w:r>
              <w:t>Для всех объектов капитального строительства</w:t>
            </w:r>
          </w:p>
        </w:tc>
        <w:tc>
          <w:tcPr>
            <w:tcW w:w="1927" w:type="dxa"/>
          </w:tcPr>
          <w:p w:rsidR="00760712" w:rsidRDefault="00760712">
            <w:pPr>
              <w:pStyle w:val="ConsPlusNormal"/>
              <w:jc w:val="both"/>
            </w:pPr>
            <w:r>
              <w:t>В случае если в соответствии с законодательством Российской Федерации требуется членство исполнителя работ по подготовке проектной документации в саморегулируемой организации в области архитектурно-строительного проектирования)</w:t>
            </w:r>
          </w:p>
        </w:tc>
      </w:tr>
      <w:tr w:rsidR="00760712" w:rsidTr="0091233A">
        <w:tblPrEx>
          <w:tblBorders>
            <w:insideH w:val="nil"/>
          </w:tblBorders>
        </w:tblPrEx>
        <w:trPr>
          <w:jc w:val="center"/>
        </w:trPr>
        <w:tc>
          <w:tcPr>
            <w:tcW w:w="510" w:type="dxa"/>
            <w:tcBorders>
              <w:top w:val="nil"/>
              <w:bottom w:val="nil"/>
            </w:tcBorders>
          </w:tcPr>
          <w:p w:rsidR="00760712" w:rsidRDefault="00760712">
            <w:pPr>
              <w:pStyle w:val="ConsPlusNormal"/>
            </w:pPr>
          </w:p>
        </w:tc>
        <w:tc>
          <w:tcPr>
            <w:tcW w:w="1474"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737" w:type="dxa"/>
            <w:tcBorders>
              <w:top w:val="nil"/>
              <w:bottom w:val="nil"/>
            </w:tcBorders>
          </w:tcPr>
          <w:p w:rsidR="00760712" w:rsidRDefault="00760712">
            <w:pPr>
              <w:pStyle w:val="ConsPlusNormal"/>
            </w:pPr>
          </w:p>
        </w:tc>
        <w:tc>
          <w:tcPr>
            <w:tcW w:w="3286" w:type="dxa"/>
          </w:tcPr>
          <w:p w:rsidR="00760712" w:rsidRDefault="00760712">
            <w:pPr>
              <w:pStyle w:val="ConsPlusNormal"/>
              <w:jc w:val="both"/>
            </w:pPr>
            <w:r>
              <w:t xml:space="preserve">30. Выданные саморегулируемой организацией свидетельства о допуске исполнителя работ к: соответствующему виду работ по </w:t>
            </w:r>
            <w:r>
              <w:lastRenderedPageBreak/>
              <w:t>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w:t>
            </w:r>
          </w:p>
        </w:tc>
        <w:tc>
          <w:tcPr>
            <w:tcW w:w="1700" w:type="dxa"/>
            <w:tcBorders>
              <w:top w:val="nil"/>
              <w:bottom w:val="nil"/>
            </w:tcBorders>
          </w:tcPr>
          <w:p w:rsidR="00760712" w:rsidRDefault="00760712">
            <w:pPr>
              <w:pStyle w:val="ConsPlusNormal"/>
            </w:pPr>
          </w:p>
        </w:tc>
        <w:tc>
          <w:tcPr>
            <w:tcW w:w="2154" w:type="dxa"/>
          </w:tcPr>
          <w:p w:rsidR="00760712" w:rsidRDefault="00760712">
            <w:pPr>
              <w:pStyle w:val="ConsPlusNormal"/>
              <w:jc w:val="center"/>
            </w:pPr>
            <w:r>
              <w:t>-</w:t>
            </w:r>
          </w:p>
        </w:tc>
        <w:tc>
          <w:tcPr>
            <w:tcW w:w="1077" w:type="dxa"/>
          </w:tcPr>
          <w:p w:rsidR="00760712" w:rsidRDefault="00760712">
            <w:pPr>
              <w:pStyle w:val="ConsPlusNormal"/>
              <w:jc w:val="both"/>
            </w:pPr>
            <w:r>
              <w:t xml:space="preserve">Для всех объектов капитального </w:t>
            </w:r>
            <w:r>
              <w:lastRenderedPageBreak/>
              <w:t>строительства</w:t>
            </w:r>
          </w:p>
        </w:tc>
        <w:tc>
          <w:tcPr>
            <w:tcW w:w="1927" w:type="dxa"/>
          </w:tcPr>
          <w:p w:rsidR="00760712" w:rsidRDefault="00760712">
            <w:pPr>
              <w:pStyle w:val="ConsPlusNormal"/>
              <w:jc w:val="both"/>
            </w:pPr>
            <w:r>
              <w:lastRenderedPageBreak/>
              <w:t xml:space="preserve">В случае, если проектная документация и (или) результаты </w:t>
            </w:r>
            <w:r>
              <w:lastRenderedPageBreak/>
              <w:t>инженерных изысканий переданы застройщику до 1 июля 2017 г., и в соответствии с законодательством Российской Федерации получение допуска к таким работам являлось обязательным до 1 июля 2017 г.</w:t>
            </w:r>
          </w:p>
        </w:tc>
      </w:tr>
      <w:tr w:rsidR="00760712" w:rsidTr="0091233A">
        <w:trPr>
          <w:jc w:val="center"/>
        </w:trPr>
        <w:tc>
          <w:tcPr>
            <w:tcW w:w="510" w:type="dxa"/>
            <w:vMerge w:val="restart"/>
            <w:tcBorders>
              <w:top w:val="nil"/>
              <w:bottom w:val="nil"/>
            </w:tcBorders>
          </w:tcPr>
          <w:p w:rsidR="00760712" w:rsidRDefault="00760712">
            <w:pPr>
              <w:pStyle w:val="ConsPlusNormal"/>
            </w:pPr>
          </w:p>
        </w:tc>
        <w:tc>
          <w:tcPr>
            <w:tcW w:w="1474" w:type="dxa"/>
            <w:vMerge w:val="restart"/>
            <w:tcBorders>
              <w:top w:val="nil"/>
              <w:bottom w:val="nil"/>
            </w:tcBorders>
          </w:tcPr>
          <w:p w:rsidR="00760712" w:rsidRDefault="00760712">
            <w:pPr>
              <w:pStyle w:val="ConsPlusNormal"/>
            </w:pPr>
          </w:p>
        </w:tc>
        <w:tc>
          <w:tcPr>
            <w:tcW w:w="963" w:type="dxa"/>
            <w:vMerge w:val="restart"/>
            <w:tcBorders>
              <w:top w:val="nil"/>
              <w:bottom w:val="nil"/>
            </w:tcBorders>
          </w:tcPr>
          <w:p w:rsidR="00760712" w:rsidRDefault="00760712">
            <w:pPr>
              <w:pStyle w:val="ConsPlusNormal"/>
            </w:pPr>
          </w:p>
        </w:tc>
        <w:tc>
          <w:tcPr>
            <w:tcW w:w="963" w:type="dxa"/>
            <w:vMerge w:val="restart"/>
            <w:tcBorders>
              <w:top w:val="nil"/>
              <w:bottom w:val="nil"/>
            </w:tcBorders>
          </w:tcPr>
          <w:p w:rsidR="00760712" w:rsidRDefault="00760712">
            <w:pPr>
              <w:pStyle w:val="ConsPlusNormal"/>
            </w:pPr>
          </w:p>
        </w:tc>
        <w:tc>
          <w:tcPr>
            <w:tcW w:w="737" w:type="dxa"/>
            <w:vMerge w:val="restart"/>
            <w:tcBorders>
              <w:top w:val="nil"/>
              <w:bottom w:val="nil"/>
            </w:tcBorders>
          </w:tcPr>
          <w:p w:rsidR="00760712" w:rsidRDefault="00760712">
            <w:pPr>
              <w:pStyle w:val="ConsPlusNormal"/>
            </w:pPr>
          </w:p>
        </w:tc>
        <w:tc>
          <w:tcPr>
            <w:tcW w:w="3286" w:type="dxa"/>
          </w:tcPr>
          <w:p w:rsidR="00760712" w:rsidRDefault="00760712">
            <w:pPr>
              <w:pStyle w:val="ConsPlusNormal"/>
              <w:jc w:val="both"/>
            </w:pPr>
            <w:r>
              <w:t xml:space="preserve">31. Документы, подтверждающие, что для исполнителя работ по подготовке проектной документации и (или) выполнению инженерных изысканий не требуется членство в саморегулируемой организации в области архитектурно-строительного проектирования и (или) в области инженерных изысканий по основаниям, предусмотренным </w:t>
            </w:r>
            <w:hyperlink r:id="rId137" w:history="1">
              <w:r>
                <w:rPr>
                  <w:color w:val="0000FF"/>
                </w:rPr>
                <w:t>частью 2.1 статьи 47</w:t>
              </w:r>
            </w:hyperlink>
            <w:r>
              <w:t xml:space="preserve"> и </w:t>
            </w:r>
            <w:hyperlink r:id="rId138" w:history="1">
              <w:r>
                <w:rPr>
                  <w:color w:val="0000FF"/>
                </w:rPr>
                <w:t>частью 4.1 статьи 48</w:t>
              </w:r>
            </w:hyperlink>
            <w:r>
              <w:t xml:space="preserve"> </w:t>
            </w:r>
            <w:proofErr w:type="spellStart"/>
            <w:r>
              <w:t>ГрК</w:t>
            </w:r>
            <w:proofErr w:type="spellEnd"/>
            <w:r>
              <w:t xml:space="preserve"> РФ;</w:t>
            </w:r>
          </w:p>
        </w:tc>
        <w:tc>
          <w:tcPr>
            <w:tcW w:w="1700" w:type="dxa"/>
            <w:vMerge w:val="restart"/>
            <w:tcBorders>
              <w:top w:val="nil"/>
              <w:bottom w:val="nil"/>
            </w:tcBorders>
          </w:tcPr>
          <w:p w:rsidR="00760712" w:rsidRDefault="00760712">
            <w:pPr>
              <w:pStyle w:val="ConsPlusNormal"/>
            </w:pPr>
          </w:p>
        </w:tc>
        <w:tc>
          <w:tcPr>
            <w:tcW w:w="2154" w:type="dxa"/>
          </w:tcPr>
          <w:p w:rsidR="00760712" w:rsidRDefault="00760712">
            <w:pPr>
              <w:pStyle w:val="ConsPlusNormal"/>
            </w:pPr>
          </w:p>
        </w:tc>
        <w:tc>
          <w:tcPr>
            <w:tcW w:w="1077" w:type="dxa"/>
          </w:tcPr>
          <w:p w:rsidR="00760712" w:rsidRDefault="00760712">
            <w:pPr>
              <w:pStyle w:val="ConsPlusNormal"/>
              <w:jc w:val="both"/>
            </w:pPr>
          </w:p>
        </w:tc>
        <w:tc>
          <w:tcPr>
            <w:tcW w:w="1927" w:type="dxa"/>
          </w:tcPr>
          <w:p w:rsidR="00760712" w:rsidRDefault="00760712">
            <w:pPr>
              <w:pStyle w:val="ConsPlusNormal"/>
            </w:pPr>
          </w:p>
        </w:tc>
      </w:tr>
      <w:tr w:rsidR="00760712" w:rsidTr="0091233A">
        <w:trPr>
          <w:jc w:val="center"/>
        </w:trPr>
        <w:tc>
          <w:tcPr>
            <w:tcW w:w="510" w:type="dxa"/>
            <w:vMerge/>
            <w:tcBorders>
              <w:top w:val="nil"/>
              <w:bottom w:val="nil"/>
            </w:tcBorders>
          </w:tcPr>
          <w:p w:rsidR="00760712" w:rsidRDefault="00760712">
            <w:pPr>
              <w:spacing w:after="1" w:line="0" w:lineRule="atLeast"/>
            </w:pPr>
          </w:p>
        </w:tc>
        <w:tc>
          <w:tcPr>
            <w:tcW w:w="1474"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737" w:type="dxa"/>
            <w:vMerge/>
            <w:tcBorders>
              <w:top w:val="nil"/>
              <w:bottom w:val="nil"/>
            </w:tcBorders>
          </w:tcPr>
          <w:p w:rsidR="00760712" w:rsidRDefault="00760712">
            <w:pPr>
              <w:spacing w:after="1" w:line="0" w:lineRule="atLeast"/>
            </w:pPr>
          </w:p>
        </w:tc>
        <w:tc>
          <w:tcPr>
            <w:tcW w:w="3286" w:type="dxa"/>
          </w:tcPr>
          <w:p w:rsidR="00760712" w:rsidRDefault="00760712">
            <w:pPr>
              <w:pStyle w:val="ConsPlusNormal"/>
              <w:jc w:val="both"/>
            </w:pPr>
            <w:r>
              <w:t xml:space="preserve">32. Сведения о решении Правительства Российской Федерации о разработке и применении индивидуальных </w:t>
            </w:r>
            <w:r>
              <w:lastRenderedPageBreak/>
              <w:t>сметных нормативов;</w:t>
            </w:r>
          </w:p>
        </w:tc>
        <w:tc>
          <w:tcPr>
            <w:tcW w:w="1700" w:type="dxa"/>
            <w:vMerge/>
            <w:tcBorders>
              <w:top w:val="nil"/>
              <w:bottom w:val="nil"/>
            </w:tcBorders>
          </w:tcPr>
          <w:p w:rsidR="00760712" w:rsidRDefault="00760712">
            <w:pPr>
              <w:spacing w:after="1" w:line="0" w:lineRule="atLeast"/>
            </w:pPr>
          </w:p>
        </w:tc>
        <w:tc>
          <w:tcPr>
            <w:tcW w:w="2154" w:type="dxa"/>
          </w:tcPr>
          <w:p w:rsidR="00760712" w:rsidRDefault="008A4A0A">
            <w:pPr>
              <w:pStyle w:val="ConsPlusNormal"/>
              <w:jc w:val="both"/>
            </w:pPr>
            <w:hyperlink r:id="rId139" w:history="1">
              <w:r w:rsidR="00760712">
                <w:rPr>
                  <w:color w:val="0000FF"/>
                </w:rPr>
                <w:t>Подпункт "л" пункта 13</w:t>
              </w:r>
            </w:hyperlink>
            <w:r w:rsidR="00760712">
              <w:t xml:space="preserve"> постановления Правительства Российской </w:t>
            </w:r>
            <w:r w:rsidR="00760712">
              <w:lastRenderedPageBreak/>
              <w:t>Федерации от 5 марта 2007 г. N 145</w:t>
            </w:r>
          </w:p>
        </w:tc>
        <w:tc>
          <w:tcPr>
            <w:tcW w:w="1077" w:type="dxa"/>
          </w:tcPr>
          <w:p w:rsidR="00760712" w:rsidRDefault="00760712">
            <w:pPr>
              <w:pStyle w:val="ConsPlusNormal"/>
              <w:jc w:val="both"/>
            </w:pPr>
            <w:r>
              <w:lastRenderedPageBreak/>
              <w:t xml:space="preserve">Для всех объектов капитального </w:t>
            </w:r>
            <w:r>
              <w:lastRenderedPageBreak/>
              <w:t>строительства</w:t>
            </w:r>
          </w:p>
        </w:tc>
        <w:tc>
          <w:tcPr>
            <w:tcW w:w="1927" w:type="dxa"/>
          </w:tcPr>
          <w:p w:rsidR="00760712" w:rsidRDefault="00760712">
            <w:pPr>
              <w:pStyle w:val="ConsPlusNormal"/>
              <w:jc w:val="both"/>
            </w:pPr>
            <w:r>
              <w:lastRenderedPageBreak/>
              <w:t xml:space="preserve">В случае, если такое решение принято в соответствии с </w:t>
            </w:r>
            <w:hyperlink r:id="rId140" w:history="1">
              <w:r>
                <w:rPr>
                  <w:color w:val="0000FF"/>
                </w:rPr>
                <w:t>пунктом 30</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w:t>
            </w:r>
          </w:p>
        </w:tc>
      </w:tr>
      <w:tr w:rsidR="00760712" w:rsidTr="0091233A">
        <w:trPr>
          <w:jc w:val="center"/>
        </w:trPr>
        <w:tc>
          <w:tcPr>
            <w:tcW w:w="510" w:type="dxa"/>
            <w:vMerge w:val="restart"/>
            <w:tcBorders>
              <w:top w:val="nil"/>
              <w:bottom w:val="nil"/>
            </w:tcBorders>
          </w:tcPr>
          <w:p w:rsidR="00760712" w:rsidRDefault="00760712">
            <w:pPr>
              <w:pStyle w:val="ConsPlusNormal"/>
            </w:pPr>
          </w:p>
        </w:tc>
        <w:tc>
          <w:tcPr>
            <w:tcW w:w="1474" w:type="dxa"/>
            <w:vMerge w:val="restart"/>
            <w:tcBorders>
              <w:top w:val="nil"/>
              <w:bottom w:val="nil"/>
            </w:tcBorders>
          </w:tcPr>
          <w:p w:rsidR="00760712" w:rsidRDefault="00760712">
            <w:pPr>
              <w:pStyle w:val="ConsPlusNormal"/>
            </w:pPr>
          </w:p>
        </w:tc>
        <w:tc>
          <w:tcPr>
            <w:tcW w:w="963" w:type="dxa"/>
            <w:vMerge w:val="restart"/>
            <w:tcBorders>
              <w:top w:val="nil"/>
              <w:bottom w:val="nil"/>
            </w:tcBorders>
          </w:tcPr>
          <w:p w:rsidR="00760712" w:rsidRDefault="00760712">
            <w:pPr>
              <w:pStyle w:val="ConsPlusNormal"/>
            </w:pPr>
          </w:p>
        </w:tc>
        <w:tc>
          <w:tcPr>
            <w:tcW w:w="963" w:type="dxa"/>
            <w:vMerge w:val="restart"/>
            <w:tcBorders>
              <w:top w:val="nil"/>
              <w:bottom w:val="nil"/>
            </w:tcBorders>
          </w:tcPr>
          <w:p w:rsidR="00760712" w:rsidRDefault="00760712">
            <w:pPr>
              <w:pStyle w:val="ConsPlusNormal"/>
            </w:pPr>
          </w:p>
        </w:tc>
        <w:tc>
          <w:tcPr>
            <w:tcW w:w="737" w:type="dxa"/>
            <w:vMerge w:val="restart"/>
            <w:tcBorders>
              <w:top w:val="nil"/>
              <w:bottom w:val="nil"/>
            </w:tcBorders>
          </w:tcPr>
          <w:p w:rsidR="00760712" w:rsidRDefault="00760712">
            <w:pPr>
              <w:pStyle w:val="ConsPlusNormal"/>
            </w:pPr>
          </w:p>
        </w:tc>
        <w:tc>
          <w:tcPr>
            <w:tcW w:w="3286" w:type="dxa"/>
          </w:tcPr>
          <w:p w:rsidR="00760712" w:rsidRDefault="00760712">
            <w:pPr>
              <w:pStyle w:val="ConsPlusNormal"/>
              <w:jc w:val="both"/>
            </w:pPr>
            <w:r>
              <w:t>33. 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нормативный правовой акт Правительства Российской Федерации об утверждении федеральной целевой программы;</w:t>
            </w:r>
          </w:p>
        </w:tc>
        <w:tc>
          <w:tcPr>
            <w:tcW w:w="1700" w:type="dxa"/>
            <w:vMerge w:val="restart"/>
            <w:tcBorders>
              <w:top w:val="nil"/>
              <w:bottom w:val="nil"/>
            </w:tcBorders>
          </w:tcPr>
          <w:p w:rsidR="00760712" w:rsidRDefault="00760712">
            <w:pPr>
              <w:pStyle w:val="ConsPlusNormal"/>
            </w:pPr>
          </w:p>
        </w:tc>
        <w:tc>
          <w:tcPr>
            <w:tcW w:w="2154" w:type="dxa"/>
          </w:tcPr>
          <w:p w:rsidR="00760712" w:rsidRDefault="008A4A0A">
            <w:pPr>
              <w:pStyle w:val="ConsPlusNormal"/>
              <w:jc w:val="both"/>
            </w:pPr>
            <w:hyperlink r:id="rId141" w:history="1">
              <w:r w:rsidR="00760712">
                <w:rPr>
                  <w:color w:val="0000FF"/>
                </w:rPr>
                <w:t>Подпункт "л (1)" пункта 13</w:t>
              </w:r>
            </w:hyperlink>
            <w:r w:rsidR="00760712">
              <w:t xml:space="preserve"> постановления Правительства Российской Федерации от 5 марта 2007 г. N 145</w:t>
            </w:r>
          </w:p>
        </w:tc>
        <w:tc>
          <w:tcPr>
            <w:tcW w:w="1077" w:type="dxa"/>
          </w:tcPr>
          <w:p w:rsidR="00760712" w:rsidRDefault="00760712">
            <w:pPr>
              <w:pStyle w:val="ConsPlusNormal"/>
              <w:jc w:val="both"/>
            </w:pPr>
            <w:r>
              <w:t>Для всех объектов капитального строительства</w:t>
            </w:r>
          </w:p>
        </w:tc>
        <w:tc>
          <w:tcPr>
            <w:tcW w:w="1927" w:type="dxa"/>
          </w:tcPr>
          <w:p w:rsidR="00760712" w:rsidRDefault="00760712">
            <w:pPr>
              <w:pStyle w:val="ConsPlusNormal"/>
              <w:jc w:val="center"/>
            </w:pPr>
            <w:r>
              <w:t>-</w:t>
            </w:r>
          </w:p>
        </w:tc>
      </w:tr>
      <w:tr w:rsidR="00760712" w:rsidTr="0091233A">
        <w:trPr>
          <w:jc w:val="center"/>
        </w:trPr>
        <w:tc>
          <w:tcPr>
            <w:tcW w:w="510" w:type="dxa"/>
            <w:vMerge/>
            <w:tcBorders>
              <w:top w:val="nil"/>
              <w:bottom w:val="nil"/>
            </w:tcBorders>
          </w:tcPr>
          <w:p w:rsidR="00760712" w:rsidRDefault="00760712">
            <w:pPr>
              <w:spacing w:after="1" w:line="0" w:lineRule="atLeast"/>
            </w:pPr>
          </w:p>
        </w:tc>
        <w:tc>
          <w:tcPr>
            <w:tcW w:w="1474"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737" w:type="dxa"/>
            <w:vMerge/>
            <w:tcBorders>
              <w:top w:val="nil"/>
              <w:bottom w:val="nil"/>
            </w:tcBorders>
          </w:tcPr>
          <w:p w:rsidR="00760712" w:rsidRDefault="00760712">
            <w:pPr>
              <w:spacing w:after="1" w:line="0" w:lineRule="atLeast"/>
            </w:pPr>
          </w:p>
        </w:tc>
        <w:tc>
          <w:tcPr>
            <w:tcW w:w="3286" w:type="dxa"/>
          </w:tcPr>
          <w:p w:rsidR="00760712" w:rsidRDefault="00760712">
            <w:pPr>
              <w:pStyle w:val="ConsPlusNormal"/>
              <w:jc w:val="both"/>
            </w:pPr>
            <w:r>
              <w:t xml:space="preserve">34. Правовой акт Правительства Российской Федерации или высшего органа исполнительной власти субъекта Российской Федерации, или муниципальный правовой акт местной администрации муниципального образования, принятые в соответствии с </w:t>
            </w:r>
            <w:hyperlink r:id="rId142" w:history="1">
              <w:r>
                <w:rPr>
                  <w:color w:val="0000FF"/>
                </w:rPr>
                <w:t>абзацем вторым пункта 8 статьи 78</w:t>
              </w:r>
            </w:hyperlink>
            <w:r>
              <w:t xml:space="preserve">, </w:t>
            </w:r>
            <w:hyperlink r:id="rId143" w:history="1">
              <w:r>
                <w:rPr>
                  <w:color w:val="0000FF"/>
                </w:rPr>
                <w:t>пунктом 2 статьи 78.3</w:t>
              </w:r>
            </w:hyperlink>
            <w:r>
              <w:t xml:space="preserve"> или </w:t>
            </w:r>
            <w:hyperlink r:id="rId144" w:history="1">
              <w:r>
                <w:rPr>
                  <w:color w:val="0000FF"/>
                </w:rPr>
                <w:t>абзацем вторым пункта 1 статьи 80</w:t>
              </w:r>
            </w:hyperlink>
            <w:r>
              <w:t xml:space="preserve"> Бюджетного кодекса Российской Федерации и содержащий информацию об объекте капитального строительства, в том числе о его сметной или предполагаемой (предельной) стоимости и мощности (в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финансируется с привлечением средств бюджетов бюджетной системы Российской Федерации);</w:t>
            </w:r>
          </w:p>
        </w:tc>
        <w:tc>
          <w:tcPr>
            <w:tcW w:w="1700" w:type="dxa"/>
            <w:vMerge/>
            <w:tcBorders>
              <w:top w:val="nil"/>
              <w:bottom w:val="nil"/>
            </w:tcBorders>
          </w:tcPr>
          <w:p w:rsidR="00760712" w:rsidRDefault="00760712">
            <w:pPr>
              <w:spacing w:after="1" w:line="0" w:lineRule="atLeast"/>
            </w:pPr>
          </w:p>
        </w:tc>
        <w:tc>
          <w:tcPr>
            <w:tcW w:w="2154" w:type="dxa"/>
          </w:tcPr>
          <w:p w:rsidR="00760712" w:rsidRDefault="008A4A0A">
            <w:pPr>
              <w:pStyle w:val="ConsPlusNormal"/>
              <w:jc w:val="both"/>
            </w:pPr>
            <w:hyperlink r:id="rId145" w:history="1">
              <w:r w:rsidR="00760712">
                <w:rPr>
                  <w:color w:val="0000FF"/>
                </w:rPr>
                <w:t>Подпункт "л (2)" пункта 13</w:t>
              </w:r>
            </w:hyperlink>
            <w:r w:rsidR="00760712">
              <w:t xml:space="preserve"> постановления Правительства Российской Федерации от 5 марта 2007 г. N 145</w:t>
            </w:r>
          </w:p>
        </w:tc>
        <w:tc>
          <w:tcPr>
            <w:tcW w:w="1077" w:type="dxa"/>
          </w:tcPr>
          <w:p w:rsidR="00760712" w:rsidRDefault="00760712">
            <w:pPr>
              <w:pStyle w:val="ConsPlusNormal"/>
              <w:jc w:val="both"/>
            </w:pPr>
            <w:r>
              <w:t>Для всех объектов капитального строительства</w:t>
            </w:r>
          </w:p>
        </w:tc>
        <w:tc>
          <w:tcPr>
            <w:tcW w:w="1927" w:type="dxa"/>
          </w:tcPr>
          <w:p w:rsidR="00760712" w:rsidRDefault="00760712">
            <w:pPr>
              <w:pStyle w:val="ConsPlusNormal"/>
              <w:jc w:val="center"/>
            </w:pPr>
            <w:r>
              <w:t>-</w:t>
            </w:r>
          </w:p>
        </w:tc>
      </w:tr>
      <w:tr w:rsidR="00760712" w:rsidTr="0091233A">
        <w:tblPrEx>
          <w:tblBorders>
            <w:insideH w:val="nil"/>
          </w:tblBorders>
        </w:tblPrEx>
        <w:trPr>
          <w:jc w:val="center"/>
        </w:trPr>
        <w:tc>
          <w:tcPr>
            <w:tcW w:w="510" w:type="dxa"/>
            <w:tcBorders>
              <w:top w:val="nil"/>
              <w:bottom w:val="nil"/>
            </w:tcBorders>
          </w:tcPr>
          <w:p w:rsidR="00760712" w:rsidRDefault="00760712">
            <w:pPr>
              <w:pStyle w:val="ConsPlusNormal"/>
            </w:pPr>
          </w:p>
        </w:tc>
        <w:tc>
          <w:tcPr>
            <w:tcW w:w="1474"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737" w:type="dxa"/>
            <w:tcBorders>
              <w:top w:val="nil"/>
              <w:bottom w:val="nil"/>
            </w:tcBorders>
          </w:tcPr>
          <w:p w:rsidR="00760712" w:rsidRDefault="00760712">
            <w:pPr>
              <w:pStyle w:val="ConsPlusNormal"/>
            </w:pPr>
          </w:p>
        </w:tc>
        <w:tc>
          <w:tcPr>
            <w:tcW w:w="3286" w:type="dxa"/>
          </w:tcPr>
          <w:p w:rsidR="00760712" w:rsidRDefault="00760712">
            <w:pPr>
              <w:pStyle w:val="ConsPlusNormal"/>
              <w:jc w:val="both"/>
            </w:pPr>
            <w:r>
              <w:t>35. Решение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 принятое в установленном порядке (в отношении объектов капитального строительства государственной собственности субъектов Российской Федерации и (или) муниципальной собственности, в том числе объектов, строительство, реконструкция которых финансируется с привлечением средств федерального бюджета);</w:t>
            </w:r>
          </w:p>
        </w:tc>
        <w:tc>
          <w:tcPr>
            <w:tcW w:w="1700" w:type="dxa"/>
            <w:tcBorders>
              <w:top w:val="nil"/>
              <w:bottom w:val="nil"/>
            </w:tcBorders>
          </w:tcPr>
          <w:p w:rsidR="00760712" w:rsidRDefault="00760712">
            <w:pPr>
              <w:pStyle w:val="ConsPlusNormal"/>
            </w:pPr>
          </w:p>
        </w:tc>
        <w:tc>
          <w:tcPr>
            <w:tcW w:w="2154" w:type="dxa"/>
          </w:tcPr>
          <w:p w:rsidR="00760712" w:rsidRDefault="00760712">
            <w:pPr>
              <w:pStyle w:val="ConsPlusNormal"/>
              <w:jc w:val="center"/>
            </w:pPr>
            <w:r>
              <w:t>-</w:t>
            </w:r>
          </w:p>
        </w:tc>
        <w:tc>
          <w:tcPr>
            <w:tcW w:w="1077" w:type="dxa"/>
          </w:tcPr>
          <w:p w:rsidR="00760712" w:rsidRDefault="00760712">
            <w:pPr>
              <w:pStyle w:val="ConsPlusNormal"/>
              <w:jc w:val="both"/>
            </w:pPr>
            <w:r>
              <w:t>Для всех объектов капитального строительства</w:t>
            </w:r>
          </w:p>
        </w:tc>
        <w:tc>
          <w:tcPr>
            <w:tcW w:w="1927" w:type="dxa"/>
          </w:tcPr>
          <w:p w:rsidR="00760712" w:rsidRDefault="00760712">
            <w:pPr>
              <w:pStyle w:val="ConsPlusNormal"/>
              <w:jc w:val="center"/>
            </w:pPr>
            <w:r>
              <w:t>-</w:t>
            </w:r>
          </w:p>
        </w:tc>
      </w:tr>
      <w:tr w:rsidR="00760712" w:rsidTr="0091233A">
        <w:tblPrEx>
          <w:tblBorders>
            <w:insideH w:val="nil"/>
          </w:tblBorders>
        </w:tblPrEx>
        <w:trPr>
          <w:jc w:val="center"/>
        </w:trPr>
        <w:tc>
          <w:tcPr>
            <w:tcW w:w="510" w:type="dxa"/>
            <w:tcBorders>
              <w:top w:val="nil"/>
              <w:bottom w:val="nil"/>
            </w:tcBorders>
          </w:tcPr>
          <w:p w:rsidR="00760712" w:rsidRDefault="00760712">
            <w:pPr>
              <w:pStyle w:val="ConsPlusNormal"/>
            </w:pPr>
          </w:p>
        </w:tc>
        <w:tc>
          <w:tcPr>
            <w:tcW w:w="1474"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737" w:type="dxa"/>
            <w:tcBorders>
              <w:top w:val="nil"/>
              <w:bottom w:val="nil"/>
            </w:tcBorders>
          </w:tcPr>
          <w:p w:rsidR="00760712" w:rsidRDefault="00760712">
            <w:pPr>
              <w:pStyle w:val="ConsPlusNormal"/>
            </w:pPr>
          </w:p>
        </w:tc>
        <w:tc>
          <w:tcPr>
            <w:tcW w:w="3286" w:type="dxa"/>
          </w:tcPr>
          <w:p w:rsidR="00760712" w:rsidRDefault="00760712">
            <w:pPr>
              <w:pStyle w:val="ConsPlusNormal"/>
              <w:jc w:val="both"/>
            </w:pPr>
            <w:r>
              <w:t>36. Решение руководителя государственной компании и корпорации об осуществлении капитальных вложений в объект капитального строительства;</w:t>
            </w:r>
          </w:p>
        </w:tc>
        <w:tc>
          <w:tcPr>
            <w:tcW w:w="1700" w:type="dxa"/>
            <w:tcBorders>
              <w:top w:val="nil"/>
              <w:bottom w:val="nil"/>
            </w:tcBorders>
          </w:tcPr>
          <w:p w:rsidR="00760712" w:rsidRDefault="00760712">
            <w:pPr>
              <w:pStyle w:val="ConsPlusNormal"/>
            </w:pPr>
          </w:p>
        </w:tc>
        <w:tc>
          <w:tcPr>
            <w:tcW w:w="2154" w:type="dxa"/>
          </w:tcPr>
          <w:p w:rsidR="00760712" w:rsidRDefault="008A4A0A">
            <w:pPr>
              <w:pStyle w:val="ConsPlusNormal"/>
              <w:jc w:val="both"/>
            </w:pPr>
            <w:hyperlink r:id="rId146" w:history="1">
              <w:r w:rsidR="00760712">
                <w:rPr>
                  <w:color w:val="0000FF"/>
                </w:rPr>
                <w:t>Подпункт "</w:t>
              </w:r>
              <w:proofErr w:type="gramStart"/>
              <w:r w:rsidR="00760712">
                <w:rPr>
                  <w:color w:val="0000FF"/>
                </w:rPr>
                <w:t>л(</w:t>
              </w:r>
              <w:proofErr w:type="gramEnd"/>
              <w:r w:rsidR="00760712">
                <w:rPr>
                  <w:color w:val="0000FF"/>
                </w:rPr>
                <w:t>4)" пункта 13</w:t>
              </w:r>
            </w:hyperlink>
            <w:r w:rsidR="00760712">
              <w:t xml:space="preserve"> постановления Правительства Российской Федерации от 5 марта 2007 г. N 145</w:t>
            </w:r>
          </w:p>
        </w:tc>
        <w:tc>
          <w:tcPr>
            <w:tcW w:w="1077" w:type="dxa"/>
          </w:tcPr>
          <w:p w:rsidR="00760712" w:rsidRDefault="00760712">
            <w:pPr>
              <w:pStyle w:val="ConsPlusNormal"/>
              <w:jc w:val="both"/>
            </w:pPr>
            <w:r>
              <w:t>Для всех объектов капитального строительства</w:t>
            </w:r>
          </w:p>
        </w:tc>
        <w:tc>
          <w:tcPr>
            <w:tcW w:w="1927" w:type="dxa"/>
          </w:tcPr>
          <w:p w:rsidR="00760712" w:rsidRDefault="00760712">
            <w:pPr>
              <w:pStyle w:val="ConsPlusNormal"/>
              <w:jc w:val="both"/>
            </w:pPr>
            <w:r>
              <w:t xml:space="preserve">Для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w:t>
            </w:r>
            <w:r>
              <w:lastRenderedPageBreak/>
              <w:t>системы Российской Федерации)</w:t>
            </w:r>
          </w:p>
        </w:tc>
      </w:tr>
      <w:tr w:rsidR="00760712" w:rsidTr="0091233A">
        <w:tblPrEx>
          <w:tblBorders>
            <w:insideH w:val="nil"/>
          </w:tblBorders>
        </w:tblPrEx>
        <w:trPr>
          <w:jc w:val="center"/>
        </w:trPr>
        <w:tc>
          <w:tcPr>
            <w:tcW w:w="510" w:type="dxa"/>
            <w:tcBorders>
              <w:top w:val="nil"/>
              <w:bottom w:val="nil"/>
            </w:tcBorders>
          </w:tcPr>
          <w:p w:rsidR="00760712" w:rsidRDefault="00760712">
            <w:pPr>
              <w:pStyle w:val="ConsPlusNormal"/>
            </w:pPr>
          </w:p>
        </w:tc>
        <w:tc>
          <w:tcPr>
            <w:tcW w:w="1474"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737" w:type="dxa"/>
            <w:tcBorders>
              <w:top w:val="nil"/>
              <w:bottom w:val="nil"/>
            </w:tcBorders>
          </w:tcPr>
          <w:p w:rsidR="00760712" w:rsidRDefault="00760712">
            <w:pPr>
              <w:pStyle w:val="ConsPlusNormal"/>
            </w:pPr>
          </w:p>
        </w:tc>
        <w:tc>
          <w:tcPr>
            <w:tcW w:w="3286" w:type="dxa"/>
          </w:tcPr>
          <w:p w:rsidR="00760712" w:rsidRDefault="00760712">
            <w:pPr>
              <w:pStyle w:val="ConsPlusNormal"/>
              <w:jc w:val="both"/>
            </w:pPr>
            <w:r>
              <w:t>37. Письмо главного распорядителя бюджетных средств,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
        </w:tc>
        <w:tc>
          <w:tcPr>
            <w:tcW w:w="1700" w:type="dxa"/>
            <w:tcBorders>
              <w:top w:val="nil"/>
              <w:bottom w:val="nil"/>
            </w:tcBorders>
          </w:tcPr>
          <w:p w:rsidR="00760712" w:rsidRDefault="00760712">
            <w:pPr>
              <w:pStyle w:val="ConsPlusNormal"/>
            </w:pPr>
          </w:p>
        </w:tc>
        <w:tc>
          <w:tcPr>
            <w:tcW w:w="2154" w:type="dxa"/>
          </w:tcPr>
          <w:p w:rsidR="00760712" w:rsidRDefault="00760712">
            <w:pPr>
              <w:pStyle w:val="ConsPlusNormal"/>
              <w:jc w:val="center"/>
            </w:pPr>
            <w:r>
              <w:t>-</w:t>
            </w:r>
          </w:p>
        </w:tc>
        <w:tc>
          <w:tcPr>
            <w:tcW w:w="1077" w:type="dxa"/>
          </w:tcPr>
          <w:p w:rsidR="00760712" w:rsidRDefault="00760712">
            <w:pPr>
              <w:pStyle w:val="ConsPlusNormal"/>
              <w:jc w:val="both"/>
            </w:pPr>
            <w:r>
              <w:t>-</w:t>
            </w:r>
          </w:p>
        </w:tc>
        <w:tc>
          <w:tcPr>
            <w:tcW w:w="1927" w:type="dxa"/>
          </w:tcPr>
          <w:p w:rsidR="00760712" w:rsidRDefault="00760712">
            <w:pPr>
              <w:pStyle w:val="ConsPlusNormal"/>
              <w:jc w:val="both"/>
            </w:pPr>
            <w:r>
              <w:t xml:space="preserve">В случае отсутствия решений (актов), указанных в пунктах 18 - 21 перечня входящих документов настоящего раздела,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w:t>
            </w:r>
            <w:r>
              <w:lastRenderedPageBreak/>
              <w:t>объекта капитального строительства соответствующим решением (актом)</w:t>
            </w:r>
          </w:p>
        </w:tc>
      </w:tr>
      <w:tr w:rsidR="00760712" w:rsidTr="0091233A">
        <w:tblPrEx>
          <w:tblBorders>
            <w:insideH w:val="nil"/>
          </w:tblBorders>
        </w:tblPrEx>
        <w:trPr>
          <w:jc w:val="center"/>
        </w:trPr>
        <w:tc>
          <w:tcPr>
            <w:tcW w:w="510" w:type="dxa"/>
            <w:tcBorders>
              <w:top w:val="nil"/>
              <w:bottom w:val="nil"/>
            </w:tcBorders>
          </w:tcPr>
          <w:p w:rsidR="00760712" w:rsidRDefault="00760712">
            <w:pPr>
              <w:pStyle w:val="ConsPlusNormal"/>
            </w:pPr>
          </w:p>
        </w:tc>
        <w:tc>
          <w:tcPr>
            <w:tcW w:w="1474"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963" w:type="dxa"/>
            <w:tcBorders>
              <w:top w:val="nil"/>
              <w:bottom w:val="nil"/>
            </w:tcBorders>
          </w:tcPr>
          <w:p w:rsidR="00760712" w:rsidRDefault="00760712">
            <w:pPr>
              <w:pStyle w:val="ConsPlusNormal"/>
            </w:pPr>
          </w:p>
        </w:tc>
        <w:tc>
          <w:tcPr>
            <w:tcW w:w="737" w:type="dxa"/>
            <w:tcBorders>
              <w:top w:val="nil"/>
              <w:bottom w:val="nil"/>
            </w:tcBorders>
          </w:tcPr>
          <w:p w:rsidR="00760712" w:rsidRDefault="00760712">
            <w:pPr>
              <w:pStyle w:val="ConsPlusNormal"/>
            </w:pPr>
          </w:p>
        </w:tc>
        <w:tc>
          <w:tcPr>
            <w:tcW w:w="3286" w:type="dxa"/>
          </w:tcPr>
          <w:p w:rsidR="00760712" w:rsidRDefault="00760712">
            <w:pPr>
              <w:pStyle w:val="ConsPlusNormal"/>
              <w:jc w:val="both"/>
            </w:pPr>
            <w:r>
              <w:t xml:space="preserve">38.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147" w:history="1">
              <w:r>
                <w:rPr>
                  <w:color w:val="0000FF"/>
                </w:rPr>
                <w:t>частями 1.1</w:t>
              </w:r>
            </w:hyperlink>
            <w:r>
              <w:t xml:space="preserve"> и </w:t>
            </w:r>
            <w:hyperlink r:id="rId148" w:history="1">
              <w:r>
                <w:rPr>
                  <w:color w:val="0000FF"/>
                </w:rPr>
                <w:t>1.2 статьи 48</w:t>
              </w:r>
            </w:hyperlink>
            <w:r>
              <w:t xml:space="preserve"> </w:t>
            </w:r>
            <w:proofErr w:type="spellStart"/>
            <w:r>
              <w:t>ГрК</w:t>
            </w:r>
            <w:proofErr w:type="spellEnd"/>
            <w:r>
              <w:t xml:space="preserve"> РФ;</w:t>
            </w:r>
          </w:p>
        </w:tc>
        <w:tc>
          <w:tcPr>
            <w:tcW w:w="1700" w:type="dxa"/>
            <w:tcBorders>
              <w:top w:val="nil"/>
              <w:bottom w:val="nil"/>
            </w:tcBorders>
          </w:tcPr>
          <w:p w:rsidR="00760712" w:rsidRDefault="00760712">
            <w:pPr>
              <w:pStyle w:val="ConsPlusNormal"/>
            </w:pPr>
          </w:p>
        </w:tc>
        <w:tc>
          <w:tcPr>
            <w:tcW w:w="2154" w:type="dxa"/>
          </w:tcPr>
          <w:p w:rsidR="00760712" w:rsidRDefault="00760712">
            <w:pPr>
              <w:pStyle w:val="ConsPlusNormal"/>
              <w:jc w:val="center"/>
            </w:pPr>
            <w:r>
              <w:t>-</w:t>
            </w:r>
          </w:p>
        </w:tc>
        <w:tc>
          <w:tcPr>
            <w:tcW w:w="1077" w:type="dxa"/>
          </w:tcPr>
          <w:p w:rsidR="00760712" w:rsidRDefault="00760712">
            <w:pPr>
              <w:pStyle w:val="ConsPlusNormal"/>
              <w:jc w:val="both"/>
            </w:pPr>
            <w:r>
              <w:t>-</w:t>
            </w:r>
          </w:p>
        </w:tc>
        <w:tc>
          <w:tcPr>
            <w:tcW w:w="1927" w:type="dxa"/>
          </w:tcPr>
          <w:p w:rsidR="00760712" w:rsidRDefault="00760712">
            <w:pPr>
              <w:pStyle w:val="ConsPlusNormal"/>
              <w:jc w:val="center"/>
            </w:pPr>
            <w:r>
              <w:t>-</w:t>
            </w:r>
          </w:p>
        </w:tc>
      </w:tr>
      <w:tr w:rsidR="00760712" w:rsidTr="0091233A">
        <w:trPr>
          <w:jc w:val="center"/>
        </w:trPr>
        <w:tc>
          <w:tcPr>
            <w:tcW w:w="510" w:type="dxa"/>
            <w:tcBorders>
              <w:top w:val="nil"/>
            </w:tcBorders>
          </w:tcPr>
          <w:p w:rsidR="00760712" w:rsidRDefault="00760712">
            <w:pPr>
              <w:pStyle w:val="ConsPlusNormal"/>
            </w:pPr>
          </w:p>
        </w:tc>
        <w:tc>
          <w:tcPr>
            <w:tcW w:w="1474" w:type="dxa"/>
            <w:tcBorders>
              <w:top w:val="nil"/>
            </w:tcBorders>
          </w:tcPr>
          <w:p w:rsidR="00760712" w:rsidRDefault="00760712">
            <w:pPr>
              <w:pStyle w:val="ConsPlusNormal"/>
            </w:pPr>
          </w:p>
        </w:tc>
        <w:tc>
          <w:tcPr>
            <w:tcW w:w="963" w:type="dxa"/>
            <w:tcBorders>
              <w:top w:val="nil"/>
            </w:tcBorders>
          </w:tcPr>
          <w:p w:rsidR="00760712" w:rsidRDefault="00760712">
            <w:pPr>
              <w:pStyle w:val="ConsPlusNormal"/>
            </w:pPr>
          </w:p>
        </w:tc>
        <w:tc>
          <w:tcPr>
            <w:tcW w:w="963" w:type="dxa"/>
            <w:tcBorders>
              <w:top w:val="nil"/>
            </w:tcBorders>
          </w:tcPr>
          <w:p w:rsidR="00760712" w:rsidRDefault="00760712">
            <w:pPr>
              <w:pStyle w:val="ConsPlusNormal"/>
            </w:pPr>
          </w:p>
        </w:tc>
        <w:tc>
          <w:tcPr>
            <w:tcW w:w="737" w:type="dxa"/>
            <w:tcBorders>
              <w:top w:val="nil"/>
            </w:tcBorders>
          </w:tcPr>
          <w:p w:rsidR="00760712" w:rsidRDefault="00760712">
            <w:pPr>
              <w:pStyle w:val="ConsPlusNormal"/>
            </w:pPr>
          </w:p>
        </w:tc>
        <w:tc>
          <w:tcPr>
            <w:tcW w:w="3286" w:type="dxa"/>
          </w:tcPr>
          <w:p w:rsidR="00760712" w:rsidRDefault="00760712">
            <w:pPr>
              <w:pStyle w:val="ConsPlusNormal"/>
              <w:jc w:val="both"/>
            </w:pPr>
            <w:r>
              <w:t>39.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w:t>
            </w:r>
          </w:p>
        </w:tc>
        <w:tc>
          <w:tcPr>
            <w:tcW w:w="1700" w:type="dxa"/>
            <w:tcBorders>
              <w:top w:val="nil"/>
            </w:tcBorders>
          </w:tcPr>
          <w:p w:rsidR="00760712" w:rsidRDefault="00760712">
            <w:pPr>
              <w:pStyle w:val="ConsPlusNormal"/>
            </w:pPr>
          </w:p>
        </w:tc>
        <w:tc>
          <w:tcPr>
            <w:tcW w:w="2154" w:type="dxa"/>
          </w:tcPr>
          <w:p w:rsidR="00760712" w:rsidRDefault="00760712">
            <w:pPr>
              <w:pStyle w:val="ConsPlusNormal"/>
              <w:jc w:val="center"/>
            </w:pPr>
            <w:r>
              <w:t>-</w:t>
            </w:r>
          </w:p>
        </w:tc>
        <w:tc>
          <w:tcPr>
            <w:tcW w:w="1077" w:type="dxa"/>
          </w:tcPr>
          <w:p w:rsidR="00760712" w:rsidRDefault="00760712">
            <w:pPr>
              <w:pStyle w:val="ConsPlusNormal"/>
              <w:jc w:val="both"/>
            </w:pPr>
            <w:r>
              <w:t>-</w:t>
            </w:r>
          </w:p>
        </w:tc>
        <w:tc>
          <w:tcPr>
            <w:tcW w:w="1927" w:type="dxa"/>
          </w:tcPr>
          <w:p w:rsidR="00760712" w:rsidRDefault="00760712">
            <w:pPr>
              <w:pStyle w:val="ConsPlusNormal"/>
              <w:jc w:val="center"/>
            </w:pPr>
            <w:r>
              <w:t>-</w:t>
            </w:r>
          </w:p>
        </w:tc>
      </w:tr>
      <w:tr w:rsidR="00760712" w:rsidTr="0091233A">
        <w:trPr>
          <w:jc w:val="center"/>
        </w:trPr>
        <w:tc>
          <w:tcPr>
            <w:tcW w:w="510" w:type="dxa"/>
          </w:tcPr>
          <w:p w:rsidR="00760712" w:rsidRDefault="00760712">
            <w:pPr>
              <w:pStyle w:val="ConsPlusNormal"/>
              <w:jc w:val="center"/>
            </w:pPr>
            <w:r>
              <w:t>5.</w:t>
            </w:r>
          </w:p>
        </w:tc>
        <w:tc>
          <w:tcPr>
            <w:tcW w:w="1474" w:type="dxa"/>
          </w:tcPr>
          <w:p w:rsidR="00760712" w:rsidRDefault="00760712">
            <w:pPr>
              <w:pStyle w:val="ConsPlusNormal"/>
              <w:jc w:val="both"/>
            </w:pPr>
            <w:r>
              <w:t xml:space="preserve">Подтверждение соответствия вносимых в </w:t>
            </w:r>
            <w:r>
              <w:lastRenderedPageBreak/>
              <w:t>проектную документацию изменений</w:t>
            </w:r>
          </w:p>
        </w:tc>
        <w:tc>
          <w:tcPr>
            <w:tcW w:w="963" w:type="dxa"/>
          </w:tcPr>
          <w:p w:rsidR="00760712" w:rsidRDefault="00760712">
            <w:pPr>
              <w:pStyle w:val="ConsPlusNormal"/>
              <w:jc w:val="center"/>
            </w:pPr>
            <w:r>
              <w:lastRenderedPageBreak/>
              <w:t>1 календарных</w:t>
            </w:r>
          </w:p>
        </w:tc>
        <w:tc>
          <w:tcPr>
            <w:tcW w:w="963" w:type="dxa"/>
          </w:tcPr>
          <w:p w:rsidR="00760712" w:rsidRDefault="00760712">
            <w:pPr>
              <w:pStyle w:val="ConsPlusNormal"/>
              <w:jc w:val="center"/>
            </w:pPr>
            <w:r>
              <w:t>-</w:t>
            </w:r>
          </w:p>
        </w:tc>
        <w:tc>
          <w:tcPr>
            <w:tcW w:w="737" w:type="dxa"/>
          </w:tcPr>
          <w:p w:rsidR="00760712" w:rsidRDefault="00760712">
            <w:pPr>
              <w:pStyle w:val="ConsPlusNormal"/>
              <w:jc w:val="center"/>
            </w:pPr>
            <w:r>
              <w:t>-</w:t>
            </w:r>
          </w:p>
        </w:tc>
        <w:tc>
          <w:tcPr>
            <w:tcW w:w="3286" w:type="dxa"/>
          </w:tcPr>
          <w:p w:rsidR="00760712" w:rsidRDefault="00760712">
            <w:pPr>
              <w:pStyle w:val="ConsPlusNormal"/>
              <w:jc w:val="both"/>
            </w:pPr>
            <w:r>
              <w:t>В соответствии с договором</w:t>
            </w:r>
          </w:p>
        </w:tc>
        <w:tc>
          <w:tcPr>
            <w:tcW w:w="1700" w:type="dxa"/>
          </w:tcPr>
          <w:p w:rsidR="00760712" w:rsidRDefault="00760712">
            <w:pPr>
              <w:pStyle w:val="ConsPlusNormal"/>
              <w:jc w:val="both"/>
            </w:pPr>
            <w:r>
              <w:t xml:space="preserve">Подтверждение соответствия вносимых в проектную </w:t>
            </w:r>
            <w:r>
              <w:lastRenderedPageBreak/>
              <w:t xml:space="preserve">документацию изменений требованиям, указанным в </w:t>
            </w:r>
            <w:hyperlink r:id="rId149" w:history="1">
              <w:r>
                <w:rPr>
                  <w:color w:val="0000FF"/>
                </w:rPr>
                <w:t>части 3.8 статьи 49</w:t>
              </w:r>
            </w:hyperlink>
            <w:r>
              <w:t xml:space="preserve"> </w:t>
            </w:r>
            <w:proofErr w:type="spellStart"/>
            <w:r>
              <w:t>ГрК</w:t>
            </w:r>
            <w:proofErr w:type="spellEnd"/>
            <w:r>
              <w:t xml:space="preserve"> РФ,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w:t>
            </w:r>
            <w:hyperlink r:id="rId150" w:history="1">
              <w:proofErr w:type="spellStart"/>
              <w:r>
                <w:rPr>
                  <w:color w:val="0000FF"/>
                </w:rPr>
                <w:t>ГрК</w:t>
              </w:r>
              <w:proofErr w:type="spellEnd"/>
            </w:hyperlink>
            <w:r>
              <w:t xml:space="preserve"> РФ специалистом по организации архитектурно-строительного проектирования в должности главного инженера проекта.</w:t>
            </w:r>
          </w:p>
        </w:tc>
        <w:tc>
          <w:tcPr>
            <w:tcW w:w="2154" w:type="dxa"/>
          </w:tcPr>
          <w:p w:rsidR="00760712" w:rsidRDefault="008A4A0A">
            <w:pPr>
              <w:pStyle w:val="ConsPlusNormal"/>
              <w:jc w:val="both"/>
            </w:pPr>
            <w:hyperlink r:id="rId151" w:history="1">
              <w:r w:rsidR="00760712">
                <w:rPr>
                  <w:color w:val="0000FF"/>
                </w:rPr>
                <w:t>Статьи 48</w:t>
              </w:r>
            </w:hyperlink>
            <w:r w:rsidR="00760712">
              <w:t xml:space="preserve">, </w:t>
            </w:r>
            <w:hyperlink r:id="rId152" w:history="1">
              <w:r w:rsidR="00760712">
                <w:rPr>
                  <w:color w:val="0000FF"/>
                </w:rPr>
                <w:t>49</w:t>
              </w:r>
            </w:hyperlink>
            <w:r w:rsidR="00760712">
              <w:t xml:space="preserve"> </w:t>
            </w:r>
            <w:proofErr w:type="spellStart"/>
            <w:r w:rsidR="00760712">
              <w:t>ГрК</w:t>
            </w:r>
            <w:proofErr w:type="spellEnd"/>
            <w:r w:rsidR="00760712">
              <w:t xml:space="preserve"> РФ</w:t>
            </w:r>
          </w:p>
        </w:tc>
        <w:tc>
          <w:tcPr>
            <w:tcW w:w="1077" w:type="dxa"/>
          </w:tcPr>
          <w:p w:rsidR="00760712" w:rsidRDefault="00760712">
            <w:pPr>
              <w:pStyle w:val="ConsPlusNormal"/>
              <w:jc w:val="both"/>
            </w:pPr>
            <w:r>
              <w:t xml:space="preserve">Для всех объектов капитального </w:t>
            </w:r>
            <w:r>
              <w:lastRenderedPageBreak/>
              <w:t>строительства</w:t>
            </w:r>
          </w:p>
        </w:tc>
        <w:tc>
          <w:tcPr>
            <w:tcW w:w="1927" w:type="dxa"/>
          </w:tcPr>
          <w:p w:rsidR="00760712" w:rsidRDefault="00760712">
            <w:pPr>
              <w:pStyle w:val="ConsPlusNormal"/>
              <w:jc w:val="center"/>
            </w:pPr>
            <w:r>
              <w:lastRenderedPageBreak/>
              <w:t>-</w:t>
            </w:r>
          </w:p>
        </w:tc>
      </w:tr>
      <w:tr w:rsidR="00760712" w:rsidTr="0091233A">
        <w:trPr>
          <w:jc w:val="center"/>
        </w:trPr>
        <w:tc>
          <w:tcPr>
            <w:tcW w:w="510" w:type="dxa"/>
          </w:tcPr>
          <w:p w:rsidR="00760712" w:rsidRDefault="00760712">
            <w:pPr>
              <w:pStyle w:val="ConsPlusNormal"/>
              <w:jc w:val="center"/>
            </w:pPr>
            <w:r>
              <w:t>6.</w:t>
            </w:r>
          </w:p>
        </w:tc>
        <w:tc>
          <w:tcPr>
            <w:tcW w:w="1474" w:type="dxa"/>
          </w:tcPr>
          <w:p w:rsidR="00760712" w:rsidRDefault="00760712">
            <w:pPr>
              <w:pStyle w:val="ConsPlusNormal"/>
              <w:jc w:val="both"/>
            </w:pPr>
            <w:r>
              <w:t xml:space="preserve">Получение </w:t>
            </w:r>
            <w:r>
              <w:lastRenderedPageBreak/>
              <w:t>разрешения на отклонение от предельных параметров разрешенного строительства, реконструкции объектов капитального строительства</w:t>
            </w:r>
          </w:p>
        </w:tc>
        <w:tc>
          <w:tcPr>
            <w:tcW w:w="963" w:type="dxa"/>
          </w:tcPr>
          <w:p w:rsidR="00760712" w:rsidRDefault="00760712">
            <w:pPr>
              <w:pStyle w:val="ConsPlusNormal"/>
              <w:jc w:val="center"/>
            </w:pPr>
            <w:r>
              <w:lastRenderedPageBreak/>
              <w:t xml:space="preserve">79 </w:t>
            </w:r>
            <w:r>
              <w:lastRenderedPageBreak/>
              <w:t>календарных дней</w:t>
            </w:r>
          </w:p>
        </w:tc>
        <w:tc>
          <w:tcPr>
            <w:tcW w:w="963" w:type="dxa"/>
          </w:tcPr>
          <w:p w:rsidR="00760712" w:rsidRDefault="00760712">
            <w:pPr>
              <w:pStyle w:val="ConsPlusNormal"/>
              <w:jc w:val="center"/>
            </w:pPr>
            <w:r>
              <w:lastRenderedPageBreak/>
              <w:t>-</w:t>
            </w:r>
          </w:p>
        </w:tc>
        <w:tc>
          <w:tcPr>
            <w:tcW w:w="737" w:type="dxa"/>
          </w:tcPr>
          <w:p w:rsidR="00760712" w:rsidRDefault="00760712">
            <w:pPr>
              <w:pStyle w:val="ConsPlusNormal"/>
              <w:jc w:val="center"/>
            </w:pPr>
            <w:r>
              <w:t>1</w:t>
            </w:r>
          </w:p>
        </w:tc>
        <w:tc>
          <w:tcPr>
            <w:tcW w:w="3286" w:type="dxa"/>
          </w:tcPr>
          <w:p w:rsidR="00760712" w:rsidRDefault="00760712">
            <w:pPr>
              <w:pStyle w:val="ConsPlusNormal"/>
              <w:jc w:val="both"/>
            </w:pPr>
            <w:r>
              <w:t xml:space="preserve">Заявление о предоставлении </w:t>
            </w:r>
            <w:r>
              <w:lastRenderedPageBreak/>
              <w:t>разрешения на отклонение от предельных параметров разрешенного строительства, реконструкции объектов капитального строительства</w:t>
            </w:r>
          </w:p>
        </w:tc>
        <w:tc>
          <w:tcPr>
            <w:tcW w:w="1700" w:type="dxa"/>
          </w:tcPr>
          <w:p w:rsidR="00760712" w:rsidRDefault="00760712">
            <w:pPr>
              <w:pStyle w:val="ConsPlusNormal"/>
              <w:jc w:val="both"/>
            </w:pPr>
            <w:r>
              <w:lastRenderedPageBreak/>
              <w:t xml:space="preserve">Разрешение на </w:t>
            </w:r>
            <w:r>
              <w:lastRenderedPageBreak/>
              <w:t>отклонение от предельных параметров разрешенного строительства, реконструкции объектов капитального строительства</w:t>
            </w:r>
          </w:p>
        </w:tc>
        <w:tc>
          <w:tcPr>
            <w:tcW w:w="2154" w:type="dxa"/>
          </w:tcPr>
          <w:p w:rsidR="00760712" w:rsidRDefault="008A4A0A">
            <w:pPr>
              <w:pStyle w:val="ConsPlusNormal"/>
              <w:jc w:val="both"/>
            </w:pPr>
            <w:hyperlink r:id="rId153" w:history="1">
              <w:r w:rsidR="00760712">
                <w:rPr>
                  <w:color w:val="0000FF"/>
                </w:rPr>
                <w:t>Статья 40</w:t>
              </w:r>
            </w:hyperlink>
            <w:r w:rsidR="00760712">
              <w:t xml:space="preserve"> </w:t>
            </w:r>
            <w:proofErr w:type="spellStart"/>
            <w:r w:rsidR="00760712">
              <w:t>ГрК</w:t>
            </w:r>
            <w:proofErr w:type="spellEnd"/>
            <w:r w:rsidR="00760712">
              <w:t xml:space="preserve"> РФ</w:t>
            </w:r>
          </w:p>
        </w:tc>
        <w:tc>
          <w:tcPr>
            <w:tcW w:w="1077" w:type="dxa"/>
          </w:tcPr>
          <w:p w:rsidR="00760712" w:rsidRDefault="00760712">
            <w:pPr>
              <w:pStyle w:val="ConsPlusNormal"/>
              <w:jc w:val="both"/>
            </w:pPr>
            <w:r>
              <w:t xml:space="preserve">Для всех </w:t>
            </w:r>
            <w:r>
              <w:lastRenderedPageBreak/>
              <w:t>объектов капитального строительства</w:t>
            </w:r>
          </w:p>
        </w:tc>
        <w:tc>
          <w:tcPr>
            <w:tcW w:w="1927" w:type="dxa"/>
          </w:tcPr>
          <w:p w:rsidR="00760712" w:rsidRDefault="00760712">
            <w:pPr>
              <w:pStyle w:val="ConsPlusNormal"/>
              <w:jc w:val="center"/>
            </w:pPr>
            <w:r>
              <w:lastRenderedPageBreak/>
              <w:t>-</w:t>
            </w:r>
          </w:p>
        </w:tc>
      </w:tr>
      <w:tr w:rsidR="00760712" w:rsidTr="0091233A">
        <w:trPr>
          <w:jc w:val="center"/>
        </w:trPr>
        <w:tc>
          <w:tcPr>
            <w:tcW w:w="510" w:type="dxa"/>
            <w:vMerge w:val="restart"/>
          </w:tcPr>
          <w:p w:rsidR="00760712" w:rsidRDefault="00760712">
            <w:pPr>
              <w:pStyle w:val="ConsPlusNormal"/>
              <w:jc w:val="center"/>
            </w:pPr>
            <w:r>
              <w:t>7.</w:t>
            </w:r>
          </w:p>
        </w:tc>
        <w:tc>
          <w:tcPr>
            <w:tcW w:w="1474" w:type="dxa"/>
            <w:vMerge w:val="restart"/>
          </w:tcPr>
          <w:p w:rsidR="00760712" w:rsidRDefault="00760712">
            <w:pPr>
              <w:pStyle w:val="ConsPlusNormal"/>
              <w:jc w:val="both"/>
            </w:pPr>
            <w:r>
              <w:t xml:space="preserve">Проведение общего собрания собственников помещений и </w:t>
            </w:r>
            <w:proofErr w:type="spellStart"/>
            <w:r>
              <w:t>машино</w:t>
            </w:r>
            <w:proofErr w:type="spellEnd"/>
            <w:r>
              <w:t xml:space="preserve">-мест в многоквартирном доме в целях получения согласия всех правообладателей объекта капитального строительства на реконструкцию объекта капитального </w:t>
            </w:r>
            <w:r>
              <w:lastRenderedPageBreak/>
              <w:t>строительства (в случае реконструкции ОКС)</w:t>
            </w:r>
          </w:p>
        </w:tc>
        <w:tc>
          <w:tcPr>
            <w:tcW w:w="963" w:type="dxa"/>
            <w:vMerge w:val="restart"/>
          </w:tcPr>
          <w:p w:rsidR="00760712" w:rsidRDefault="00760712">
            <w:pPr>
              <w:pStyle w:val="ConsPlusNormal"/>
              <w:jc w:val="center"/>
            </w:pPr>
            <w:r>
              <w:lastRenderedPageBreak/>
              <w:t>60 календарных дней</w:t>
            </w:r>
          </w:p>
        </w:tc>
        <w:tc>
          <w:tcPr>
            <w:tcW w:w="963" w:type="dxa"/>
            <w:vMerge w:val="restart"/>
          </w:tcPr>
          <w:p w:rsidR="00760712" w:rsidRDefault="00760712">
            <w:pPr>
              <w:pStyle w:val="ConsPlusNormal"/>
              <w:jc w:val="center"/>
            </w:pPr>
            <w:r>
              <w:t>-</w:t>
            </w:r>
          </w:p>
        </w:tc>
        <w:tc>
          <w:tcPr>
            <w:tcW w:w="737" w:type="dxa"/>
            <w:vMerge w:val="restart"/>
          </w:tcPr>
          <w:p w:rsidR="00760712" w:rsidRDefault="00760712">
            <w:pPr>
              <w:pStyle w:val="ConsPlusNormal"/>
              <w:jc w:val="center"/>
            </w:pPr>
            <w:r>
              <w:t>1</w:t>
            </w:r>
          </w:p>
        </w:tc>
        <w:tc>
          <w:tcPr>
            <w:tcW w:w="3286" w:type="dxa"/>
            <w:vMerge w:val="restart"/>
          </w:tcPr>
          <w:p w:rsidR="00760712" w:rsidRDefault="00760712">
            <w:pPr>
              <w:pStyle w:val="ConsPlusNormal"/>
              <w:jc w:val="both"/>
            </w:pPr>
            <w:r>
              <w:t>Согласие всех правообладателей объекта капитального строительства в случае реконструкции ОКС</w:t>
            </w:r>
          </w:p>
        </w:tc>
        <w:tc>
          <w:tcPr>
            <w:tcW w:w="1700" w:type="dxa"/>
            <w:vMerge w:val="restart"/>
          </w:tcPr>
          <w:p w:rsidR="00760712" w:rsidRDefault="00760712">
            <w:pPr>
              <w:pStyle w:val="ConsPlusNormal"/>
              <w:jc w:val="both"/>
            </w:pPr>
            <w:r>
              <w:t xml:space="preserve">Протокол решения общего собрания собственников помещений и </w:t>
            </w:r>
            <w:proofErr w:type="spellStart"/>
            <w:r>
              <w:t>машино</w:t>
            </w:r>
            <w:proofErr w:type="spellEnd"/>
            <w:r>
              <w:t>-мест в многоквартирном доме, принятое в соответствии с жилищным законодательством в случае реконструкции многоквартирного дома</w:t>
            </w:r>
          </w:p>
        </w:tc>
        <w:tc>
          <w:tcPr>
            <w:tcW w:w="2154" w:type="dxa"/>
          </w:tcPr>
          <w:p w:rsidR="00760712" w:rsidRDefault="008A4A0A">
            <w:pPr>
              <w:pStyle w:val="ConsPlusNormal"/>
              <w:jc w:val="both"/>
            </w:pPr>
            <w:hyperlink r:id="rId154" w:history="1">
              <w:r w:rsidR="00760712">
                <w:rPr>
                  <w:color w:val="0000FF"/>
                </w:rPr>
                <w:t>Статья 51</w:t>
              </w:r>
            </w:hyperlink>
            <w:r w:rsidR="00760712">
              <w:t xml:space="preserve"> </w:t>
            </w:r>
            <w:proofErr w:type="spellStart"/>
            <w:r w:rsidR="00760712">
              <w:t>ГрК</w:t>
            </w:r>
            <w:proofErr w:type="spellEnd"/>
            <w:r w:rsidR="00760712">
              <w:t xml:space="preserve"> РФ</w:t>
            </w:r>
          </w:p>
        </w:tc>
        <w:tc>
          <w:tcPr>
            <w:tcW w:w="1077" w:type="dxa"/>
          </w:tcPr>
          <w:p w:rsidR="00760712" w:rsidRDefault="00760712">
            <w:pPr>
              <w:pStyle w:val="ConsPlusNormal"/>
              <w:jc w:val="both"/>
            </w:pPr>
            <w:r>
              <w:t>Для всех объектов капитального строительства</w:t>
            </w:r>
          </w:p>
        </w:tc>
        <w:tc>
          <w:tcPr>
            <w:tcW w:w="1927" w:type="dxa"/>
            <w:vMerge w:val="restart"/>
          </w:tcPr>
          <w:p w:rsidR="00760712" w:rsidRDefault="00760712">
            <w:pPr>
              <w:pStyle w:val="ConsPlusNormal"/>
              <w:jc w:val="center"/>
            </w:pPr>
            <w:r>
              <w:t>-</w:t>
            </w:r>
          </w:p>
        </w:tc>
      </w:tr>
      <w:tr w:rsidR="00760712" w:rsidTr="0091233A">
        <w:trPr>
          <w:jc w:val="center"/>
        </w:trPr>
        <w:tc>
          <w:tcPr>
            <w:tcW w:w="510" w:type="dxa"/>
            <w:vMerge/>
          </w:tcPr>
          <w:p w:rsidR="00760712" w:rsidRDefault="00760712">
            <w:pPr>
              <w:spacing w:after="1" w:line="0" w:lineRule="atLeast"/>
            </w:pPr>
          </w:p>
        </w:tc>
        <w:tc>
          <w:tcPr>
            <w:tcW w:w="1474" w:type="dxa"/>
            <w:vMerge/>
          </w:tcPr>
          <w:p w:rsidR="00760712" w:rsidRDefault="00760712">
            <w:pPr>
              <w:spacing w:after="1" w:line="0" w:lineRule="atLeast"/>
            </w:pPr>
          </w:p>
        </w:tc>
        <w:tc>
          <w:tcPr>
            <w:tcW w:w="963" w:type="dxa"/>
            <w:vMerge/>
          </w:tcPr>
          <w:p w:rsidR="00760712" w:rsidRDefault="00760712">
            <w:pPr>
              <w:spacing w:after="1" w:line="0" w:lineRule="atLeast"/>
            </w:pPr>
          </w:p>
        </w:tc>
        <w:tc>
          <w:tcPr>
            <w:tcW w:w="963" w:type="dxa"/>
            <w:vMerge/>
          </w:tcPr>
          <w:p w:rsidR="00760712" w:rsidRDefault="00760712">
            <w:pPr>
              <w:spacing w:after="1" w:line="0" w:lineRule="atLeast"/>
            </w:pPr>
          </w:p>
        </w:tc>
        <w:tc>
          <w:tcPr>
            <w:tcW w:w="737" w:type="dxa"/>
            <w:vMerge/>
          </w:tcPr>
          <w:p w:rsidR="00760712" w:rsidRDefault="00760712">
            <w:pPr>
              <w:spacing w:after="1" w:line="0" w:lineRule="atLeast"/>
            </w:pPr>
          </w:p>
        </w:tc>
        <w:tc>
          <w:tcPr>
            <w:tcW w:w="3286" w:type="dxa"/>
            <w:vMerge/>
          </w:tcPr>
          <w:p w:rsidR="00760712" w:rsidRDefault="00760712">
            <w:pPr>
              <w:spacing w:after="1" w:line="0" w:lineRule="atLeast"/>
            </w:pPr>
          </w:p>
        </w:tc>
        <w:tc>
          <w:tcPr>
            <w:tcW w:w="1700" w:type="dxa"/>
            <w:vMerge/>
          </w:tcPr>
          <w:p w:rsidR="00760712" w:rsidRDefault="00760712">
            <w:pPr>
              <w:spacing w:after="1" w:line="0" w:lineRule="atLeast"/>
            </w:pPr>
          </w:p>
        </w:tc>
        <w:tc>
          <w:tcPr>
            <w:tcW w:w="2154" w:type="dxa"/>
          </w:tcPr>
          <w:p w:rsidR="00760712" w:rsidRDefault="00760712">
            <w:pPr>
              <w:pStyle w:val="ConsPlusNormal"/>
              <w:jc w:val="both"/>
            </w:pPr>
            <w:r>
              <w:t xml:space="preserve">"Жилищный </w:t>
            </w:r>
            <w:hyperlink r:id="rId155" w:history="1">
              <w:r>
                <w:rPr>
                  <w:color w:val="0000FF"/>
                </w:rPr>
                <w:t>кодекс</w:t>
              </w:r>
            </w:hyperlink>
            <w:r>
              <w:t xml:space="preserve"> Российской Федерации" от 29 декабря 2004 г. N 188-ФЗ (далее - ЖК РФ)</w:t>
            </w:r>
          </w:p>
        </w:tc>
        <w:tc>
          <w:tcPr>
            <w:tcW w:w="1077" w:type="dxa"/>
          </w:tcPr>
          <w:p w:rsidR="00760712" w:rsidRDefault="00760712">
            <w:pPr>
              <w:pStyle w:val="ConsPlusNormal"/>
              <w:jc w:val="both"/>
            </w:pPr>
            <w:r>
              <w:t>Для многоквартирного дома</w:t>
            </w:r>
          </w:p>
        </w:tc>
        <w:tc>
          <w:tcPr>
            <w:tcW w:w="1927" w:type="dxa"/>
            <w:vMerge/>
          </w:tcPr>
          <w:p w:rsidR="00760712" w:rsidRDefault="00760712">
            <w:pPr>
              <w:spacing w:after="1" w:line="0" w:lineRule="atLeast"/>
            </w:pPr>
          </w:p>
        </w:tc>
      </w:tr>
      <w:tr w:rsidR="00760712" w:rsidTr="0091233A">
        <w:trPr>
          <w:jc w:val="center"/>
        </w:trPr>
        <w:tc>
          <w:tcPr>
            <w:tcW w:w="510" w:type="dxa"/>
          </w:tcPr>
          <w:p w:rsidR="00760712" w:rsidRDefault="00760712">
            <w:pPr>
              <w:pStyle w:val="ConsPlusNormal"/>
              <w:jc w:val="center"/>
            </w:pPr>
            <w:r>
              <w:t>8.</w:t>
            </w:r>
          </w:p>
        </w:tc>
        <w:tc>
          <w:tcPr>
            <w:tcW w:w="1474" w:type="dxa"/>
          </w:tcPr>
          <w:p w:rsidR="00760712" w:rsidRDefault="00760712">
            <w:pPr>
              <w:pStyle w:val="ConsPlusNormal"/>
              <w:jc w:val="both"/>
            </w:pPr>
            <w:r>
              <w:t>Получение копии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963" w:type="dxa"/>
          </w:tcPr>
          <w:p w:rsidR="00760712" w:rsidRDefault="00760712">
            <w:pPr>
              <w:pStyle w:val="ConsPlusNormal"/>
              <w:jc w:val="center"/>
            </w:pPr>
            <w:r>
              <w:t>1 рабочий день</w:t>
            </w:r>
          </w:p>
        </w:tc>
        <w:tc>
          <w:tcPr>
            <w:tcW w:w="963" w:type="dxa"/>
          </w:tcPr>
          <w:p w:rsidR="00760712" w:rsidRDefault="00760712">
            <w:pPr>
              <w:pStyle w:val="ConsPlusNormal"/>
            </w:pPr>
          </w:p>
        </w:tc>
        <w:tc>
          <w:tcPr>
            <w:tcW w:w="737" w:type="dxa"/>
          </w:tcPr>
          <w:p w:rsidR="00760712" w:rsidRDefault="00760712">
            <w:pPr>
              <w:pStyle w:val="ConsPlusNormal"/>
              <w:jc w:val="center"/>
            </w:pPr>
            <w:r>
              <w:t>Не установлено</w:t>
            </w:r>
          </w:p>
        </w:tc>
        <w:tc>
          <w:tcPr>
            <w:tcW w:w="3286" w:type="dxa"/>
          </w:tcPr>
          <w:p w:rsidR="00760712" w:rsidRDefault="00760712">
            <w:pPr>
              <w:pStyle w:val="ConsPlusNormal"/>
              <w:jc w:val="both"/>
            </w:pPr>
            <w:r>
              <w:t>Запрос о предоставлении копии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1700" w:type="dxa"/>
          </w:tcPr>
          <w:p w:rsidR="00760712" w:rsidRDefault="00760712">
            <w:pPr>
              <w:pStyle w:val="ConsPlusNormal"/>
              <w:jc w:val="both"/>
            </w:pPr>
            <w:r>
              <w:t xml:space="preserve">Копия свидетельства об аккредитации юридического лица, выдавшего положительное заключение негосударственной экспертизы проектной </w:t>
            </w:r>
            <w:proofErr w:type="gramStart"/>
            <w:r>
              <w:t>документации, в случае, если</w:t>
            </w:r>
            <w:proofErr w:type="gramEnd"/>
            <w:r>
              <w:t xml:space="preserve"> представлено заключение негосударственной экспертизы проектной документации</w:t>
            </w:r>
          </w:p>
        </w:tc>
        <w:tc>
          <w:tcPr>
            <w:tcW w:w="2154" w:type="dxa"/>
          </w:tcPr>
          <w:p w:rsidR="00760712" w:rsidRDefault="008A4A0A">
            <w:pPr>
              <w:pStyle w:val="ConsPlusNormal"/>
              <w:jc w:val="both"/>
            </w:pPr>
            <w:hyperlink r:id="rId156" w:history="1">
              <w:r w:rsidR="00760712">
                <w:rPr>
                  <w:color w:val="0000FF"/>
                </w:rPr>
                <w:t>Пункт 7 части 7 статьи 51</w:t>
              </w:r>
            </w:hyperlink>
            <w:r w:rsidR="00760712">
              <w:t xml:space="preserve"> </w:t>
            </w:r>
            <w:proofErr w:type="spellStart"/>
            <w:r w:rsidR="00760712">
              <w:t>ГрК</w:t>
            </w:r>
            <w:proofErr w:type="spellEnd"/>
            <w:r w:rsidR="00760712">
              <w:t xml:space="preserve"> РФ</w:t>
            </w:r>
          </w:p>
        </w:tc>
        <w:tc>
          <w:tcPr>
            <w:tcW w:w="1077" w:type="dxa"/>
          </w:tcPr>
          <w:p w:rsidR="00760712" w:rsidRDefault="00760712">
            <w:pPr>
              <w:pStyle w:val="ConsPlusNormal"/>
              <w:jc w:val="both"/>
            </w:pPr>
            <w:r>
              <w:t>Для всех объектов капитального строительства</w:t>
            </w:r>
          </w:p>
        </w:tc>
        <w:tc>
          <w:tcPr>
            <w:tcW w:w="1927" w:type="dxa"/>
          </w:tcPr>
          <w:p w:rsidR="00760712" w:rsidRDefault="00760712">
            <w:pPr>
              <w:pStyle w:val="ConsPlusNormal"/>
              <w:jc w:val="center"/>
            </w:pPr>
            <w:r>
              <w:t>-</w:t>
            </w:r>
          </w:p>
        </w:tc>
      </w:tr>
      <w:tr w:rsidR="00760712" w:rsidTr="0091233A">
        <w:trPr>
          <w:jc w:val="center"/>
        </w:trPr>
        <w:tc>
          <w:tcPr>
            <w:tcW w:w="510" w:type="dxa"/>
            <w:vMerge w:val="restart"/>
            <w:tcBorders>
              <w:bottom w:val="nil"/>
            </w:tcBorders>
          </w:tcPr>
          <w:p w:rsidR="00760712" w:rsidRDefault="00760712">
            <w:pPr>
              <w:pStyle w:val="ConsPlusNormal"/>
              <w:jc w:val="center"/>
            </w:pPr>
            <w:r>
              <w:t>9.</w:t>
            </w:r>
          </w:p>
        </w:tc>
        <w:tc>
          <w:tcPr>
            <w:tcW w:w="1474" w:type="dxa"/>
            <w:vMerge w:val="restart"/>
            <w:tcBorders>
              <w:bottom w:val="nil"/>
            </w:tcBorders>
          </w:tcPr>
          <w:p w:rsidR="00760712" w:rsidRDefault="00760712">
            <w:pPr>
              <w:pStyle w:val="ConsPlusNormal"/>
              <w:jc w:val="both"/>
            </w:pPr>
            <w:r>
              <w:t xml:space="preserve">Подготовка перечня </w:t>
            </w:r>
            <w:r>
              <w:lastRenderedPageBreak/>
              <w:t>документов для получения разрешения на строительство для объектов культурного наследия</w:t>
            </w:r>
          </w:p>
        </w:tc>
        <w:tc>
          <w:tcPr>
            <w:tcW w:w="963" w:type="dxa"/>
            <w:vMerge w:val="restart"/>
            <w:tcBorders>
              <w:bottom w:val="nil"/>
            </w:tcBorders>
          </w:tcPr>
          <w:p w:rsidR="00760712" w:rsidRDefault="00760712">
            <w:pPr>
              <w:pStyle w:val="ConsPlusNormal"/>
              <w:jc w:val="center"/>
            </w:pPr>
            <w:r>
              <w:lastRenderedPageBreak/>
              <w:t xml:space="preserve">75 рабочих </w:t>
            </w:r>
            <w:r>
              <w:lastRenderedPageBreak/>
              <w:t>дней</w:t>
            </w:r>
          </w:p>
        </w:tc>
        <w:tc>
          <w:tcPr>
            <w:tcW w:w="963" w:type="dxa"/>
            <w:vMerge w:val="restart"/>
            <w:tcBorders>
              <w:bottom w:val="nil"/>
            </w:tcBorders>
          </w:tcPr>
          <w:p w:rsidR="00760712" w:rsidRDefault="00760712">
            <w:pPr>
              <w:pStyle w:val="ConsPlusNormal"/>
              <w:jc w:val="center"/>
            </w:pPr>
            <w:r>
              <w:lastRenderedPageBreak/>
              <w:t>-</w:t>
            </w:r>
          </w:p>
        </w:tc>
        <w:tc>
          <w:tcPr>
            <w:tcW w:w="737" w:type="dxa"/>
            <w:vMerge w:val="restart"/>
            <w:tcBorders>
              <w:bottom w:val="nil"/>
            </w:tcBorders>
          </w:tcPr>
          <w:p w:rsidR="00760712" w:rsidRDefault="00760712">
            <w:pPr>
              <w:pStyle w:val="ConsPlusNormal"/>
              <w:jc w:val="center"/>
            </w:pPr>
            <w:r>
              <w:t>23</w:t>
            </w:r>
          </w:p>
        </w:tc>
        <w:tc>
          <w:tcPr>
            <w:tcW w:w="3286" w:type="dxa"/>
            <w:vMerge w:val="restart"/>
            <w:tcBorders>
              <w:bottom w:val="nil"/>
            </w:tcBorders>
          </w:tcPr>
          <w:p w:rsidR="00760712" w:rsidRDefault="00760712">
            <w:pPr>
              <w:pStyle w:val="ConsPlusNormal"/>
              <w:jc w:val="both"/>
            </w:pPr>
            <w:r>
              <w:t xml:space="preserve">1. Материалы, содержащие информацию о ценности объекта </w:t>
            </w:r>
            <w:r>
              <w:lastRenderedPageBreak/>
              <w:t>с точки зрения истории, археологии, архитектуры, градостроительства, искусства, науки и техники, эстетики, этнологии или антропологии, социальной культуры;</w:t>
            </w:r>
          </w:p>
          <w:p w:rsidR="00760712" w:rsidRDefault="00760712">
            <w:pPr>
              <w:pStyle w:val="ConsPlusNormal"/>
              <w:jc w:val="both"/>
            </w:pPr>
            <w:r>
              <w:t>2. Фотографические изображения объекта на момент заключения договора на проведение экспертизы;</w:t>
            </w:r>
          </w:p>
          <w:p w:rsidR="00760712" w:rsidRDefault="00760712">
            <w:pPr>
              <w:pStyle w:val="ConsPlusNormal"/>
              <w:jc w:val="both"/>
            </w:pPr>
            <w:r>
              <w:t>3. Проект зоны охраны объекта культурного наследия;</w:t>
            </w:r>
          </w:p>
          <w:p w:rsidR="00760712" w:rsidRDefault="00760712">
            <w:pPr>
              <w:pStyle w:val="ConsPlusNormal"/>
              <w:jc w:val="both"/>
            </w:pPr>
            <w:r>
              <w:t>4. Копия паспорта объекта культурного наследия;</w:t>
            </w:r>
          </w:p>
          <w:p w:rsidR="00760712" w:rsidRDefault="00760712">
            <w:pPr>
              <w:pStyle w:val="ConsPlusNormal"/>
              <w:jc w:val="both"/>
            </w:pPr>
            <w:r>
              <w:t>5. Копия охранного обязательства собственника объекта культурного наследия или пользователя указанного объекта (охранно-арендного договора, охранного договора);</w:t>
            </w:r>
          </w:p>
          <w:p w:rsidR="00760712" w:rsidRDefault="00760712">
            <w:pPr>
              <w:pStyle w:val="ConsPlusNormal"/>
              <w:jc w:val="both"/>
            </w:pPr>
            <w:r>
              <w:t>6. Копия решения органа государственной власти о включении объекта культурного наследия в реестр;</w:t>
            </w:r>
          </w:p>
          <w:p w:rsidR="00760712" w:rsidRDefault="00760712">
            <w:pPr>
              <w:pStyle w:val="ConsPlusNormal"/>
              <w:jc w:val="both"/>
            </w:pPr>
            <w:r>
              <w:t>7. Копия решения органа государственной власти об утверждении границ территории объекта культурного наследия и правового режима земельных участков в указанных границах;</w:t>
            </w:r>
          </w:p>
        </w:tc>
        <w:tc>
          <w:tcPr>
            <w:tcW w:w="1700" w:type="dxa"/>
            <w:vMerge w:val="restart"/>
            <w:tcBorders>
              <w:bottom w:val="nil"/>
            </w:tcBorders>
          </w:tcPr>
          <w:p w:rsidR="00760712" w:rsidRDefault="00760712">
            <w:pPr>
              <w:pStyle w:val="ConsPlusNormal"/>
              <w:jc w:val="both"/>
            </w:pPr>
            <w:r>
              <w:lastRenderedPageBreak/>
              <w:t>Заключение историко-</w:t>
            </w:r>
            <w:r>
              <w:lastRenderedPageBreak/>
              <w:t>культурной экспертизы</w:t>
            </w:r>
          </w:p>
        </w:tc>
        <w:tc>
          <w:tcPr>
            <w:tcW w:w="2154" w:type="dxa"/>
          </w:tcPr>
          <w:p w:rsidR="00760712" w:rsidRDefault="00760712">
            <w:pPr>
              <w:pStyle w:val="ConsPlusNormal"/>
              <w:jc w:val="both"/>
            </w:pPr>
            <w:r>
              <w:lastRenderedPageBreak/>
              <w:t xml:space="preserve">Федеральный </w:t>
            </w:r>
            <w:hyperlink r:id="rId157" w:history="1">
              <w:r>
                <w:rPr>
                  <w:color w:val="0000FF"/>
                </w:rPr>
                <w:t>закон</w:t>
              </w:r>
            </w:hyperlink>
            <w:r>
              <w:t xml:space="preserve"> от 25 июня 2002 г. N </w:t>
            </w:r>
            <w:r>
              <w:lastRenderedPageBreak/>
              <w:t>73-ФЗ;</w:t>
            </w:r>
          </w:p>
          <w:p w:rsidR="00760712" w:rsidRDefault="008A4A0A">
            <w:pPr>
              <w:pStyle w:val="ConsPlusNormal"/>
              <w:jc w:val="both"/>
            </w:pPr>
            <w:hyperlink r:id="rId158" w:history="1">
              <w:r w:rsidR="00760712">
                <w:rPr>
                  <w:color w:val="0000FF"/>
                </w:rPr>
                <w:t>Положение</w:t>
              </w:r>
            </w:hyperlink>
            <w:r w:rsidR="00760712">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 (далее - Положение о государственной историко-культурной экспертизе)</w:t>
            </w:r>
          </w:p>
        </w:tc>
        <w:tc>
          <w:tcPr>
            <w:tcW w:w="1077" w:type="dxa"/>
            <w:vMerge w:val="restart"/>
            <w:tcBorders>
              <w:bottom w:val="nil"/>
            </w:tcBorders>
          </w:tcPr>
          <w:p w:rsidR="00760712" w:rsidRDefault="00760712">
            <w:pPr>
              <w:pStyle w:val="ConsPlusNormal"/>
              <w:jc w:val="both"/>
            </w:pPr>
            <w:r>
              <w:lastRenderedPageBreak/>
              <w:t xml:space="preserve">Для объектов </w:t>
            </w:r>
            <w:r>
              <w:lastRenderedPageBreak/>
              <w:t>культурного наследия</w:t>
            </w:r>
          </w:p>
        </w:tc>
        <w:tc>
          <w:tcPr>
            <w:tcW w:w="1927" w:type="dxa"/>
            <w:vMerge w:val="restart"/>
            <w:tcBorders>
              <w:bottom w:val="nil"/>
            </w:tcBorders>
          </w:tcPr>
          <w:p w:rsidR="00760712" w:rsidRDefault="00760712">
            <w:pPr>
              <w:pStyle w:val="ConsPlusNormal"/>
              <w:jc w:val="both"/>
            </w:pPr>
            <w:r>
              <w:lastRenderedPageBreak/>
              <w:t xml:space="preserve">Устанавливается договором и </w:t>
            </w:r>
            <w:r>
              <w:lastRenderedPageBreak/>
              <w:t>определяется исходя из объема и сложности выполняемых экспертом работ и общей суммы следующих расходов:</w:t>
            </w:r>
          </w:p>
          <w:p w:rsidR="00760712" w:rsidRDefault="00760712">
            <w:pPr>
              <w:pStyle w:val="ConsPlusNormal"/>
              <w:jc w:val="both"/>
            </w:pPr>
            <w:r>
              <w:t>а) оплата труда эксперта;</w:t>
            </w:r>
          </w:p>
          <w:p w:rsidR="00760712" w:rsidRDefault="00760712">
            <w:pPr>
              <w:pStyle w:val="ConsPlusNormal"/>
              <w:jc w:val="both"/>
            </w:pPr>
            <w:r>
              <w:t>б) оплата документов, материалов, техники, средств и услуг, необходимых для проведения экспертизы;</w:t>
            </w:r>
          </w:p>
          <w:p w:rsidR="00760712" w:rsidRDefault="00760712">
            <w:pPr>
              <w:pStyle w:val="ConsPlusNormal"/>
              <w:jc w:val="both"/>
            </w:pPr>
            <w:r>
              <w:t>в) оплата транспортных и командировочных расходов, связанных с проведением экспертизы.</w:t>
            </w:r>
          </w:p>
        </w:tc>
      </w:tr>
      <w:tr w:rsidR="00760712" w:rsidTr="0091233A">
        <w:tblPrEx>
          <w:tblBorders>
            <w:insideH w:val="nil"/>
          </w:tblBorders>
        </w:tblPrEx>
        <w:trPr>
          <w:jc w:val="center"/>
        </w:trPr>
        <w:tc>
          <w:tcPr>
            <w:tcW w:w="510" w:type="dxa"/>
            <w:vMerge/>
            <w:tcBorders>
              <w:bottom w:val="nil"/>
            </w:tcBorders>
          </w:tcPr>
          <w:p w:rsidR="00760712" w:rsidRDefault="00760712">
            <w:pPr>
              <w:spacing w:after="1" w:line="0" w:lineRule="atLeast"/>
            </w:pPr>
          </w:p>
        </w:tc>
        <w:tc>
          <w:tcPr>
            <w:tcW w:w="1474" w:type="dxa"/>
            <w:vMerge/>
            <w:tcBorders>
              <w:bottom w:val="nil"/>
            </w:tcBorders>
          </w:tcPr>
          <w:p w:rsidR="00760712" w:rsidRDefault="00760712">
            <w:pPr>
              <w:spacing w:after="1" w:line="0" w:lineRule="atLeast"/>
            </w:pPr>
          </w:p>
        </w:tc>
        <w:tc>
          <w:tcPr>
            <w:tcW w:w="963" w:type="dxa"/>
            <w:vMerge/>
            <w:tcBorders>
              <w:bottom w:val="nil"/>
            </w:tcBorders>
          </w:tcPr>
          <w:p w:rsidR="00760712" w:rsidRDefault="00760712">
            <w:pPr>
              <w:spacing w:after="1" w:line="0" w:lineRule="atLeast"/>
            </w:pPr>
          </w:p>
        </w:tc>
        <w:tc>
          <w:tcPr>
            <w:tcW w:w="963" w:type="dxa"/>
            <w:vMerge/>
            <w:tcBorders>
              <w:bottom w:val="nil"/>
            </w:tcBorders>
          </w:tcPr>
          <w:p w:rsidR="00760712" w:rsidRDefault="00760712">
            <w:pPr>
              <w:spacing w:after="1" w:line="0" w:lineRule="atLeast"/>
            </w:pPr>
          </w:p>
        </w:tc>
        <w:tc>
          <w:tcPr>
            <w:tcW w:w="737" w:type="dxa"/>
            <w:vMerge/>
            <w:tcBorders>
              <w:bottom w:val="nil"/>
            </w:tcBorders>
          </w:tcPr>
          <w:p w:rsidR="00760712" w:rsidRDefault="00760712">
            <w:pPr>
              <w:spacing w:after="1" w:line="0" w:lineRule="atLeast"/>
            </w:pPr>
          </w:p>
        </w:tc>
        <w:tc>
          <w:tcPr>
            <w:tcW w:w="3286" w:type="dxa"/>
            <w:vMerge/>
            <w:tcBorders>
              <w:bottom w:val="nil"/>
            </w:tcBorders>
          </w:tcPr>
          <w:p w:rsidR="00760712" w:rsidRDefault="00760712">
            <w:pPr>
              <w:spacing w:after="1" w:line="0" w:lineRule="atLeast"/>
            </w:pPr>
          </w:p>
        </w:tc>
        <w:tc>
          <w:tcPr>
            <w:tcW w:w="1700" w:type="dxa"/>
            <w:vMerge/>
            <w:tcBorders>
              <w:bottom w:val="nil"/>
            </w:tcBorders>
          </w:tcPr>
          <w:p w:rsidR="00760712" w:rsidRDefault="00760712">
            <w:pPr>
              <w:spacing w:after="1" w:line="0" w:lineRule="atLeast"/>
            </w:pPr>
          </w:p>
        </w:tc>
        <w:tc>
          <w:tcPr>
            <w:tcW w:w="2154" w:type="dxa"/>
          </w:tcPr>
          <w:p w:rsidR="00760712" w:rsidRDefault="008A4A0A">
            <w:pPr>
              <w:pStyle w:val="ConsPlusNormal"/>
              <w:jc w:val="both"/>
            </w:pPr>
            <w:hyperlink r:id="rId159" w:history="1">
              <w:r w:rsidR="00760712">
                <w:rPr>
                  <w:color w:val="0000FF"/>
                </w:rPr>
                <w:t>Статья 28</w:t>
              </w:r>
            </w:hyperlink>
            <w:r w:rsidR="00760712">
              <w:t xml:space="preserve"> Федерального закона от 25 июня 2002 г. N 73-ФЗ;</w:t>
            </w:r>
          </w:p>
          <w:p w:rsidR="00760712" w:rsidRDefault="00760712">
            <w:pPr>
              <w:pStyle w:val="ConsPlusNormal"/>
              <w:jc w:val="both"/>
            </w:pPr>
            <w:r>
              <w:t>Положение о государственной историко-культурной экспертизе</w:t>
            </w:r>
          </w:p>
        </w:tc>
        <w:tc>
          <w:tcPr>
            <w:tcW w:w="1077" w:type="dxa"/>
            <w:vMerge/>
            <w:tcBorders>
              <w:bottom w:val="nil"/>
            </w:tcBorders>
          </w:tcPr>
          <w:p w:rsidR="00760712" w:rsidRDefault="00760712">
            <w:pPr>
              <w:spacing w:after="1" w:line="0" w:lineRule="atLeast"/>
            </w:pPr>
          </w:p>
        </w:tc>
        <w:tc>
          <w:tcPr>
            <w:tcW w:w="1927" w:type="dxa"/>
            <w:vMerge/>
            <w:tcBorders>
              <w:bottom w:val="nil"/>
            </w:tcBorders>
          </w:tcPr>
          <w:p w:rsidR="00760712" w:rsidRDefault="00760712">
            <w:pPr>
              <w:spacing w:after="1" w:line="0" w:lineRule="atLeast"/>
            </w:pPr>
          </w:p>
        </w:tc>
      </w:tr>
      <w:tr w:rsidR="00760712" w:rsidTr="0091233A">
        <w:tblPrEx>
          <w:tblBorders>
            <w:insideH w:val="nil"/>
          </w:tblBorders>
        </w:tblPrEx>
        <w:trPr>
          <w:trHeight w:val="269"/>
          <w:jc w:val="center"/>
        </w:trPr>
        <w:tc>
          <w:tcPr>
            <w:tcW w:w="510" w:type="dxa"/>
            <w:vMerge w:val="restart"/>
            <w:tcBorders>
              <w:top w:val="nil"/>
              <w:bottom w:val="nil"/>
            </w:tcBorders>
          </w:tcPr>
          <w:p w:rsidR="00760712" w:rsidRDefault="00760712">
            <w:pPr>
              <w:pStyle w:val="ConsPlusNormal"/>
            </w:pPr>
          </w:p>
        </w:tc>
        <w:tc>
          <w:tcPr>
            <w:tcW w:w="1474" w:type="dxa"/>
            <w:vMerge w:val="restart"/>
            <w:tcBorders>
              <w:top w:val="nil"/>
              <w:bottom w:val="nil"/>
            </w:tcBorders>
          </w:tcPr>
          <w:p w:rsidR="00760712" w:rsidRDefault="00760712">
            <w:pPr>
              <w:pStyle w:val="ConsPlusNormal"/>
            </w:pPr>
          </w:p>
        </w:tc>
        <w:tc>
          <w:tcPr>
            <w:tcW w:w="963" w:type="dxa"/>
            <w:vMerge w:val="restart"/>
            <w:tcBorders>
              <w:top w:val="nil"/>
              <w:bottom w:val="nil"/>
            </w:tcBorders>
          </w:tcPr>
          <w:p w:rsidR="00760712" w:rsidRDefault="00760712">
            <w:pPr>
              <w:pStyle w:val="ConsPlusNormal"/>
            </w:pPr>
          </w:p>
        </w:tc>
        <w:tc>
          <w:tcPr>
            <w:tcW w:w="963" w:type="dxa"/>
            <w:vMerge w:val="restart"/>
            <w:tcBorders>
              <w:top w:val="nil"/>
              <w:bottom w:val="nil"/>
            </w:tcBorders>
          </w:tcPr>
          <w:p w:rsidR="00760712" w:rsidRDefault="00760712">
            <w:pPr>
              <w:pStyle w:val="ConsPlusNormal"/>
            </w:pPr>
          </w:p>
        </w:tc>
        <w:tc>
          <w:tcPr>
            <w:tcW w:w="737" w:type="dxa"/>
            <w:vMerge w:val="restart"/>
            <w:tcBorders>
              <w:top w:val="nil"/>
              <w:bottom w:val="nil"/>
            </w:tcBorders>
          </w:tcPr>
          <w:p w:rsidR="00760712" w:rsidRDefault="00760712">
            <w:pPr>
              <w:pStyle w:val="ConsPlusNormal"/>
            </w:pPr>
          </w:p>
        </w:tc>
        <w:tc>
          <w:tcPr>
            <w:tcW w:w="3286" w:type="dxa"/>
            <w:vMerge/>
            <w:tcBorders>
              <w:bottom w:val="nil"/>
            </w:tcBorders>
          </w:tcPr>
          <w:p w:rsidR="00760712" w:rsidRDefault="00760712">
            <w:pPr>
              <w:spacing w:after="1" w:line="0" w:lineRule="atLeast"/>
            </w:pPr>
          </w:p>
        </w:tc>
        <w:tc>
          <w:tcPr>
            <w:tcW w:w="1700" w:type="dxa"/>
            <w:vMerge w:val="restart"/>
            <w:tcBorders>
              <w:top w:val="nil"/>
              <w:bottom w:val="nil"/>
            </w:tcBorders>
          </w:tcPr>
          <w:p w:rsidR="00760712" w:rsidRDefault="00760712">
            <w:pPr>
              <w:pStyle w:val="ConsPlusNormal"/>
            </w:pPr>
          </w:p>
        </w:tc>
        <w:tc>
          <w:tcPr>
            <w:tcW w:w="2154" w:type="dxa"/>
            <w:vMerge w:val="restart"/>
          </w:tcPr>
          <w:p w:rsidR="00760712" w:rsidRDefault="008A4A0A">
            <w:pPr>
              <w:pStyle w:val="ConsPlusNormal"/>
              <w:jc w:val="both"/>
            </w:pPr>
            <w:hyperlink r:id="rId160" w:history="1">
              <w:r w:rsidR="00760712">
                <w:rPr>
                  <w:color w:val="0000FF"/>
                </w:rPr>
                <w:t>Статья 28</w:t>
              </w:r>
            </w:hyperlink>
            <w:r w:rsidR="00760712">
              <w:t xml:space="preserve"> Федерального закона от 25 июня 2002 г. N 73-ФЗ;</w:t>
            </w:r>
          </w:p>
          <w:p w:rsidR="00760712" w:rsidRDefault="00760712">
            <w:pPr>
              <w:pStyle w:val="ConsPlusNormal"/>
              <w:jc w:val="both"/>
            </w:pPr>
            <w:r>
              <w:lastRenderedPageBreak/>
              <w:t>Положение о государственной историко-культурной экспертизе</w:t>
            </w:r>
          </w:p>
        </w:tc>
        <w:tc>
          <w:tcPr>
            <w:tcW w:w="1077" w:type="dxa"/>
            <w:vMerge w:val="restart"/>
            <w:tcBorders>
              <w:top w:val="nil"/>
              <w:bottom w:val="nil"/>
            </w:tcBorders>
          </w:tcPr>
          <w:p w:rsidR="00760712" w:rsidRDefault="00760712">
            <w:pPr>
              <w:pStyle w:val="ConsPlusNormal"/>
              <w:jc w:val="both"/>
            </w:pPr>
          </w:p>
        </w:tc>
        <w:tc>
          <w:tcPr>
            <w:tcW w:w="1927" w:type="dxa"/>
            <w:vMerge w:val="restart"/>
            <w:tcBorders>
              <w:top w:val="nil"/>
              <w:bottom w:val="nil"/>
            </w:tcBorders>
          </w:tcPr>
          <w:p w:rsidR="00760712" w:rsidRDefault="00760712">
            <w:pPr>
              <w:pStyle w:val="ConsPlusNormal"/>
            </w:pPr>
          </w:p>
        </w:tc>
      </w:tr>
      <w:tr w:rsidR="00760712" w:rsidTr="0091233A">
        <w:tblPrEx>
          <w:tblBorders>
            <w:insideH w:val="nil"/>
          </w:tblBorders>
        </w:tblPrEx>
        <w:trPr>
          <w:trHeight w:val="270"/>
          <w:jc w:val="center"/>
        </w:trPr>
        <w:tc>
          <w:tcPr>
            <w:tcW w:w="510" w:type="dxa"/>
            <w:vMerge/>
            <w:tcBorders>
              <w:top w:val="nil"/>
              <w:bottom w:val="nil"/>
            </w:tcBorders>
          </w:tcPr>
          <w:p w:rsidR="00760712" w:rsidRDefault="00760712">
            <w:pPr>
              <w:spacing w:after="1" w:line="0" w:lineRule="atLeast"/>
            </w:pPr>
          </w:p>
        </w:tc>
        <w:tc>
          <w:tcPr>
            <w:tcW w:w="1474"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737" w:type="dxa"/>
            <w:vMerge/>
            <w:tcBorders>
              <w:top w:val="nil"/>
              <w:bottom w:val="nil"/>
            </w:tcBorders>
          </w:tcPr>
          <w:p w:rsidR="00760712" w:rsidRDefault="00760712">
            <w:pPr>
              <w:spacing w:after="1" w:line="0" w:lineRule="atLeast"/>
            </w:pPr>
          </w:p>
        </w:tc>
        <w:tc>
          <w:tcPr>
            <w:tcW w:w="3286" w:type="dxa"/>
            <w:vMerge w:val="restart"/>
            <w:tcBorders>
              <w:top w:val="nil"/>
              <w:bottom w:val="nil"/>
            </w:tcBorders>
          </w:tcPr>
          <w:p w:rsidR="00760712" w:rsidRDefault="00760712">
            <w:pPr>
              <w:pStyle w:val="ConsPlusNormal"/>
              <w:jc w:val="both"/>
            </w:pPr>
            <w:r>
              <w:t xml:space="preserve">8. Историко-культурный опорный план или его фрагмент для </w:t>
            </w:r>
            <w:r>
              <w:lastRenderedPageBreak/>
              <w:t>объектов недвижимости и зон охраны объектов культурного наследия, расположенных в границах исторического поселения;</w:t>
            </w:r>
          </w:p>
          <w:p w:rsidR="00760712" w:rsidRDefault="00760712">
            <w:pPr>
              <w:pStyle w:val="ConsPlusNormal"/>
              <w:jc w:val="both"/>
            </w:pPr>
            <w:r>
              <w:t>9. Историко-культурный опорный план или его фрагмент либо иные документы и материалы, в которых обосновывается предлагаемая граница историко-культурного заповедника;</w:t>
            </w:r>
          </w:p>
          <w:p w:rsidR="00760712" w:rsidRDefault="00760712">
            <w:pPr>
              <w:pStyle w:val="ConsPlusNormal"/>
              <w:jc w:val="both"/>
            </w:pPr>
            <w:r>
              <w:t>10. Проектная документация на проведение работ по сохранению объекта культурного наследия;</w:t>
            </w:r>
          </w:p>
          <w:p w:rsidR="00760712" w:rsidRDefault="00760712">
            <w:pPr>
              <w:pStyle w:val="ConsPlusNormal"/>
              <w:jc w:val="both"/>
            </w:pPr>
            <w:r>
              <w:t>11. Документы, обосновывающие воссоздание утраченного объекта культурного наследия;</w:t>
            </w:r>
          </w:p>
          <w:p w:rsidR="00760712" w:rsidRDefault="00760712">
            <w:pPr>
              <w:pStyle w:val="ConsPlusNormal"/>
              <w:jc w:val="both"/>
            </w:pPr>
            <w:r>
              <w:t>12. Копии документов, удостоверяющих (устанавливающих) права на объект культурного наследия и (или) земельные участки в границах его территории;</w:t>
            </w:r>
          </w:p>
          <w:p w:rsidR="00760712" w:rsidRDefault="00760712">
            <w:pPr>
              <w:pStyle w:val="ConsPlusNormal"/>
              <w:jc w:val="both"/>
            </w:pPr>
            <w:r>
              <w:t>13. Выписка из ЕГРН имущество и сделок с ним, содержащей сведения о зарегистрированных правах на объект культурного наследия и (или) земельные участки в границах его территории;</w:t>
            </w:r>
          </w:p>
        </w:tc>
        <w:tc>
          <w:tcPr>
            <w:tcW w:w="1700" w:type="dxa"/>
            <w:vMerge/>
            <w:tcBorders>
              <w:top w:val="nil"/>
              <w:bottom w:val="nil"/>
            </w:tcBorders>
          </w:tcPr>
          <w:p w:rsidR="00760712" w:rsidRDefault="00760712">
            <w:pPr>
              <w:spacing w:after="1" w:line="0" w:lineRule="atLeast"/>
            </w:pPr>
          </w:p>
        </w:tc>
        <w:tc>
          <w:tcPr>
            <w:tcW w:w="2154" w:type="dxa"/>
            <w:vMerge/>
          </w:tcPr>
          <w:p w:rsidR="00760712" w:rsidRDefault="00760712">
            <w:pPr>
              <w:spacing w:after="1" w:line="0" w:lineRule="atLeast"/>
            </w:pPr>
          </w:p>
        </w:tc>
        <w:tc>
          <w:tcPr>
            <w:tcW w:w="1077" w:type="dxa"/>
            <w:vMerge/>
            <w:tcBorders>
              <w:top w:val="nil"/>
              <w:bottom w:val="nil"/>
            </w:tcBorders>
          </w:tcPr>
          <w:p w:rsidR="00760712" w:rsidRDefault="00760712">
            <w:pPr>
              <w:spacing w:after="1" w:line="0" w:lineRule="atLeast"/>
            </w:pPr>
          </w:p>
        </w:tc>
        <w:tc>
          <w:tcPr>
            <w:tcW w:w="1927" w:type="dxa"/>
            <w:vMerge/>
            <w:tcBorders>
              <w:top w:val="nil"/>
              <w:bottom w:val="nil"/>
            </w:tcBorders>
          </w:tcPr>
          <w:p w:rsidR="00760712" w:rsidRDefault="00760712">
            <w:pPr>
              <w:spacing w:after="1" w:line="0" w:lineRule="atLeast"/>
            </w:pPr>
          </w:p>
        </w:tc>
      </w:tr>
      <w:tr w:rsidR="00760712" w:rsidTr="0091233A">
        <w:trPr>
          <w:jc w:val="center"/>
        </w:trPr>
        <w:tc>
          <w:tcPr>
            <w:tcW w:w="510" w:type="dxa"/>
            <w:vMerge/>
            <w:tcBorders>
              <w:top w:val="nil"/>
              <w:bottom w:val="nil"/>
            </w:tcBorders>
          </w:tcPr>
          <w:p w:rsidR="00760712" w:rsidRDefault="00760712">
            <w:pPr>
              <w:spacing w:after="1" w:line="0" w:lineRule="atLeast"/>
            </w:pPr>
          </w:p>
        </w:tc>
        <w:tc>
          <w:tcPr>
            <w:tcW w:w="1474"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737" w:type="dxa"/>
            <w:vMerge/>
            <w:tcBorders>
              <w:top w:val="nil"/>
              <w:bottom w:val="nil"/>
            </w:tcBorders>
          </w:tcPr>
          <w:p w:rsidR="00760712" w:rsidRDefault="00760712">
            <w:pPr>
              <w:spacing w:after="1" w:line="0" w:lineRule="atLeast"/>
            </w:pPr>
          </w:p>
        </w:tc>
        <w:tc>
          <w:tcPr>
            <w:tcW w:w="3286" w:type="dxa"/>
            <w:vMerge/>
            <w:tcBorders>
              <w:top w:val="nil"/>
              <w:bottom w:val="nil"/>
            </w:tcBorders>
          </w:tcPr>
          <w:p w:rsidR="00760712" w:rsidRDefault="00760712">
            <w:pPr>
              <w:spacing w:after="1" w:line="0" w:lineRule="atLeast"/>
            </w:pPr>
          </w:p>
        </w:tc>
        <w:tc>
          <w:tcPr>
            <w:tcW w:w="1700" w:type="dxa"/>
            <w:vMerge/>
            <w:tcBorders>
              <w:top w:val="nil"/>
              <w:bottom w:val="nil"/>
            </w:tcBorders>
          </w:tcPr>
          <w:p w:rsidR="00760712" w:rsidRDefault="00760712">
            <w:pPr>
              <w:spacing w:after="1" w:line="0" w:lineRule="atLeast"/>
            </w:pPr>
          </w:p>
        </w:tc>
        <w:tc>
          <w:tcPr>
            <w:tcW w:w="2154" w:type="dxa"/>
          </w:tcPr>
          <w:p w:rsidR="00760712" w:rsidRDefault="008A4A0A">
            <w:pPr>
              <w:pStyle w:val="ConsPlusNormal"/>
              <w:jc w:val="both"/>
            </w:pPr>
            <w:hyperlink r:id="rId161" w:history="1">
              <w:r w:rsidR="00760712">
                <w:rPr>
                  <w:color w:val="0000FF"/>
                </w:rPr>
                <w:t>Статья 28</w:t>
              </w:r>
            </w:hyperlink>
            <w:r w:rsidR="00760712">
              <w:t xml:space="preserve"> Федерального закона от 25 июня 2002 г. N 73-ФЗ;</w:t>
            </w:r>
          </w:p>
          <w:p w:rsidR="00760712" w:rsidRDefault="00760712">
            <w:pPr>
              <w:pStyle w:val="ConsPlusNormal"/>
              <w:jc w:val="both"/>
            </w:pPr>
            <w:r>
              <w:t>Положение о государственной историко-культурной экспертизе</w:t>
            </w:r>
          </w:p>
        </w:tc>
        <w:tc>
          <w:tcPr>
            <w:tcW w:w="1077" w:type="dxa"/>
            <w:vMerge/>
            <w:tcBorders>
              <w:top w:val="nil"/>
              <w:bottom w:val="nil"/>
            </w:tcBorders>
          </w:tcPr>
          <w:p w:rsidR="00760712" w:rsidRDefault="00760712">
            <w:pPr>
              <w:spacing w:after="1" w:line="0" w:lineRule="atLeast"/>
            </w:pPr>
          </w:p>
        </w:tc>
        <w:tc>
          <w:tcPr>
            <w:tcW w:w="1927" w:type="dxa"/>
            <w:vMerge/>
            <w:tcBorders>
              <w:top w:val="nil"/>
              <w:bottom w:val="nil"/>
            </w:tcBorders>
          </w:tcPr>
          <w:p w:rsidR="00760712" w:rsidRDefault="00760712">
            <w:pPr>
              <w:spacing w:after="1" w:line="0" w:lineRule="atLeast"/>
            </w:pPr>
          </w:p>
        </w:tc>
      </w:tr>
      <w:tr w:rsidR="00760712" w:rsidTr="0091233A">
        <w:trPr>
          <w:jc w:val="center"/>
        </w:trPr>
        <w:tc>
          <w:tcPr>
            <w:tcW w:w="510" w:type="dxa"/>
            <w:vMerge/>
            <w:tcBorders>
              <w:top w:val="nil"/>
              <w:bottom w:val="nil"/>
            </w:tcBorders>
          </w:tcPr>
          <w:p w:rsidR="00760712" w:rsidRDefault="00760712">
            <w:pPr>
              <w:spacing w:after="1" w:line="0" w:lineRule="atLeast"/>
            </w:pPr>
          </w:p>
        </w:tc>
        <w:tc>
          <w:tcPr>
            <w:tcW w:w="1474"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737" w:type="dxa"/>
            <w:vMerge/>
            <w:tcBorders>
              <w:top w:val="nil"/>
              <w:bottom w:val="nil"/>
            </w:tcBorders>
          </w:tcPr>
          <w:p w:rsidR="00760712" w:rsidRDefault="00760712">
            <w:pPr>
              <w:spacing w:after="1" w:line="0" w:lineRule="atLeast"/>
            </w:pPr>
          </w:p>
        </w:tc>
        <w:tc>
          <w:tcPr>
            <w:tcW w:w="3286" w:type="dxa"/>
            <w:vMerge/>
            <w:tcBorders>
              <w:top w:val="nil"/>
              <w:bottom w:val="nil"/>
            </w:tcBorders>
          </w:tcPr>
          <w:p w:rsidR="00760712" w:rsidRDefault="00760712">
            <w:pPr>
              <w:spacing w:after="1" w:line="0" w:lineRule="atLeast"/>
            </w:pPr>
          </w:p>
        </w:tc>
        <w:tc>
          <w:tcPr>
            <w:tcW w:w="1700" w:type="dxa"/>
            <w:vMerge/>
            <w:tcBorders>
              <w:top w:val="nil"/>
              <w:bottom w:val="nil"/>
            </w:tcBorders>
          </w:tcPr>
          <w:p w:rsidR="00760712" w:rsidRDefault="00760712">
            <w:pPr>
              <w:spacing w:after="1" w:line="0" w:lineRule="atLeast"/>
            </w:pPr>
          </w:p>
        </w:tc>
        <w:tc>
          <w:tcPr>
            <w:tcW w:w="2154" w:type="dxa"/>
          </w:tcPr>
          <w:p w:rsidR="00760712" w:rsidRDefault="008A4A0A">
            <w:pPr>
              <w:pStyle w:val="ConsPlusNormal"/>
              <w:jc w:val="both"/>
            </w:pPr>
            <w:hyperlink r:id="rId162" w:history="1">
              <w:r w:rsidR="00760712">
                <w:rPr>
                  <w:color w:val="0000FF"/>
                </w:rPr>
                <w:t>Статья 28</w:t>
              </w:r>
            </w:hyperlink>
            <w:r w:rsidR="00760712">
              <w:t xml:space="preserve"> Федерального закона от 25 июня 2002 г. N 73-ФЗ;</w:t>
            </w:r>
          </w:p>
          <w:p w:rsidR="00760712" w:rsidRDefault="00760712">
            <w:pPr>
              <w:pStyle w:val="ConsPlusNormal"/>
              <w:jc w:val="both"/>
            </w:pPr>
            <w:r>
              <w:t>Положение о государственной историко-культурной экспертизе</w:t>
            </w:r>
          </w:p>
        </w:tc>
        <w:tc>
          <w:tcPr>
            <w:tcW w:w="1077" w:type="dxa"/>
            <w:vMerge/>
            <w:tcBorders>
              <w:top w:val="nil"/>
              <w:bottom w:val="nil"/>
            </w:tcBorders>
          </w:tcPr>
          <w:p w:rsidR="00760712" w:rsidRDefault="00760712">
            <w:pPr>
              <w:spacing w:after="1" w:line="0" w:lineRule="atLeast"/>
            </w:pPr>
          </w:p>
        </w:tc>
        <w:tc>
          <w:tcPr>
            <w:tcW w:w="1927" w:type="dxa"/>
            <w:vMerge/>
            <w:tcBorders>
              <w:top w:val="nil"/>
              <w:bottom w:val="nil"/>
            </w:tcBorders>
          </w:tcPr>
          <w:p w:rsidR="00760712" w:rsidRDefault="00760712">
            <w:pPr>
              <w:spacing w:after="1" w:line="0" w:lineRule="atLeast"/>
            </w:pPr>
          </w:p>
        </w:tc>
      </w:tr>
      <w:tr w:rsidR="00760712" w:rsidTr="0091233A">
        <w:tblPrEx>
          <w:tblBorders>
            <w:insideH w:val="nil"/>
          </w:tblBorders>
        </w:tblPrEx>
        <w:trPr>
          <w:jc w:val="center"/>
        </w:trPr>
        <w:tc>
          <w:tcPr>
            <w:tcW w:w="510" w:type="dxa"/>
            <w:vMerge/>
            <w:tcBorders>
              <w:top w:val="nil"/>
              <w:bottom w:val="nil"/>
            </w:tcBorders>
          </w:tcPr>
          <w:p w:rsidR="00760712" w:rsidRDefault="00760712">
            <w:pPr>
              <w:spacing w:after="1" w:line="0" w:lineRule="atLeast"/>
            </w:pPr>
          </w:p>
        </w:tc>
        <w:tc>
          <w:tcPr>
            <w:tcW w:w="1474"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737" w:type="dxa"/>
            <w:vMerge/>
            <w:tcBorders>
              <w:top w:val="nil"/>
              <w:bottom w:val="nil"/>
            </w:tcBorders>
          </w:tcPr>
          <w:p w:rsidR="00760712" w:rsidRDefault="00760712">
            <w:pPr>
              <w:spacing w:after="1" w:line="0" w:lineRule="atLeast"/>
            </w:pPr>
          </w:p>
        </w:tc>
        <w:tc>
          <w:tcPr>
            <w:tcW w:w="3286" w:type="dxa"/>
            <w:vMerge/>
            <w:tcBorders>
              <w:top w:val="nil"/>
              <w:bottom w:val="nil"/>
            </w:tcBorders>
          </w:tcPr>
          <w:p w:rsidR="00760712" w:rsidRDefault="00760712">
            <w:pPr>
              <w:spacing w:after="1" w:line="0" w:lineRule="atLeast"/>
            </w:pPr>
          </w:p>
        </w:tc>
        <w:tc>
          <w:tcPr>
            <w:tcW w:w="1700" w:type="dxa"/>
            <w:vMerge/>
            <w:tcBorders>
              <w:top w:val="nil"/>
              <w:bottom w:val="nil"/>
            </w:tcBorders>
          </w:tcPr>
          <w:p w:rsidR="00760712" w:rsidRDefault="00760712">
            <w:pPr>
              <w:spacing w:after="1" w:line="0" w:lineRule="atLeast"/>
            </w:pPr>
          </w:p>
        </w:tc>
        <w:tc>
          <w:tcPr>
            <w:tcW w:w="2154" w:type="dxa"/>
          </w:tcPr>
          <w:p w:rsidR="00760712" w:rsidRDefault="008A4A0A">
            <w:pPr>
              <w:pStyle w:val="ConsPlusNormal"/>
              <w:jc w:val="both"/>
            </w:pPr>
            <w:hyperlink r:id="rId163" w:history="1">
              <w:r w:rsidR="00760712">
                <w:rPr>
                  <w:color w:val="0000FF"/>
                </w:rPr>
                <w:t>Статья 28</w:t>
              </w:r>
            </w:hyperlink>
            <w:r w:rsidR="00760712">
              <w:t xml:space="preserve"> Федерального закона от 25 июня 2002 г. N 73-ФЗ;</w:t>
            </w:r>
          </w:p>
          <w:p w:rsidR="00760712" w:rsidRDefault="00760712">
            <w:pPr>
              <w:pStyle w:val="ConsPlusNormal"/>
              <w:jc w:val="both"/>
            </w:pPr>
            <w:r>
              <w:t>Положение о государственной историко-культурной экспертизе</w:t>
            </w:r>
          </w:p>
        </w:tc>
        <w:tc>
          <w:tcPr>
            <w:tcW w:w="1077" w:type="dxa"/>
            <w:vMerge/>
            <w:tcBorders>
              <w:top w:val="nil"/>
              <w:bottom w:val="nil"/>
            </w:tcBorders>
          </w:tcPr>
          <w:p w:rsidR="00760712" w:rsidRDefault="00760712">
            <w:pPr>
              <w:spacing w:after="1" w:line="0" w:lineRule="atLeast"/>
            </w:pPr>
          </w:p>
        </w:tc>
        <w:tc>
          <w:tcPr>
            <w:tcW w:w="1927" w:type="dxa"/>
            <w:vMerge/>
            <w:tcBorders>
              <w:top w:val="nil"/>
              <w:bottom w:val="nil"/>
            </w:tcBorders>
          </w:tcPr>
          <w:p w:rsidR="00760712" w:rsidRDefault="00760712">
            <w:pPr>
              <w:spacing w:after="1" w:line="0" w:lineRule="atLeast"/>
            </w:pPr>
          </w:p>
        </w:tc>
      </w:tr>
      <w:tr w:rsidR="00760712" w:rsidTr="0091233A">
        <w:tblPrEx>
          <w:tblBorders>
            <w:insideH w:val="nil"/>
          </w:tblBorders>
        </w:tblPrEx>
        <w:trPr>
          <w:trHeight w:val="269"/>
          <w:jc w:val="center"/>
        </w:trPr>
        <w:tc>
          <w:tcPr>
            <w:tcW w:w="510" w:type="dxa"/>
            <w:vMerge w:val="restart"/>
            <w:tcBorders>
              <w:top w:val="nil"/>
              <w:bottom w:val="nil"/>
            </w:tcBorders>
          </w:tcPr>
          <w:p w:rsidR="00760712" w:rsidRDefault="00760712">
            <w:pPr>
              <w:pStyle w:val="ConsPlusNormal"/>
            </w:pPr>
          </w:p>
        </w:tc>
        <w:tc>
          <w:tcPr>
            <w:tcW w:w="1474" w:type="dxa"/>
            <w:vMerge w:val="restart"/>
            <w:tcBorders>
              <w:top w:val="nil"/>
              <w:bottom w:val="nil"/>
            </w:tcBorders>
          </w:tcPr>
          <w:p w:rsidR="00760712" w:rsidRDefault="00760712">
            <w:pPr>
              <w:pStyle w:val="ConsPlusNormal"/>
            </w:pPr>
          </w:p>
        </w:tc>
        <w:tc>
          <w:tcPr>
            <w:tcW w:w="963" w:type="dxa"/>
            <w:vMerge w:val="restart"/>
            <w:tcBorders>
              <w:top w:val="nil"/>
              <w:bottom w:val="nil"/>
            </w:tcBorders>
          </w:tcPr>
          <w:p w:rsidR="00760712" w:rsidRDefault="00760712">
            <w:pPr>
              <w:pStyle w:val="ConsPlusNormal"/>
            </w:pPr>
          </w:p>
        </w:tc>
        <w:tc>
          <w:tcPr>
            <w:tcW w:w="963" w:type="dxa"/>
            <w:vMerge w:val="restart"/>
            <w:tcBorders>
              <w:top w:val="nil"/>
              <w:bottom w:val="nil"/>
            </w:tcBorders>
          </w:tcPr>
          <w:p w:rsidR="00760712" w:rsidRDefault="00760712">
            <w:pPr>
              <w:pStyle w:val="ConsPlusNormal"/>
            </w:pPr>
          </w:p>
        </w:tc>
        <w:tc>
          <w:tcPr>
            <w:tcW w:w="737" w:type="dxa"/>
            <w:vMerge w:val="restart"/>
            <w:tcBorders>
              <w:top w:val="nil"/>
              <w:bottom w:val="nil"/>
            </w:tcBorders>
          </w:tcPr>
          <w:p w:rsidR="00760712" w:rsidRDefault="00760712">
            <w:pPr>
              <w:pStyle w:val="ConsPlusNormal"/>
            </w:pPr>
          </w:p>
        </w:tc>
        <w:tc>
          <w:tcPr>
            <w:tcW w:w="3286" w:type="dxa"/>
            <w:vMerge/>
            <w:tcBorders>
              <w:top w:val="nil"/>
              <w:bottom w:val="nil"/>
            </w:tcBorders>
          </w:tcPr>
          <w:p w:rsidR="00760712" w:rsidRDefault="00760712">
            <w:pPr>
              <w:spacing w:after="1" w:line="0" w:lineRule="atLeast"/>
            </w:pPr>
          </w:p>
        </w:tc>
        <w:tc>
          <w:tcPr>
            <w:tcW w:w="1700" w:type="dxa"/>
            <w:vMerge w:val="restart"/>
            <w:tcBorders>
              <w:top w:val="nil"/>
              <w:bottom w:val="nil"/>
            </w:tcBorders>
          </w:tcPr>
          <w:p w:rsidR="00760712" w:rsidRDefault="00760712">
            <w:pPr>
              <w:pStyle w:val="ConsPlusNormal"/>
            </w:pPr>
          </w:p>
        </w:tc>
        <w:tc>
          <w:tcPr>
            <w:tcW w:w="2154" w:type="dxa"/>
            <w:vMerge w:val="restart"/>
          </w:tcPr>
          <w:p w:rsidR="00760712" w:rsidRDefault="008A4A0A">
            <w:pPr>
              <w:pStyle w:val="ConsPlusNormal"/>
              <w:jc w:val="both"/>
            </w:pPr>
            <w:hyperlink r:id="rId164" w:history="1">
              <w:r w:rsidR="00760712">
                <w:rPr>
                  <w:color w:val="0000FF"/>
                </w:rPr>
                <w:t>Статья 28</w:t>
              </w:r>
            </w:hyperlink>
            <w:r w:rsidR="00760712">
              <w:t xml:space="preserve"> Федерального </w:t>
            </w:r>
            <w:r w:rsidR="00760712">
              <w:lastRenderedPageBreak/>
              <w:t>закона от 25 июня 2002 г. N 73 ФЗ;</w:t>
            </w:r>
          </w:p>
          <w:p w:rsidR="00760712" w:rsidRDefault="00760712">
            <w:pPr>
              <w:pStyle w:val="ConsPlusNormal"/>
              <w:jc w:val="both"/>
            </w:pPr>
            <w:r>
              <w:t>Положение о государственной историко-культурной экспертизе</w:t>
            </w:r>
          </w:p>
        </w:tc>
        <w:tc>
          <w:tcPr>
            <w:tcW w:w="1077" w:type="dxa"/>
            <w:vMerge w:val="restart"/>
            <w:tcBorders>
              <w:top w:val="nil"/>
              <w:bottom w:val="nil"/>
            </w:tcBorders>
          </w:tcPr>
          <w:p w:rsidR="00760712" w:rsidRDefault="00760712">
            <w:pPr>
              <w:pStyle w:val="ConsPlusNormal"/>
              <w:jc w:val="both"/>
            </w:pPr>
          </w:p>
        </w:tc>
        <w:tc>
          <w:tcPr>
            <w:tcW w:w="1927" w:type="dxa"/>
            <w:vMerge w:val="restart"/>
            <w:tcBorders>
              <w:top w:val="nil"/>
              <w:bottom w:val="nil"/>
            </w:tcBorders>
          </w:tcPr>
          <w:p w:rsidR="00760712" w:rsidRDefault="00760712">
            <w:pPr>
              <w:pStyle w:val="ConsPlusNormal"/>
            </w:pPr>
          </w:p>
        </w:tc>
      </w:tr>
      <w:tr w:rsidR="00760712" w:rsidTr="0091233A">
        <w:tblPrEx>
          <w:tblBorders>
            <w:insideH w:val="nil"/>
          </w:tblBorders>
        </w:tblPrEx>
        <w:trPr>
          <w:trHeight w:val="270"/>
          <w:jc w:val="center"/>
        </w:trPr>
        <w:tc>
          <w:tcPr>
            <w:tcW w:w="510" w:type="dxa"/>
            <w:vMerge/>
            <w:tcBorders>
              <w:top w:val="nil"/>
              <w:bottom w:val="nil"/>
            </w:tcBorders>
          </w:tcPr>
          <w:p w:rsidR="00760712" w:rsidRDefault="00760712">
            <w:pPr>
              <w:spacing w:after="1" w:line="0" w:lineRule="atLeast"/>
            </w:pPr>
          </w:p>
        </w:tc>
        <w:tc>
          <w:tcPr>
            <w:tcW w:w="1474"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737" w:type="dxa"/>
            <w:vMerge/>
            <w:tcBorders>
              <w:top w:val="nil"/>
              <w:bottom w:val="nil"/>
            </w:tcBorders>
          </w:tcPr>
          <w:p w:rsidR="00760712" w:rsidRDefault="00760712">
            <w:pPr>
              <w:spacing w:after="1" w:line="0" w:lineRule="atLeast"/>
            </w:pPr>
          </w:p>
        </w:tc>
        <w:tc>
          <w:tcPr>
            <w:tcW w:w="3286" w:type="dxa"/>
            <w:vMerge w:val="restart"/>
            <w:tcBorders>
              <w:top w:val="nil"/>
              <w:bottom w:val="nil"/>
            </w:tcBorders>
          </w:tcPr>
          <w:p w:rsidR="00760712" w:rsidRDefault="00760712">
            <w:pPr>
              <w:pStyle w:val="ConsPlusNormal"/>
              <w:jc w:val="both"/>
            </w:pPr>
            <w:r>
              <w:t xml:space="preserve">14. Сведения об объекте </w:t>
            </w:r>
            <w:r>
              <w:lastRenderedPageBreak/>
              <w:t>культурного наследия и о земельных участках в границах его территории, внесенных в государственный кадастр недвижимости (копии соответствующих кадастровых выписок, паспортов, планов территории и справок);</w:t>
            </w:r>
          </w:p>
          <w:p w:rsidR="00760712" w:rsidRDefault="00760712">
            <w:pPr>
              <w:pStyle w:val="ConsPlusNormal"/>
              <w:jc w:val="both"/>
            </w:pPr>
            <w:r>
              <w:t>15. Копия акта (актов) органа государственной власти об утверждении границ зон охраны объекта культурного наследия, режимов использования земель и градостроительных регламентов в границах данных зон;</w:t>
            </w:r>
          </w:p>
          <w:p w:rsidR="00760712" w:rsidRDefault="00760712">
            <w:pPr>
              <w:pStyle w:val="ConsPlusNormal"/>
              <w:jc w:val="both"/>
            </w:pPr>
            <w:r>
              <w:t>16. Сведения о зонах охраны объекта культурного наследия и объектах недвижимости в границах указанных зон, внесенных в государственный кадастр недвижимости (копии соответствующих кадастровых выписок, паспортов, планов территории и справок);</w:t>
            </w:r>
          </w:p>
          <w:p w:rsidR="00760712" w:rsidRDefault="00760712">
            <w:pPr>
              <w:pStyle w:val="ConsPlusNormal"/>
              <w:jc w:val="both"/>
            </w:pPr>
            <w:r>
              <w:t>17. Схема расположения земельных участков на кадастровых планах или кадастровых картах соответствующих территорий;</w:t>
            </w:r>
          </w:p>
          <w:p w:rsidR="00760712" w:rsidRDefault="00760712">
            <w:pPr>
              <w:pStyle w:val="ConsPlusNormal"/>
              <w:jc w:val="both"/>
            </w:pPr>
            <w:r>
              <w:t xml:space="preserve">18. Копия градостроительного плана земельного участка, на </w:t>
            </w:r>
            <w:r>
              <w:lastRenderedPageBreak/>
              <w:t>котором предполагается проведение земляных, строительных, мелиоративных, хозяйственных и иных работ;</w:t>
            </w:r>
          </w:p>
        </w:tc>
        <w:tc>
          <w:tcPr>
            <w:tcW w:w="1700" w:type="dxa"/>
            <w:vMerge/>
            <w:tcBorders>
              <w:top w:val="nil"/>
              <w:bottom w:val="nil"/>
            </w:tcBorders>
          </w:tcPr>
          <w:p w:rsidR="00760712" w:rsidRDefault="00760712">
            <w:pPr>
              <w:spacing w:after="1" w:line="0" w:lineRule="atLeast"/>
            </w:pPr>
          </w:p>
        </w:tc>
        <w:tc>
          <w:tcPr>
            <w:tcW w:w="2154" w:type="dxa"/>
            <w:vMerge/>
          </w:tcPr>
          <w:p w:rsidR="00760712" w:rsidRDefault="00760712">
            <w:pPr>
              <w:spacing w:after="1" w:line="0" w:lineRule="atLeast"/>
            </w:pPr>
          </w:p>
        </w:tc>
        <w:tc>
          <w:tcPr>
            <w:tcW w:w="1077" w:type="dxa"/>
            <w:vMerge/>
            <w:tcBorders>
              <w:top w:val="nil"/>
              <w:bottom w:val="nil"/>
            </w:tcBorders>
          </w:tcPr>
          <w:p w:rsidR="00760712" w:rsidRDefault="00760712">
            <w:pPr>
              <w:spacing w:after="1" w:line="0" w:lineRule="atLeast"/>
            </w:pPr>
          </w:p>
        </w:tc>
        <w:tc>
          <w:tcPr>
            <w:tcW w:w="1927" w:type="dxa"/>
            <w:vMerge/>
            <w:tcBorders>
              <w:top w:val="nil"/>
              <w:bottom w:val="nil"/>
            </w:tcBorders>
          </w:tcPr>
          <w:p w:rsidR="00760712" w:rsidRDefault="00760712">
            <w:pPr>
              <w:spacing w:after="1" w:line="0" w:lineRule="atLeast"/>
            </w:pPr>
          </w:p>
        </w:tc>
      </w:tr>
      <w:tr w:rsidR="00760712" w:rsidTr="0091233A">
        <w:trPr>
          <w:jc w:val="center"/>
        </w:trPr>
        <w:tc>
          <w:tcPr>
            <w:tcW w:w="510" w:type="dxa"/>
            <w:vMerge/>
            <w:tcBorders>
              <w:top w:val="nil"/>
              <w:bottom w:val="nil"/>
            </w:tcBorders>
          </w:tcPr>
          <w:p w:rsidR="00760712" w:rsidRDefault="00760712">
            <w:pPr>
              <w:spacing w:after="1" w:line="0" w:lineRule="atLeast"/>
            </w:pPr>
          </w:p>
        </w:tc>
        <w:tc>
          <w:tcPr>
            <w:tcW w:w="1474"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737" w:type="dxa"/>
            <w:vMerge/>
            <w:tcBorders>
              <w:top w:val="nil"/>
              <w:bottom w:val="nil"/>
            </w:tcBorders>
          </w:tcPr>
          <w:p w:rsidR="00760712" w:rsidRDefault="00760712">
            <w:pPr>
              <w:spacing w:after="1" w:line="0" w:lineRule="atLeast"/>
            </w:pPr>
          </w:p>
        </w:tc>
        <w:tc>
          <w:tcPr>
            <w:tcW w:w="3286" w:type="dxa"/>
            <w:vMerge/>
            <w:tcBorders>
              <w:top w:val="nil"/>
              <w:bottom w:val="nil"/>
            </w:tcBorders>
          </w:tcPr>
          <w:p w:rsidR="00760712" w:rsidRDefault="00760712">
            <w:pPr>
              <w:spacing w:after="1" w:line="0" w:lineRule="atLeast"/>
            </w:pPr>
          </w:p>
        </w:tc>
        <w:tc>
          <w:tcPr>
            <w:tcW w:w="1700" w:type="dxa"/>
            <w:vMerge/>
            <w:tcBorders>
              <w:top w:val="nil"/>
              <w:bottom w:val="nil"/>
            </w:tcBorders>
          </w:tcPr>
          <w:p w:rsidR="00760712" w:rsidRDefault="00760712">
            <w:pPr>
              <w:spacing w:after="1" w:line="0" w:lineRule="atLeast"/>
            </w:pPr>
          </w:p>
        </w:tc>
        <w:tc>
          <w:tcPr>
            <w:tcW w:w="2154" w:type="dxa"/>
          </w:tcPr>
          <w:p w:rsidR="00760712" w:rsidRDefault="008A4A0A">
            <w:pPr>
              <w:pStyle w:val="ConsPlusNormal"/>
              <w:jc w:val="both"/>
            </w:pPr>
            <w:hyperlink r:id="rId165" w:history="1">
              <w:r w:rsidR="00760712">
                <w:rPr>
                  <w:color w:val="0000FF"/>
                </w:rPr>
                <w:t>Статья 28</w:t>
              </w:r>
            </w:hyperlink>
            <w:r w:rsidR="00760712">
              <w:t xml:space="preserve"> Федерального закона от 25 июня 2002 г. N 73-ФЗ;</w:t>
            </w:r>
          </w:p>
          <w:p w:rsidR="00760712" w:rsidRDefault="00760712">
            <w:pPr>
              <w:pStyle w:val="ConsPlusNormal"/>
              <w:jc w:val="both"/>
            </w:pPr>
            <w:r>
              <w:t>Положение о государственной историко-культурной экспертизе</w:t>
            </w:r>
          </w:p>
        </w:tc>
        <w:tc>
          <w:tcPr>
            <w:tcW w:w="1077" w:type="dxa"/>
            <w:vMerge/>
            <w:tcBorders>
              <w:top w:val="nil"/>
              <w:bottom w:val="nil"/>
            </w:tcBorders>
          </w:tcPr>
          <w:p w:rsidR="00760712" w:rsidRDefault="00760712">
            <w:pPr>
              <w:spacing w:after="1" w:line="0" w:lineRule="atLeast"/>
            </w:pPr>
          </w:p>
        </w:tc>
        <w:tc>
          <w:tcPr>
            <w:tcW w:w="1927" w:type="dxa"/>
            <w:vMerge/>
            <w:tcBorders>
              <w:top w:val="nil"/>
              <w:bottom w:val="nil"/>
            </w:tcBorders>
          </w:tcPr>
          <w:p w:rsidR="00760712" w:rsidRDefault="00760712">
            <w:pPr>
              <w:spacing w:after="1" w:line="0" w:lineRule="atLeast"/>
            </w:pPr>
          </w:p>
        </w:tc>
      </w:tr>
      <w:tr w:rsidR="00760712" w:rsidTr="0091233A">
        <w:trPr>
          <w:jc w:val="center"/>
        </w:trPr>
        <w:tc>
          <w:tcPr>
            <w:tcW w:w="510" w:type="dxa"/>
            <w:vMerge/>
            <w:tcBorders>
              <w:top w:val="nil"/>
              <w:bottom w:val="nil"/>
            </w:tcBorders>
          </w:tcPr>
          <w:p w:rsidR="00760712" w:rsidRDefault="00760712">
            <w:pPr>
              <w:spacing w:after="1" w:line="0" w:lineRule="atLeast"/>
            </w:pPr>
          </w:p>
        </w:tc>
        <w:tc>
          <w:tcPr>
            <w:tcW w:w="1474"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737" w:type="dxa"/>
            <w:vMerge/>
            <w:tcBorders>
              <w:top w:val="nil"/>
              <w:bottom w:val="nil"/>
            </w:tcBorders>
          </w:tcPr>
          <w:p w:rsidR="00760712" w:rsidRDefault="00760712">
            <w:pPr>
              <w:spacing w:after="1" w:line="0" w:lineRule="atLeast"/>
            </w:pPr>
          </w:p>
        </w:tc>
        <w:tc>
          <w:tcPr>
            <w:tcW w:w="3286" w:type="dxa"/>
            <w:vMerge/>
            <w:tcBorders>
              <w:top w:val="nil"/>
              <w:bottom w:val="nil"/>
            </w:tcBorders>
          </w:tcPr>
          <w:p w:rsidR="00760712" w:rsidRDefault="00760712">
            <w:pPr>
              <w:spacing w:after="1" w:line="0" w:lineRule="atLeast"/>
            </w:pPr>
          </w:p>
        </w:tc>
        <w:tc>
          <w:tcPr>
            <w:tcW w:w="1700" w:type="dxa"/>
            <w:vMerge/>
            <w:tcBorders>
              <w:top w:val="nil"/>
              <w:bottom w:val="nil"/>
            </w:tcBorders>
          </w:tcPr>
          <w:p w:rsidR="00760712" w:rsidRDefault="00760712">
            <w:pPr>
              <w:spacing w:after="1" w:line="0" w:lineRule="atLeast"/>
            </w:pPr>
          </w:p>
        </w:tc>
        <w:tc>
          <w:tcPr>
            <w:tcW w:w="2154" w:type="dxa"/>
          </w:tcPr>
          <w:p w:rsidR="00760712" w:rsidRDefault="008A4A0A">
            <w:pPr>
              <w:pStyle w:val="ConsPlusNormal"/>
              <w:jc w:val="both"/>
            </w:pPr>
            <w:hyperlink r:id="rId166" w:history="1">
              <w:r w:rsidR="00760712">
                <w:rPr>
                  <w:color w:val="0000FF"/>
                </w:rPr>
                <w:t>Статья 28</w:t>
              </w:r>
            </w:hyperlink>
            <w:r w:rsidR="00760712">
              <w:t xml:space="preserve"> Федерального закона от 25 июня 2002 г. N 73-ФЗ;</w:t>
            </w:r>
          </w:p>
          <w:p w:rsidR="00760712" w:rsidRDefault="00760712">
            <w:pPr>
              <w:pStyle w:val="ConsPlusNormal"/>
              <w:jc w:val="both"/>
            </w:pPr>
            <w:r>
              <w:t>Положение о государственной историко-культурной экспертизе</w:t>
            </w:r>
          </w:p>
        </w:tc>
        <w:tc>
          <w:tcPr>
            <w:tcW w:w="1077" w:type="dxa"/>
            <w:vMerge/>
            <w:tcBorders>
              <w:top w:val="nil"/>
              <w:bottom w:val="nil"/>
            </w:tcBorders>
          </w:tcPr>
          <w:p w:rsidR="00760712" w:rsidRDefault="00760712">
            <w:pPr>
              <w:spacing w:after="1" w:line="0" w:lineRule="atLeast"/>
            </w:pPr>
          </w:p>
        </w:tc>
        <w:tc>
          <w:tcPr>
            <w:tcW w:w="1927" w:type="dxa"/>
            <w:vMerge/>
            <w:tcBorders>
              <w:top w:val="nil"/>
              <w:bottom w:val="nil"/>
            </w:tcBorders>
          </w:tcPr>
          <w:p w:rsidR="00760712" w:rsidRDefault="00760712">
            <w:pPr>
              <w:spacing w:after="1" w:line="0" w:lineRule="atLeast"/>
            </w:pPr>
          </w:p>
        </w:tc>
      </w:tr>
      <w:tr w:rsidR="00760712" w:rsidTr="0091233A">
        <w:trPr>
          <w:jc w:val="center"/>
        </w:trPr>
        <w:tc>
          <w:tcPr>
            <w:tcW w:w="510" w:type="dxa"/>
            <w:vMerge/>
            <w:tcBorders>
              <w:top w:val="nil"/>
              <w:bottom w:val="nil"/>
            </w:tcBorders>
          </w:tcPr>
          <w:p w:rsidR="00760712" w:rsidRDefault="00760712">
            <w:pPr>
              <w:spacing w:after="1" w:line="0" w:lineRule="atLeast"/>
            </w:pPr>
          </w:p>
        </w:tc>
        <w:tc>
          <w:tcPr>
            <w:tcW w:w="1474"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737" w:type="dxa"/>
            <w:vMerge/>
            <w:tcBorders>
              <w:top w:val="nil"/>
              <w:bottom w:val="nil"/>
            </w:tcBorders>
          </w:tcPr>
          <w:p w:rsidR="00760712" w:rsidRDefault="00760712">
            <w:pPr>
              <w:spacing w:after="1" w:line="0" w:lineRule="atLeast"/>
            </w:pPr>
          </w:p>
        </w:tc>
        <w:tc>
          <w:tcPr>
            <w:tcW w:w="3286" w:type="dxa"/>
            <w:vMerge/>
            <w:tcBorders>
              <w:top w:val="nil"/>
              <w:bottom w:val="nil"/>
            </w:tcBorders>
          </w:tcPr>
          <w:p w:rsidR="00760712" w:rsidRDefault="00760712">
            <w:pPr>
              <w:spacing w:after="1" w:line="0" w:lineRule="atLeast"/>
            </w:pPr>
          </w:p>
        </w:tc>
        <w:tc>
          <w:tcPr>
            <w:tcW w:w="1700" w:type="dxa"/>
            <w:vMerge/>
            <w:tcBorders>
              <w:top w:val="nil"/>
              <w:bottom w:val="nil"/>
            </w:tcBorders>
          </w:tcPr>
          <w:p w:rsidR="00760712" w:rsidRDefault="00760712">
            <w:pPr>
              <w:spacing w:after="1" w:line="0" w:lineRule="atLeast"/>
            </w:pPr>
          </w:p>
        </w:tc>
        <w:tc>
          <w:tcPr>
            <w:tcW w:w="2154" w:type="dxa"/>
          </w:tcPr>
          <w:p w:rsidR="00760712" w:rsidRDefault="008A4A0A">
            <w:pPr>
              <w:pStyle w:val="ConsPlusNormal"/>
              <w:jc w:val="both"/>
            </w:pPr>
            <w:hyperlink r:id="rId167" w:history="1">
              <w:r w:rsidR="00760712">
                <w:rPr>
                  <w:color w:val="0000FF"/>
                </w:rPr>
                <w:t>Статья 28</w:t>
              </w:r>
            </w:hyperlink>
            <w:r w:rsidR="00760712">
              <w:t xml:space="preserve"> Федерального закона от 25 июня 2002 г. N 73-ФЗ;</w:t>
            </w:r>
          </w:p>
          <w:p w:rsidR="00760712" w:rsidRDefault="00760712">
            <w:pPr>
              <w:pStyle w:val="ConsPlusNormal"/>
              <w:jc w:val="both"/>
            </w:pPr>
            <w:r>
              <w:t>Положение о государственной историко-культурной экспертизе</w:t>
            </w:r>
          </w:p>
        </w:tc>
        <w:tc>
          <w:tcPr>
            <w:tcW w:w="1077" w:type="dxa"/>
            <w:vMerge/>
            <w:tcBorders>
              <w:top w:val="nil"/>
              <w:bottom w:val="nil"/>
            </w:tcBorders>
          </w:tcPr>
          <w:p w:rsidR="00760712" w:rsidRDefault="00760712">
            <w:pPr>
              <w:spacing w:after="1" w:line="0" w:lineRule="atLeast"/>
            </w:pPr>
          </w:p>
        </w:tc>
        <w:tc>
          <w:tcPr>
            <w:tcW w:w="1927" w:type="dxa"/>
            <w:vMerge/>
            <w:tcBorders>
              <w:top w:val="nil"/>
              <w:bottom w:val="nil"/>
            </w:tcBorders>
          </w:tcPr>
          <w:p w:rsidR="00760712" w:rsidRDefault="00760712">
            <w:pPr>
              <w:spacing w:after="1" w:line="0" w:lineRule="atLeast"/>
            </w:pPr>
          </w:p>
        </w:tc>
      </w:tr>
      <w:tr w:rsidR="00760712" w:rsidTr="0091233A">
        <w:tblPrEx>
          <w:tblBorders>
            <w:insideH w:val="nil"/>
          </w:tblBorders>
        </w:tblPrEx>
        <w:trPr>
          <w:jc w:val="center"/>
        </w:trPr>
        <w:tc>
          <w:tcPr>
            <w:tcW w:w="510" w:type="dxa"/>
            <w:vMerge/>
            <w:tcBorders>
              <w:top w:val="nil"/>
              <w:bottom w:val="nil"/>
            </w:tcBorders>
          </w:tcPr>
          <w:p w:rsidR="00760712" w:rsidRDefault="00760712">
            <w:pPr>
              <w:spacing w:after="1" w:line="0" w:lineRule="atLeast"/>
            </w:pPr>
          </w:p>
        </w:tc>
        <w:tc>
          <w:tcPr>
            <w:tcW w:w="1474"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737" w:type="dxa"/>
            <w:vMerge/>
            <w:tcBorders>
              <w:top w:val="nil"/>
              <w:bottom w:val="nil"/>
            </w:tcBorders>
          </w:tcPr>
          <w:p w:rsidR="00760712" w:rsidRDefault="00760712">
            <w:pPr>
              <w:spacing w:after="1" w:line="0" w:lineRule="atLeast"/>
            </w:pPr>
          </w:p>
        </w:tc>
        <w:tc>
          <w:tcPr>
            <w:tcW w:w="3286" w:type="dxa"/>
            <w:vMerge/>
            <w:tcBorders>
              <w:top w:val="nil"/>
              <w:bottom w:val="nil"/>
            </w:tcBorders>
          </w:tcPr>
          <w:p w:rsidR="00760712" w:rsidRDefault="00760712">
            <w:pPr>
              <w:spacing w:after="1" w:line="0" w:lineRule="atLeast"/>
            </w:pPr>
          </w:p>
        </w:tc>
        <w:tc>
          <w:tcPr>
            <w:tcW w:w="1700" w:type="dxa"/>
            <w:vMerge/>
            <w:tcBorders>
              <w:top w:val="nil"/>
              <w:bottom w:val="nil"/>
            </w:tcBorders>
          </w:tcPr>
          <w:p w:rsidR="00760712" w:rsidRDefault="00760712">
            <w:pPr>
              <w:spacing w:after="1" w:line="0" w:lineRule="atLeast"/>
            </w:pPr>
          </w:p>
        </w:tc>
        <w:tc>
          <w:tcPr>
            <w:tcW w:w="2154" w:type="dxa"/>
          </w:tcPr>
          <w:p w:rsidR="00760712" w:rsidRDefault="008A4A0A">
            <w:pPr>
              <w:pStyle w:val="ConsPlusNormal"/>
              <w:jc w:val="both"/>
            </w:pPr>
            <w:hyperlink r:id="rId168" w:history="1">
              <w:r w:rsidR="00760712">
                <w:rPr>
                  <w:color w:val="0000FF"/>
                </w:rPr>
                <w:t>Статья 28</w:t>
              </w:r>
            </w:hyperlink>
            <w:r w:rsidR="00760712">
              <w:t xml:space="preserve"> Федерального закона от 25 июня 2002 г. N 73-ФЗ;</w:t>
            </w:r>
          </w:p>
          <w:p w:rsidR="00760712" w:rsidRDefault="00760712">
            <w:pPr>
              <w:pStyle w:val="ConsPlusNormal"/>
              <w:jc w:val="both"/>
            </w:pPr>
            <w:r>
              <w:t>Положение о государственной историко-культурной экспертизе</w:t>
            </w:r>
          </w:p>
        </w:tc>
        <w:tc>
          <w:tcPr>
            <w:tcW w:w="1077" w:type="dxa"/>
            <w:vMerge/>
            <w:tcBorders>
              <w:top w:val="nil"/>
              <w:bottom w:val="nil"/>
            </w:tcBorders>
          </w:tcPr>
          <w:p w:rsidR="00760712" w:rsidRDefault="00760712">
            <w:pPr>
              <w:spacing w:after="1" w:line="0" w:lineRule="atLeast"/>
            </w:pPr>
          </w:p>
        </w:tc>
        <w:tc>
          <w:tcPr>
            <w:tcW w:w="1927" w:type="dxa"/>
            <w:vMerge/>
            <w:tcBorders>
              <w:top w:val="nil"/>
              <w:bottom w:val="nil"/>
            </w:tcBorders>
          </w:tcPr>
          <w:p w:rsidR="00760712" w:rsidRDefault="00760712">
            <w:pPr>
              <w:spacing w:after="1" w:line="0" w:lineRule="atLeast"/>
            </w:pPr>
          </w:p>
        </w:tc>
      </w:tr>
      <w:tr w:rsidR="00760712" w:rsidTr="0091233A">
        <w:tblPrEx>
          <w:tblBorders>
            <w:insideH w:val="nil"/>
          </w:tblBorders>
        </w:tblPrEx>
        <w:trPr>
          <w:jc w:val="center"/>
        </w:trPr>
        <w:tc>
          <w:tcPr>
            <w:tcW w:w="510" w:type="dxa"/>
            <w:vMerge w:val="restart"/>
            <w:tcBorders>
              <w:top w:val="nil"/>
              <w:bottom w:val="nil"/>
            </w:tcBorders>
          </w:tcPr>
          <w:p w:rsidR="00760712" w:rsidRDefault="00760712">
            <w:pPr>
              <w:pStyle w:val="ConsPlusNormal"/>
            </w:pPr>
          </w:p>
        </w:tc>
        <w:tc>
          <w:tcPr>
            <w:tcW w:w="1474" w:type="dxa"/>
            <w:vMerge w:val="restart"/>
            <w:tcBorders>
              <w:top w:val="nil"/>
              <w:bottom w:val="nil"/>
            </w:tcBorders>
          </w:tcPr>
          <w:p w:rsidR="00760712" w:rsidRDefault="00760712">
            <w:pPr>
              <w:pStyle w:val="ConsPlusNormal"/>
            </w:pPr>
          </w:p>
        </w:tc>
        <w:tc>
          <w:tcPr>
            <w:tcW w:w="963" w:type="dxa"/>
            <w:vMerge w:val="restart"/>
            <w:tcBorders>
              <w:top w:val="nil"/>
              <w:bottom w:val="nil"/>
            </w:tcBorders>
          </w:tcPr>
          <w:p w:rsidR="00760712" w:rsidRDefault="00760712">
            <w:pPr>
              <w:pStyle w:val="ConsPlusNormal"/>
            </w:pPr>
          </w:p>
        </w:tc>
        <w:tc>
          <w:tcPr>
            <w:tcW w:w="963" w:type="dxa"/>
            <w:vMerge w:val="restart"/>
            <w:tcBorders>
              <w:top w:val="nil"/>
              <w:bottom w:val="nil"/>
            </w:tcBorders>
          </w:tcPr>
          <w:p w:rsidR="00760712" w:rsidRDefault="00760712">
            <w:pPr>
              <w:pStyle w:val="ConsPlusNormal"/>
            </w:pPr>
          </w:p>
        </w:tc>
        <w:tc>
          <w:tcPr>
            <w:tcW w:w="737" w:type="dxa"/>
            <w:vMerge w:val="restart"/>
            <w:tcBorders>
              <w:top w:val="nil"/>
              <w:bottom w:val="nil"/>
            </w:tcBorders>
          </w:tcPr>
          <w:p w:rsidR="00760712" w:rsidRDefault="00760712">
            <w:pPr>
              <w:pStyle w:val="ConsPlusNormal"/>
            </w:pPr>
          </w:p>
        </w:tc>
        <w:tc>
          <w:tcPr>
            <w:tcW w:w="3286" w:type="dxa"/>
            <w:vMerge/>
            <w:tcBorders>
              <w:top w:val="nil"/>
              <w:bottom w:val="nil"/>
            </w:tcBorders>
          </w:tcPr>
          <w:p w:rsidR="00760712" w:rsidRDefault="00760712">
            <w:pPr>
              <w:spacing w:after="1" w:line="0" w:lineRule="atLeast"/>
            </w:pPr>
          </w:p>
        </w:tc>
        <w:tc>
          <w:tcPr>
            <w:tcW w:w="1700" w:type="dxa"/>
            <w:vMerge w:val="restart"/>
            <w:tcBorders>
              <w:top w:val="nil"/>
              <w:bottom w:val="nil"/>
            </w:tcBorders>
          </w:tcPr>
          <w:p w:rsidR="00760712" w:rsidRDefault="00760712">
            <w:pPr>
              <w:pStyle w:val="ConsPlusNormal"/>
            </w:pPr>
          </w:p>
        </w:tc>
        <w:tc>
          <w:tcPr>
            <w:tcW w:w="2154" w:type="dxa"/>
          </w:tcPr>
          <w:p w:rsidR="00760712" w:rsidRDefault="008A4A0A">
            <w:pPr>
              <w:pStyle w:val="ConsPlusNormal"/>
              <w:jc w:val="both"/>
            </w:pPr>
            <w:hyperlink r:id="rId169" w:history="1">
              <w:r w:rsidR="00760712">
                <w:rPr>
                  <w:color w:val="0000FF"/>
                </w:rPr>
                <w:t>Статья 28</w:t>
              </w:r>
            </w:hyperlink>
            <w:r w:rsidR="00760712">
              <w:t xml:space="preserve"> Федерального закона от 25 июня 2002 г. N 73-ФЗ;</w:t>
            </w:r>
          </w:p>
          <w:p w:rsidR="00760712" w:rsidRDefault="00760712">
            <w:pPr>
              <w:pStyle w:val="ConsPlusNormal"/>
              <w:jc w:val="both"/>
            </w:pPr>
            <w:r>
              <w:t>Положение о государственной историко-культурной экспертизе</w:t>
            </w:r>
          </w:p>
        </w:tc>
        <w:tc>
          <w:tcPr>
            <w:tcW w:w="1077" w:type="dxa"/>
            <w:vMerge w:val="restart"/>
            <w:tcBorders>
              <w:top w:val="nil"/>
              <w:bottom w:val="nil"/>
            </w:tcBorders>
          </w:tcPr>
          <w:p w:rsidR="00760712" w:rsidRDefault="00760712">
            <w:pPr>
              <w:pStyle w:val="ConsPlusNormal"/>
              <w:jc w:val="both"/>
            </w:pPr>
          </w:p>
        </w:tc>
        <w:tc>
          <w:tcPr>
            <w:tcW w:w="1927" w:type="dxa"/>
            <w:vMerge w:val="restart"/>
            <w:tcBorders>
              <w:top w:val="nil"/>
              <w:bottom w:val="nil"/>
            </w:tcBorders>
          </w:tcPr>
          <w:p w:rsidR="00760712" w:rsidRDefault="00760712">
            <w:pPr>
              <w:pStyle w:val="ConsPlusNormal"/>
            </w:pPr>
          </w:p>
        </w:tc>
      </w:tr>
      <w:tr w:rsidR="00760712" w:rsidTr="0091233A">
        <w:tblPrEx>
          <w:tblBorders>
            <w:insideH w:val="nil"/>
          </w:tblBorders>
        </w:tblPrEx>
        <w:trPr>
          <w:trHeight w:val="270"/>
          <w:jc w:val="center"/>
        </w:trPr>
        <w:tc>
          <w:tcPr>
            <w:tcW w:w="510" w:type="dxa"/>
            <w:vMerge/>
            <w:tcBorders>
              <w:top w:val="nil"/>
              <w:bottom w:val="nil"/>
            </w:tcBorders>
          </w:tcPr>
          <w:p w:rsidR="00760712" w:rsidRDefault="00760712">
            <w:pPr>
              <w:spacing w:after="1" w:line="0" w:lineRule="atLeast"/>
            </w:pPr>
          </w:p>
        </w:tc>
        <w:tc>
          <w:tcPr>
            <w:tcW w:w="1474"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737" w:type="dxa"/>
            <w:vMerge/>
            <w:tcBorders>
              <w:top w:val="nil"/>
              <w:bottom w:val="nil"/>
            </w:tcBorders>
          </w:tcPr>
          <w:p w:rsidR="00760712" w:rsidRDefault="00760712">
            <w:pPr>
              <w:spacing w:after="1" w:line="0" w:lineRule="atLeast"/>
            </w:pPr>
          </w:p>
        </w:tc>
        <w:tc>
          <w:tcPr>
            <w:tcW w:w="3286" w:type="dxa"/>
            <w:vMerge/>
            <w:tcBorders>
              <w:top w:val="nil"/>
              <w:bottom w:val="nil"/>
            </w:tcBorders>
          </w:tcPr>
          <w:p w:rsidR="00760712" w:rsidRDefault="00760712">
            <w:pPr>
              <w:spacing w:after="1" w:line="0" w:lineRule="atLeast"/>
            </w:pPr>
          </w:p>
        </w:tc>
        <w:tc>
          <w:tcPr>
            <w:tcW w:w="1700" w:type="dxa"/>
            <w:vMerge/>
            <w:tcBorders>
              <w:top w:val="nil"/>
              <w:bottom w:val="nil"/>
            </w:tcBorders>
          </w:tcPr>
          <w:p w:rsidR="00760712" w:rsidRDefault="00760712">
            <w:pPr>
              <w:spacing w:after="1" w:line="0" w:lineRule="atLeast"/>
            </w:pPr>
          </w:p>
        </w:tc>
        <w:tc>
          <w:tcPr>
            <w:tcW w:w="2154" w:type="dxa"/>
            <w:vMerge w:val="restart"/>
          </w:tcPr>
          <w:p w:rsidR="00760712" w:rsidRDefault="008A4A0A">
            <w:pPr>
              <w:pStyle w:val="ConsPlusNormal"/>
              <w:jc w:val="both"/>
            </w:pPr>
            <w:hyperlink r:id="rId170" w:history="1">
              <w:r w:rsidR="00760712">
                <w:rPr>
                  <w:color w:val="0000FF"/>
                </w:rPr>
                <w:t>Статья 28</w:t>
              </w:r>
            </w:hyperlink>
            <w:r w:rsidR="00760712">
              <w:t xml:space="preserve"> Федерального закона от 25 июня 2002 г. N 73-ФЗ;</w:t>
            </w:r>
          </w:p>
          <w:p w:rsidR="00760712" w:rsidRDefault="00760712">
            <w:pPr>
              <w:pStyle w:val="ConsPlusNormal"/>
              <w:jc w:val="both"/>
            </w:pPr>
            <w:r>
              <w:t>Положение о государственной историко-культурной экспертизе</w:t>
            </w:r>
          </w:p>
        </w:tc>
        <w:tc>
          <w:tcPr>
            <w:tcW w:w="1077" w:type="dxa"/>
            <w:vMerge/>
            <w:tcBorders>
              <w:top w:val="nil"/>
              <w:bottom w:val="nil"/>
            </w:tcBorders>
          </w:tcPr>
          <w:p w:rsidR="00760712" w:rsidRDefault="00760712">
            <w:pPr>
              <w:spacing w:after="1" w:line="0" w:lineRule="atLeast"/>
            </w:pPr>
          </w:p>
        </w:tc>
        <w:tc>
          <w:tcPr>
            <w:tcW w:w="1927" w:type="dxa"/>
            <w:vMerge/>
            <w:tcBorders>
              <w:top w:val="nil"/>
              <w:bottom w:val="nil"/>
            </w:tcBorders>
          </w:tcPr>
          <w:p w:rsidR="00760712" w:rsidRDefault="00760712">
            <w:pPr>
              <w:spacing w:after="1" w:line="0" w:lineRule="atLeast"/>
            </w:pPr>
          </w:p>
        </w:tc>
      </w:tr>
      <w:tr w:rsidR="00760712" w:rsidTr="0091233A">
        <w:tblPrEx>
          <w:tblBorders>
            <w:insideH w:val="nil"/>
          </w:tblBorders>
        </w:tblPrEx>
        <w:trPr>
          <w:trHeight w:val="270"/>
          <w:jc w:val="center"/>
        </w:trPr>
        <w:tc>
          <w:tcPr>
            <w:tcW w:w="510" w:type="dxa"/>
            <w:vMerge/>
            <w:tcBorders>
              <w:top w:val="nil"/>
              <w:bottom w:val="nil"/>
            </w:tcBorders>
          </w:tcPr>
          <w:p w:rsidR="00760712" w:rsidRDefault="00760712">
            <w:pPr>
              <w:spacing w:after="1" w:line="0" w:lineRule="atLeast"/>
            </w:pPr>
          </w:p>
        </w:tc>
        <w:tc>
          <w:tcPr>
            <w:tcW w:w="1474"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737" w:type="dxa"/>
            <w:vMerge/>
            <w:tcBorders>
              <w:top w:val="nil"/>
              <w:bottom w:val="nil"/>
            </w:tcBorders>
          </w:tcPr>
          <w:p w:rsidR="00760712" w:rsidRDefault="00760712">
            <w:pPr>
              <w:spacing w:after="1" w:line="0" w:lineRule="atLeast"/>
            </w:pPr>
          </w:p>
        </w:tc>
        <w:tc>
          <w:tcPr>
            <w:tcW w:w="3286" w:type="dxa"/>
            <w:vMerge w:val="restart"/>
            <w:tcBorders>
              <w:top w:val="nil"/>
              <w:bottom w:val="nil"/>
            </w:tcBorders>
          </w:tcPr>
          <w:p w:rsidR="00760712" w:rsidRDefault="00760712">
            <w:pPr>
              <w:pStyle w:val="ConsPlusNormal"/>
              <w:jc w:val="both"/>
            </w:pPr>
            <w:r>
              <w:t xml:space="preserve">19. Сведения о прекращении существования утраченного объекта культурного наследия, внесенных в государственный кадастр недвижимости, а также акта обследования, составленного при выполнении кадастровых работ, в результате которых обеспечивается подготовка документов для представления в орган кадастрового учета заявления о снятии с учета объекта недвижимости, являющегося </w:t>
            </w:r>
            <w:r>
              <w:lastRenderedPageBreak/>
              <w:t>объектом культурного наследия;</w:t>
            </w:r>
          </w:p>
          <w:p w:rsidR="00760712" w:rsidRDefault="00760712">
            <w:pPr>
              <w:pStyle w:val="ConsPlusNormal"/>
              <w:jc w:val="both"/>
            </w:pPr>
            <w:r>
              <w:t>20. Документация, обосновывающая границы защитной зоны объекта культурного наследия;</w:t>
            </w:r>
          </w:p>
          <w:p w:rsidR="00760712" w:rsidRDefault="00760712">
            <w:pPr>
              <w:pStyle w:val="ConsPlusNormal"/>
              <w:jc w:val="both"/>
            </w:pPr>
            <w:r>
              <w:t xml:space="preserve">21. Заключение уполномоченного органа охраны объектов культурного наследия об отсутствии данных об объектах археологического наследия, включенных в реестр, и о выявленных объектах археологического наследия на землях, подлежащих воздействию земляных, строительных, мелиоративных и (или) хозяйственных работ, предусмотренных </w:t>
            </w:r>
            <w:hyperlink r:id="rId171" w:history="1">
              <w:r>
                <w:rPr>
                  <w:color w:val="0000FF"/>
                </w:rPr>
                <w:t>статьей 25</w:t>
              </w:r>
            </w:hyperlink>
            <w:r>
              <w:t xml:space="preserve"> Лесного кодекса Российской Федерации работ по использованию лесов (за исключением работ, указанных в </w:t>
            </w:r>
            <w:hyperlink r:id="rId172" w:history="1">
              <w:r>
                <w:rPr>
                  <w:color w:val="0000FF"/>
                </w:rPr>
                <w:t>пунктах 3</w:t>
              </w:r>
            </w:hyperlink>
            <w:r>
              <w:t xml:space="preserve">, </w:t>
            </w:r>
            <w:hyperlink r:id="rId173" w:history="1">
              <w:r>
                <w:rPr>
                  <w:color w:val="0000FF"/>
                </w:rPr>
                <w:t>4</w:t>
              </w:r>
            </w:hyperlink>
            <w:r>
              <w:t xml:space="preserve"> и </w:t>
            </w:r>
            <w:hyperlink r:id="rId174" w:history="1">
              <w:r>
                <w:rPr>
                  <w:color w:val="0000FF"/>
                </w:rPr>
                <w:t>7 части 1 статьи 25</w:t>
              </w:r>
            </w:hyperlink>
            <w:r>
              <w:t xml:space="preserve"> Лесного кодекса Российской Федерации) и иных работ;</w:t>
            </w:r>
          </w:p>
          <w:p w:rsidR="00760712" w:rsidRDefault="00760712">
            <w:pPr>
              <w:pStyle w:val="ConsPlusNormal"/>
              <w:jc w:val="both"/>
            </w:pPr>
            <w:r>
              <w:t>22. Особое мнение члена экспертной комиссии;</w:t>
            </w:r>
          </w:p>
          <w:p w:rsidR="00760712" w:rsidRDefault="00760712">
            <w:pPr>
              <w:pStyle w:val="ConsPlusNormal"/>
              <w:jc w:val="both"/>
            </w:pPr>
            <w:r>
              <w:t>23. Договор на проведение историко-культурной экспертизы</w:t>
            </w:r>
          </w:p>
        </w:tc>
        <w:tc>
          <w:tcPr>
            <w:tcW w:w="1700" w:type="dxa"/>
            <w:vMerge/>
            <w:tcBorders>
              <w:top w:val="nil"/>
              <w:bottom w:val="nil"/>
            </w:tcBorders>
          </w:tcPr>
          <w:p w:rsidR="00760712" w:rsidRDefault="00760712">
            <w:pPr>
              <w:spacing w:after="1" w:line="0" w:lineRule="atLeast"/>
            </w:pPr>
          </w:p>
        </w:tc>
        <w:tc>
          <w:tcPr>
            <w:tcW w:w="2154" w:type="dxa"/>
            <w:vMerge/>
          </w:tcPr>
          <w:p w:rsidR="00760712" w:rsidRDefault="00760712">
            <w:pPr>
              <w:spacing w:after="1" w:line="0" w:lineRule="atLeast"/>
            </w:pPr>
          </w:p>
        </w:tc>
        <w:tc>
          <w:tcPr>
            <w:tcW w:w="1077" w:type="dxa"/>
            <w:vMerge/>
            <w:tcBorders>
              <w:top w:val="nil"/>
              <w:bottom w:val="nil"/>
            </w:tcBorders>
          </w:tcPr>
          <w:p w:rsidR="00760712" w:rsidRDefault="00760712">
            <w:pPr>
              <w:spacing w:after="1" w:line="0" w:lineRule="atLeast"/>
            </w:pPr>
          </w:p>
        </w:tc>
        <w:tc>
          <w:tcPr>
            <w:tcW w:w="1927" w:type="dxa"/>
            <w:vMerge/>
            <w:tcBorders>
              <w:top w:val="nil"/>
              <w:bottom w:val="nil"/>
            </w:tcBorders>
          </w:tcPr>
          <w:p w:rsidR="00760712" w:rsidRDefault="00760712">
            <w:pPr>
              <w:spacing w:after="1" w:line="0" w:lineRule="atLeast"/>
            </w:pPr>
          </w:p>
        </w:tc>
      </w:tr>
      <w:tr w:rsidR="00760712" w:rsidTr="0091233A">
        <w:trPr>
          <w:jc w:val="center"/>
        </w:trPr>
        <w:tc>
          <w:tcPr>
            <w:tcW w:w="510" w:type="dxa"/>
            <w:vMerge/>
            <w:tcBorders>
              <w:top w:val="nil"/>
              <w:bottom w:val="nil"/>
            </w:tcBorders>
          </w:tcPr>
          <w:p w:rsidR="00760712" w:rsidRDefault="00760712">
            <w:pPr>
              <w:spacing w:after="1" w:line="0" w:lineRule="atLeast"/>
            </w:pPr>
          </w:p>
        </w:tc>
        <w:tc>
          <w:tcPr>
            <w:tcW w:w="1474"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737" w:type="dxa"/>
            <w:vMerge/>
            <w:tcBorders>
              <w:top w:val="nil"/>
              <w:bottom w:val="nil"/>
            </w:tcBorders>
          </w:tcPr>
          <w:p w:rsidR="00760712" w:rsidRDefault="00760712">
            <w:pPr>
              <w:spacing w:after="1" w:line="0" w:lineRule="atLeast"/>
            </w:pPr>
          </w:p>
        </w:tc>
        <w:tc>
          <w:tcPr>
            <w:tcW w:w="3286" w:type="dxa"/>
            <w:vMerge/>
            <w:tcBorders>
              <w:top w:val="nil"/>
              <w:bottom w:val="nil"/>
            </w:tcBorders>
          </w:tcPr>
          <w:p w:rsidR="00760712" w:rsidRDefault="00760712">
            <w:pPr>
              <w:spacing w:after="1" w:line="0" w:lineRule="atLeast"/>
            </w:pPr>
          </w:p>
        </w:tc>
        <w:tc>
          <w:tcPr>
            <w:tcW w:w="1700" w:type="dxa"/>
            <w:vMerge/>
            <w:tcBorders>
              <w:top w:val="nil"/>
              <w:bottom w:val="nil"/>
            </w:tcBorders>
          </w:tcPr>
          <w:p w:rsidR="00760712" w:rsidRDefault="00760712">
            <w:pPr>
              <w:spacing w:after="1" w:line="0" w:lineRule="atLeast"/>
            </w:pPr>
          </w:p>
        </w:tc>
        <w:tc>
          <w:tcPr>
            <w:tcW w:w="2154" w:type="dxa"/>
          </w:tcPr>
          <w:p w:rsidR="00760712" w:rsidRDefault="008A4A0A">
            <w:pPr>
              <w:pStyle w:val="ConsPlusNormal"/>
              <w:jc w:val="both"/>
            </w:pPr>
            <w:hyperlink r:id="rId175" w:history="1">
              <w:r w:rsidR="00760712">
                <w:rPr>
                  <w:color w:val="0000FF"/>
                </w:rPr>
                <w:t>Статья 28</w:t>
              </w:r>
            </w:hyperlink>
            <w:r w:rsidR="00760712">
              <w:t xml:space="preserve"> Федерального закона от 25 июня 2002 г. N 73-ФЗ;</w:t>
            </w:r>
          </w:p>
          <w:p w:rsidR="00760712" w:rsidRDefault="00760712">
            <w:pPr>
              <w:pStyle w:val="ConsPlusNormal"/>
              <w:jc w:val="both"/>
            </w:pPr>
            <w:r>
              <w:t xml:space="preserve">Положение о государственной историко-культурной </w:t>
            </w:r>
            <w:r>
              <w:lastRenderedPageBreak/>
              <w:t>экспертизе</w:t>
            </w:r>
          </w:p>
        </w:tc>
        <w:tc>
          <w:tcPr>
            <w:tcW w:w="1077" w:type="dxa"/>
            <w:vMerge/>
            <w:tcBorders>
              <w:top w:val="nil"/>
              <w:bottom w:val="nil"/>
            </w:tcBorders>
          </w:tcPr>
          <w:p w:rsidR="00760712" w:rsidRDefault="00760712">
            <w:pPr>
              <w:spacing w:after="1" w:line="0" w:lineRule="atLeast"/>
            </w:pPr>
          </w:p>
        </w:tc>
        <w:tc>
          <w:tcPr>
            <w:tcW w:w="1927" w:type="dxa"/>
            <w:vMerge/>
            <w:tcBorders>
              <w:top w:val="nil"/>
              <w:bottom w:val="nil"/>
            </w:tcBorders>
          </w:tcPr>
          <w:p w:rsidR="00760712" w:rsidRDefault="00760712">
            <w:pPr>
              <w:spacing w:after="1" w:line="0" w:lineRule="atLeast"/>
            </w:pPr>
          </w:p>
        </w:tc>
      </w:tr>
      <w:tr w:rsidR="00760712" w:rsidTr="0091233A">
        <w:trPr>
          <w:jc w:val="center"/>
        </w:trPr>
        <w:tc>
          <w:tcPr>
            <w:tcW w:w="510" w:type="dxa"/>
            <w:vMerge/>
            <w:tcBorders>
              <w:top w:val="nil"/>
              <w:bottom w:val="nil"/>
            </w:tcBorders>
          </w:tcPr>
          <w:p w:rsidR="00760712" w:rsidRDefault="00760712">
            <w:pPr>
              <w:spacing w:after="1" w:line="0" w:lineRule="atLeast"/>
            </w:pPr>
          </w:p>
        </w:tc>
        <w:tc>
          <w:tcPr>
            <w:tcW w:w="1474"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737" w:type="dxa"/>
            <w:vMerge/>
            <w:tcBorders>
              <w:top w:val="nil"/>
              <w:bottom w:val="nil"/>
            </w:tcBorders>
          </w:tcPr>
          <w:p w:rsidR="00760712" w:rsidRDefault="00760712">
            <w:pPr>
              <w:spacing w:after="1" w:line="0" w:lineRule="atLeast"/>
            </w:pPr>
          </w:p>
        </w:tc>
        <w:tc>
          <w:tcPr>
            <w:tcW w:w="3286" w:type="dxa"/>
            <w:vMerge/>
            <w:tcBorders>
              <w:top w:val="nil"/>
              <w:bottom w:val="nil"/>
            </w:tcBorders>
          </w:tcPr>
          <w:p w:rsidR="00760712" w:rsidRDefault="00760712">
            <w:pPr>
              <w:spacing w:after="1" w:line="0" w:lineRule="atLeast"/>
            </w:pPr>
          </w:p>
        </w:tc>
        <w:tc>
          <w:tcPr>
            <w:tcW w:w="1700" w:type="dxa"/>
            <w:vMerge/>
            <w:tcBorders>
              <w:top w:val="nil"/>
              <w:bottom w:val="nil"/>
            </w:tcBorders>
          </w:tcPr>
          <w:p w:rsidR="00760712" w:rsidRDefault="00760712">
            <w:pPr>
              <w:spacing w:after="1" w:line="0" w:lineRule="atLeast"/>
            </w:pPr>
          </w:p>
        </w:tc>
        <w:tc>
          <w:tcPr>
            <w:tcW w:w="2154" w:type="dxa"/>
          </w:tcPr>
          <w:p w:rsidR="00760712" w:rsidRDefault="008A4A0A">
            <w:pPr>
              <w:pStyle w:val="ConsPlusNormal"/>
              <w:jc w:val="both"/>
            </w:pPr>
            <w:hyperlink r:id="rId176" w:history="1">
              <w:r w:rsidR="00760712">
                <w:rPr>
                  <w:color w:val="0000FF"/>
                </w:rPr>
                <w:t>Статья 28</w:t>
              </w:r>
            </w:hyperlink>
            <w:r w:rsidR="00760712">
              <w:t xml:space="preserve"> Федерального закона от 25 июня 2002 г. N 73-ФЗ;</w:t>
            </w:r>
          </w:p>
          <w:p w:rsidR="00760712" w:rsidRDefault="00760712">
            <w:pPr>
              <w:pStyle w:val="ConsPlusNormal"/>
              <w:jc w:val="both"/>
            </w:pPr>
            <w:r>
              <w:t>Положение о государственной историко-культурной экспертизе</w:t>
            </w:r>
          </w:p>
        </w:tc>
        <w:tc>
          <w:tcPr>
            <w:tcW w:w="1077" w:type="dxa"/>
            <w:vMerge/>
            <w:tcBorders>
              <w:top w:val="nil"/>
              <w:bottom w:val="nil"/>
            </w:tcBorders>
          </w:tcPr>
          <w:p w:rsidR="00760712" w:rsidRDefault="00760712">
            <w:pPr>
              <w:spacing w:after="1" w:line="0" w:lineRule="atLeast"/>
            </w:pPr>
          </w:p>
        </w:tc>
        <w:tc>
          <w:tcPr>
            <w:tcW w:w="1927" w:type="dxa"/>
            <w:vMerge/>
            <w:tcBorders>
              <w:top w:val="nil"/>
              <w:bottom w:val="nil"/>
            </w:tcBorders>
          </w:tcPr>
          <w:p w:rsidR="00760712" w:rsidRDefault="00760712">
            <w:pPr>
              <w:spacing w:after="1" w:line="0" w:lineRule="atLeast"/>
            </w:pPr>
          </w:p>
        </w:tc>
      </w:tr>
      <w:tr w:rsidR="00760712" w:rsidTr="0091233A">
        <w:trPr>
          <w:jc w:val="center"/>
        </w:trPr>
        <w:tc>
          <w:tcPr>
            <w:tcW w:w="510" w:type="dxa"/>
            <w:vMerge/>
            <w:tcBorders>
              <w:top w:val="nil"/>
              <w:bottom w:val="nil"/>
            </w:tcBorders>
          </w:tcPr>
          <w:p w:rsidR="00760712" w:rsidRDefault="00760712">
            <w:pPr>
              <w:spacing w:after="1" w:line="0" w:lineRule="atLeast"/>
            </w:pPr>
          </w:p>
        </w:tc>
        <w:tc>
          <w:tcPr>
            <w:tcW w:w="1474"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737" w:type="dxa"/>
            <w:vMerge/>
            <w:tcBorders>
              <w:top w:val="nil"/>
              <w:bottom w:val="nil"/>
            </w:tcBorders>
          </w:tcPr>
          <w:p w:rsidR="00760712" w:rsidRDefault="00760712">
            <w:pPr>
              <w:spacing w:after="1" w:line="0" w:lineRule="atLeast"/>
            </w:pPr>
          </w:p>
        </w:tc>
        <w:tc>
          <w:tcPr>
            <w:tcW w:w="3286" w:type="dxa"/>
            <w:vMerge/>
            <w:tcBorders>
              <w:top w:val="nil"/>
              <w:bottom w:val="nil"/>
            </w:tcBorders>
          </w:tcPr>
          <w:p w:rsidR="00760712" w:rsidRDefault="00760712">
            <w:pPr>
              <w:spacing w:after="1" w:line="0" w:lineRule="atLeast"/>
            </w:pPr>
          </w:p>
        </w:tc>
        <w:tc>
          <w:tcPr>
            <w:tcW w:w="1700" w:type="dxa"/>
            <w:vMerge/>
            <w:tcBorders>
              <w:top w:val="nil"/>
              <w:bottom w:val="nil"/>
            </w:tcBorders>
          </w:tcPr>
          <w:p w:rsidR="00760712" w:rsidRDefault="00760712">
            <w:pPr>
              <w:spacing w:after="1" w:line="0" w:lineRule="atLeast"/>
            </w:pPr>
          </w:p>
        </w:tc>
        <w:tc>
          <w:tcPr>
            <w:tcW w:w="2154" w:type="dxa"/>
          </w:tcPr>
          <w:p w:rsidR="00760712" w:rsidRDefault="008A4A0A">
            <w:pPr>
              <w:pStyle w:val="ConsPlusNormal"/>
              <w:jc w:val="both"/>
            </w:pPr>
            <w:hyperlink r:id="rId177" w:history="1">
              <w:r w:rsidR="00760712">
                <w:rPr>
                  <w:color w:val="0000FF"/>
                </w:rPr>
                <w:t>Статья 28</w:t>
              </w:r>
            </w:hyperlink>
            <w:r w:rsidR="00760712">
              <w:t xml:space="preserve"> Федерального закона от 25 июня 2002 г. N 73-ФЗ;</w:t>
            </w:r>
          </w:p>
          <w:p w:rsidR="00760712" w:rsidRDefault="00760712">
            <w:pPr>
              <w:pStyle w:val="ConsPlusNormal"/>
              <w:jc w:val="both"/>
            </w:pPr>
            <w:r>
              <w:t>Положение о государственной историко-культурной экспертизе</w:t>
            </w:r>
          </w:p>
        </w:tc>
        <w:tc>
          <w:tcPr>
            <w:tcW w:w="1077" w:type="dxa"/>
            <w:vMerge/>
            <w:tcBorders>
              <w:top w:val="nil"/>
              <w:bottom w:val="nil"/>
            </w:tcBorders>
          </w:tcPr>
          <w:p w:rsidR="00760712" w:rsidRDefault="00760712">
            <w:pPr>
              <w:spacing w:after="1" w:line="0" w:lineRule="atLeast"/>
            </w:pPr>
          </w:p>
        </w:tc>
        <w:tc>
          <w:tcPr>
            <w:tcW w:w="1927" w:type="dxa"/>
            <w:vMerge/>
            <w:tcBorders>
              <w:top w:val="nil"/>
              <w:bottom w:val="nil"/>
            </w:tcBorders>
          </w:tcPr>
          <w:p w:rsidR="00760712" w:rsidRDefault="00760712">
            <w:pPr>
              <w:spacing w:after="1" w:line="0" w:lineRule="atLeast"/>
            </w:pPr>
          </w:p>
        </w:tc>
      </w:tr>
      <w:tr w:rsidR="00760712" w:rsidTr="0091233A">
        <w:trPr>
          <w:jc w:val="center"/>
        </w:trPr>
        <w:tc>
          <w:tcPr>
            <w:tcW w:w="510" w:type="dxa"/>
            <w:vMerge/>
            <w:tcBorders>
              <w:top w:val="nil"/>
              <w:bottom w:val="nil"/>
            </w:tcBorders>
          </w:tcPr>
          <w:p w:rsidR="00760712" w:rsidRDefault="00760712">
            <w:pPr>
              <w:spacing w:after="1" w:line="0" w:lineRule="atLeast"/>
            </w:pPr>
          </w:p>
        </w:tc>
        <w:tc>
          <w:tcPr>
            <w:tcW w:w="1474"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737" w:type="dxa"/>
            <w:vMerge/>
            <w:tcBorders>
              <w:top w:val="nil"/>
              <w:bottom w:val="nil"/>
            </w:tcBorders>
          </w:tcPr>
          <w:p w:rsidR="00760712" w:rsidRDefault="00760712">
            <w:pPr>
              <w:spacing w:after="1" w:line="0" w:lineRule="atLeast"/>
            </w:pPr>
          </w:p>
        </w:tc>
        <w:tc>
          <w:tcPr>
            <w:tcW w:w="3286" w:type="dxa"/>
            <w:vMerge/>
            <w:tcBorders>
              <w:top w:val="nil"/>
              <w:bottom w:val="nil"/>
            </w:tcBorders>
          </w:tcPr>
          <w:p w:rsidR="00760712" w:rsidRDefault="00760712">
            <w:pPr>
              <w:spacing w:after="1" w:line="0" w:lineRule="atLeast"/>
            </w:pPr>
          </w:p>
        </w:tc>
        <w:tc>
          <w:tcPr>
            <w:tcW w:w="1700" w:type="dxa"/>
            <w:vMerge/>
            <w:tcBorders>
              <w:top w:val="nil"/>
              <w:bottom w:val="nil"/>
            </w:tcBorders>
          </w:tcPr>
          <w:p w:rsidR="00760712" w:rsidRDefault="00760712">
            <w:pPr>
              <w:spacing w:after="1" w:line="0" w:lineRule="atLeast"/>
            </w:pPr>
          </w:p>
        </w:tc>
        <w:tc>
          <w:tcPr>
            <w:tcW w:w="2154" w:type="dxa"/>
          </w:tcPr>
          <w:p w:rsidR="00760712" w:rsidRDefault="008A4A0A">
            <w:pPr>
              <w:pStyle w:val="ConsPlusNormal"/>
              <w:jc w:val="both"/>
            </w:pPr>
            <w:hyperlink r:id="rId178" w:history="1">
              <w:r w:rsidR="00760712">
                <w:rPr>
                  <w:color w:val="0000FF"/>
                </w:rPr>
                <w:t>Статья 28</w:t>
              </w:r>
            </w:hyperlink>
            <w:r w:rsidR="00760712">
              <w:t xml:space="preserve"> Федерального закона от 25 июня 2002 г. N 73-ФЗ;</w:t>
            </w:r>
          </w:p>
          <w:p w:rsidR="00760712" w:rsidRDefault="00760712">
            <w:pPr>
              <w:pStyle w:val="ConsPlusNormal"/>
              <w:jc w:val="both"/>
            </w:pPr>
            <w:r>
              <w:t>Положение о государственной историко-культурной экспертизе</w:t>
            </w:r>
          </w:p>
        </w:tc>
        <w:tc>
          <w:tcPr>
            <w:tcW w:w="1077" w:type="dxa"/>
            <w:vMerge/>
            <w:tcBorders>
              <w:top w:val="nil"/>
              <w:bottom w:val="nil"/>
            </w:tcBorders>
          </w:tcPr>
          <w:p w:rsidR="00760712" w:rsidRDefault="00760712">
            <w:pPr>
              <w:spacing w:after="1" w:line="0" w:lineRule="atLeast"/>
            </w:pPr>
          </w:p>
        </w:tc>
        <w:tc>
          <w:tcPr>
            <w:tcW w:w="1927" w:type="dxa"/>
            <w:vMerge/>
            <w:tcBorders>
              <w:top w:val="nil"/>
              <w:bottom w:val="nil"/>
            </w:tcBorders>
          </w:tcPr>
          <w:p w:rsidR="00760712" w:rsidRDefault="00760712">
            <w:pPr>
              <w:spacing w:after="1" w:line="0" w:lineRule="atLeast"/>
            </w:pPr>
          </w:p>
        </w:tc>
      </w:tr>
      <w:tr w:rsidR="00760712" w:rsidTr="0091233A">
        <w:tblPrEx>
          <w:tblBorders>
            <w:insideH w:val="nil"/>
          </w:tblBorders>
        </w:tblPrEx>
        <w:trPr>
          <w:jc w:val="center"/>
        </w:trPr>
        <w:tc>
          <w:tcPr>
            <w:tcW w:w="510" w:type="dxa"/>
            <w:vMerge/>
            <w:tcBorders>
              <w:top w:val="nil"/>
              <w:bottom w:val="nil"/>
            </w:tcBorders>
          </w:tcPr>
          <w:p w:rsidR="00760712" w:rsidRDefault="00760712">
            <w:pPr>
              <w:spacing w:after="1" w:line="0" w:lineRule="atLeast"/>
            </w:pPr>
          </w:p>
        </w:tc>
        <w:tc>
          <w:tcPr>
            <w:tcW w:w="1474"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963" w:type="dxa"/>
            <w:vMerge/>
            <w:tcBorders>
              <w:top w:val="nil"/>
              <w:bottom w:val="nil"/>
            </w:tcBorders>
          </w:tcPr>
          <w:p w:rsidR="00760712" w:rsidRDefault="00760712">
            <w:pPr>
              <w:spacing w:after="1" w:line="0" w:lineRule="atLeast"/>
            </w:pPr>
          </w:p>
        </w:tc>
        <w:tc>
          <w:tcPr>
            <w:tcW w:w="737" w:type="dxa"/>
            <w:vMerge/>
            <w:tcBorders>
              <w:top w:val="nil"/>
              <w:bottom w:val="nil"/>
            </w:tcBorders>
          </w:tcPr>
          <w:p w:rsidR="00760712" w:rsidRDefault="00760712">
            <w:pPr>
              <w:spacing w:after="1" w:line="0" w:lineRule="atLeast"/>
            </w:pPr>
          </w:p>
        </w:tc>
        <w:tc>
          <w:tcPr>
            <w:tcW w:w="3286" w:type="dxa"/>
            <w:vMerge/>
            <w:tcBorders>
              <w:top w:val="nil"/>
              <w:bottom w:val="nil"/>
            </w:tcBorders>
          </w:tcPr>
          <w:p w:rsidR="00760712" w:rsidRDefault="00760712">
            <w:pPr>
              <w:spacing w:after="1" w:line="0" w:lineRule="atLeast"/>
            </w:pPr>
          </w:p>
        </w:tc>
        <w:tc>
          <w:tcPr>
            <w:tcW w:w="1700" w:type="dxa"/>
            <w:vMerge/>
            <w:tcBorders>
              <w:top w:val="nil"/>
              <w:bottom w:val="nil"/>
            </w:tcBorders>
          </w:tcPr>
          <w:p w:rsidR="00760712" w:rsidRDefault="00760712">
            <w:pPr>
              <w:spacing w:after="1" w:line="0" w:lineRule="atLeast"/>
            </w:pPr>
          </w:p>
        </w:tc>
        <w:tc>
          <w:tcPr>
            <w:tcW w:w="2154" w:type="dxa"/>
          </w:tcPr>
          <w:p w:rsidR="00760712" w:rsidRDefault="008A4A0A">
            <w:pPr>
              <w:pStyle w:val="ConsPlusNormal"/>
              <w:jc w:val="both"/>
            </w:pPr>
            <w:hyperlink r:id="rId179" w:history="1">
              <w:r w:rsidR="00760712">
                <w:rPr>
                  <w:color w:val="0000FF"/>
                </w:rPr>
                <w:t>Статья 28</w:t>
              </w:r>
            </w:hyperlink>
            <w:r w:rsidR="00760712">
              <w:t xml:space="preserve"> Федерального закона от 25 июня 2002 г. N 73-ФЗ;</w:t>
            </w:r>
          </w:p>
          <w:p w:rsidR="00760712" w:rsidRDefault="00760712">
            <w:pPr>
              <w:pStyle w:val="ConsPlusNormal"/>
              <w:jc w:val="both"/>
            </w:pPr>
            <w:r>
              <w:t xml:space="preserve">Положение о </w:t>
            </w:r>
            <w:r>
              <w:lastRenderedPageBreak/>
              <w:t>государственной историко-культурной экспертизе</w:t>
            </w:r>
          </w:p>
        </w:tc>
        <w:tc>
          <w:tcPr>
            <w:tcW w:w="1077" w:type="dxa"/>
            <w:vMerge/>
            <w:tcBorders>
              <w:top w:val="nil"/>
              <w:bottom w:val="nil"/>
            </w:tcBorders>
          </w:tcPr>
          <w:p w:rsidR="00760712" w:rsidRDefault="00760712">
            <w:pPr>
              <w:spacing w:after="1" w:line="0" w:lineRule="atLeast"/>
            </w:pPr>
          </w:p>
        </w:tc>
        <w:tc>
          <w:tcPr>
            <w:tcW w:w="1927" w:type="dxa"/>
            <w:vMerge/>
            <w:tcBorders>
              <w:top w:val="nil"/>
              <w:bottom w:val="nil"/>
            </w:tcBorders>
          </w:tcPr>
          <w:p w:rsidR="00760712" w:rsidRDefault="00760712">
            <w:pPr>
              <w:spacing w:after="1" w:line="0" w:lineRule="atLeast"/>
            </w:pPr>
          </w:p>
        </w:tc>
      </w:tr>
      <w:tr w:rsidR="00760712" w:rsidTr="0091233A">
        <w:tblPrEx>
          <w:tblBorders>
            <w:insideH w:val="nil"/>
          </w:tblBorders>
        </w:tblPrEx>
        <w:trPr>
          <w:jc w:val="center"/>
        </w:trPr>
        <w:tc>
          <w:tcPr>
            <w:tcW w:w="510" w:type="dxa"/>
            <w:vMerge w:val="restart"/>
            <w:tcBorders>
              <w:top w:val="nil"/>
            </w:tcBorders>
          </w:tcPr>
          <w:p w:rsidR="00760712" w:rsidRDefault="00760712">
            <w:pPr>
              <w:pStyle w:val="ConsPlusNormal"/>
            </w:pPr>
          </w:p>
        </w:tc>
        <w:tc>
          <w:tcPr>
            <w:tcW w:w="1474" w:type="dxa"/>
            <w:vMerge w:val="restart"/>
            <w:tcBorders>
              <w:top w:val="nil"/>
            </w:tcBorders>
          </w:tcPr>
          <w:p w:rsidR="00760712" w:rsidRDefault="00760712">
            <w:pPr>
              <w:pStyle w:val="ConsPlusNormal"/>
            </w:pPr>
          </w:p>
        </w:tc>
        <w:tc>
          <w:tcPr>
            <w:tcW w:w="963" w:type="dxa"/>
            <w:vMerge w:val="restart"/>
            <w:tcBorders>
              <w:top w:val="nil"/>
            </w:tcBorders>
          </w:tcPr>
          <w:p w:rsidR="00760712" w:rsidRDefault="00760712">
            <w:pPr>
              <w:pStyle w:val="ConsPlusNormal"/>
            </w:pPr>
          </w:p>
        </w:tc>
        <w:tc>
          <w:tcPr>
            <w:tcW w:w="963" w:type="dxa"/>
            <w:vMerge w:val="restart"/>
            <w:tcBorders>
              <w:top w:val="nil"/>
            </w:tcBorders>
          </w:tcPr>
          <w:p w:rsidR="00760712" w:rsidRDefault="00760712">
            <w:pPr>
              <w:pStyle w:val="ConsPlusNormal"/>
            </w:pPr>
          </w:p>
        </w:tc>
        <w:tc>
          <w:tcPr>
            <w:tcW w:w="737" w:type="dxa"/>
            <w:vMerge w:val="restart"/>
            <w:tcBorders>
              <w:top w:val="nil"/>
            </w:tcBorders>
          </w:tcPr>
          <w:p w:rsidR="00760712" w:rsidRDefault="00760712">
            <w:pPr>
              <w:pStyle w:val="ConsPlusNormal"/>
            </w:pPr>
          </w:p>
        </w:tc>
        <w:tc>
          <w:tcPr>
            <w:tcW w:w="3286" w:type="dxa"/>
            <w:vMerge w:val="restart"/>
            <w:tcBorders>
              <w:top w:val="nil"/>
            </w:tcBorders>
          </w:tcPr>
          <w:p w:rsidR="00760712" w:rsidRDefault="00760712">
            <w:pPr>
              <w:pStyle w:val="ConsPlusNormal"/>
            </w:pPr>
          </w:p>
        </w:tc>
        <w:tc>
          <w:tcPr>
            <w:tcW w:w="1700" w:type="dxa"/>
            <w:vMerge w:val="restart"/>
            <w:tcBorders>
              <w:top w:val="nil"/>
            </w:tcBorders>
          </w:tcPr>
          <w:p w:rsidR="00760712" w:rsidRDefault="00760712">
            <w:pPr>
              <w:pStyle w:val="ConsPlusNormal"/>
            </w:pPr>
          </w:p>
        </w:tc>
        <w:tc>
          <w:tcPr>
            <w:tcW w:w="2154" w:type="dxa"/>
          </w:tcPr>
          <w:p w:rsidR="00760712" w:rsidRDefault="008A4A0A">
            <w:pPr>
              <w:pStyle w:val="ConsPlusNormal"/>
              <w:jc w:val="both"/>
            </w:pPr>
            <w:hyperlink r:id="rId180" w:history="1">
              <w:r w:rsidR="00760712">
                <w:rPr>
                  <w:color w:val="0000FF"/>
                </w:rPr>
                <w:t>Статья 28</w:t>
              </w:r>
            </w:hyperlink>
            <w:r w:rsidR="00760712">
              <w:t xml:space="preserve"> Федерального закона от 25</w:t>
            </w:r>
          </w:p>
          <w:p w:rsidR="00760712" w:rsidRDefault="00760712">
            <w:pPr>
              <w:pStyle w:val="ConsPlusNormal"/>
              <w:jc w:val="both"/>
            </w:pPr>
            <w:r>
              <w:t>июня 2002 г. N 73-ФЗ;</w:t>
            </w:r>
          </w:p>
          <w:p w:rsidR="00760712" w:rsidRDefault="00760712">
            <w:pPr>
              <w:pStyle w:val="ConsPlusNormal"/>
              <w:jc w:val="both"/>
            </w:pPr>
            <w:r>
              <w:t>Положение о государственной историко-культурной экспертизе</w:t>
            </w:r>
          </w:p>
        </w:tc>
        <w:tc>
          <w:tcPr>
            <w:tcW w:w="1077" w:type="dxa"/>
            <w:vMerge w:val="restart"/>
            <w:tcBorders>
              <w:top w:val="nil"/>
            </w:tcBorders>
          </w:tcPr>
          <w:p w:rsidR="00760712" w:rsidRDefault="00760712">
            <w:pPr>
              <w:pStyle w:val="ConsPlusNormal"/>
              <w:jc w:val="both"/>
            </w:pPr>
          </w:p>
        </w:tc>
        <w:tc>
          <w:tcPr>
            <w:tcW w:w="1927" w:type="dxa"/>
            <w:vMerge w:val="restart"/>
            <w:tcBorders>
              <w:top w:val="nil"/>
            </w:tcBorders>
          </w:tcPr>
          <w:p w:rsidR="00760712" w:rsidRDefault="00760712">
            <w:pPr>
              <w:pStyle w:val="ConsPlusNormal"/>
            </w:pPr>
          </w:p>
        </w:tc>
      </w:tr>
      <w:tr w:rsidR="00760712" w:rsidTr="0091233A">
        <w:trPr>
          <w:jc w:val="center"/>
        </w:trPr>
        <w:tc>
          <w:tcPr>
            <w:tcW w:w="510" w:type="dxa"/>
            <w:vMerge/>
            <w:tcBorders>
              <w:top w:val="nil"/>
            </w:tcBorders>
          </w:tcPr>
          <w:p w:rsidR="00760712" w:rsidRDefault="00760712">
            <w:pPr>
              <w:spacing w:after="1" w:line="0" w:lineRule="atLeast"/>
            </w:pPr>
          </w:p>
        </w:tc>
        <w:tc>
          <w:tcPr>
            <w:tcW w:w="1474" w:type="dxa"/>
            <w:vMerge/>
            <w:tcBorders>
              <w:top w:val="nil"/>
            </w:tcBorders>
          </w:tcPr>
          <w:p w:rsidR="00760712" w:rsidRDefault="00760712">
            <w:pPr>
              <w:spacing w:after="1" w:line="0" w:lineRule="atLeast"/>
            </w:pPr>
          </w:p>
        </w:tc>
        <w:tc>
          <w:tcPr>
            <w:tcW w:w="963" w:type="dxa"/>
            <w:vMerge/>
            <w:tcBorders>
              <w:top w:val="nil"/>
            </w:tcBorders>
          </w:tcPr>
          <w:p w:rsidR="00760712" w:rsidRDefault="00760712">
            <w:pPr>
              <w:spacing w:after="1" w:line="0" w:lineRule="atLeast"/>
            </w:pPr>
          </w:p>
        </w:tc>
        <w:tc>
          <w:tcPr>
            <w:tcW w:w="963" w:type="dxa"/>
            <w:vMerge/>
            <w:tcBorders>
              <w:top w:val="nil"/>
            </w:tcBorders>
          </w:tcPr>
          <w:p w:rsidR="00760712" w:rsidRDefault="00760712">
            <w:pPr>
              <w:spacing w:after="1" w:line="0" w:lineRule="atLeast"/>
            </w:pPr>
          </w:p>
        </w:tc>
        <w:tc>
          <w:tcPr>
            <w:tcW w:w="737" w:type="dxa"/>
            <w:vMerge/>
            <w:tcBorders>
              <w:top w:val="nil"/>
            </w:tcBorders>
          </w:tcPr>
          <w:p w:rsidR="00760712" w:rsidRDefault="00760712">
            <w:pPr>
              <w:spacing w:after="1" w:line="0" w:lineRule="atLeast"/>
            </w:pPr>
          </w:p>
        </w:tc>
        <w:tc>
          <w:tcPr>
            <w:tcW w:w="3286" w:type="dxa"/>
            <w:vMerge/>
            <w:tcBorders>
              <w:top w:val="nil"/>
            </w:tcBorders>
          </w:tcPr>
          <w:p w:rsidR="00760712" w:rsidRDefault="00760712">
            <w:pPr>
              <w:spacing w:after="1" w:line="0" w:lineRule="atLeast"/>
            </w:pPr>
          </w:p>
        </w:tc>
        <w:tc>
          <w:tcPr>
            <w:tcW w:w="1700" w:type="dxa"/>
            <w:vMerge/>
            <w:tcBorders>
              <w:top w:val="nil"/>
            </w:tcBorders>
          </w:tcPr>
          <w:p w:rsidR="00760712" w:rsidRDefault="00760712">
            <w:pPr>
              <w:spacing w:after="1" w:line="0" w:lineRule="atLeast"/>
            </w:pPr>
          </w:p>
        </w:tc>
        <w:tc>
          <w:tcPr>
            <w:tcW w:w="2154" w:type="dxa"/>
          </w:tcPr>
          <w:p w:rsidR="00760712" w:rsidRDefault="008A4A0A">
            <w:pPr>
              <w:pStyle w:val="ConsPlusNormal"/>
              <w:jc w:val="both"/>
            </w:pPr>
            <w:hyperlink r:id="rId181" w:history="1">
              <w:r w:rsidR="00760712">
                <w:rPr>
                  <w:color w:val="0000FF"/>
                </w:rPr>
                <w:t>Статья 28</w:t>
              </w:r>
            </w:hyperlink>
            <w:r w:rsidR="00760712">
              <w:t xml:space="preserve"> Федерального закона от 25 июня 2002 г. N 73-ФЗ;</w:t>
            </w:r>
          </w:p>
          <w:p w:rsidR="00760712" w:rsidRDefault="00760712">
            <w:pPr>
              <w:pStyle w:val="ConsPlusNormal"/>
              <w:jc w:val="both"/>
            </w:pPr>
            <w:r>
              <w:t>Положение о государственной историко-культурной экспертизе</w:t>
            </w:r>
          </w:p>
        </w:tc>
        <w:tc>
          <w:tcPr>
            <w:tcW w:w="1077" w:type="dxa"/>
            <w:vMerge/>
            <w:tcBorders>
              <w:top w:val="nil"/>
            </w:tcBorders>
          </w:tcPr>
          <w:p w:rsidR="00760712" w:rsidRDefault="00760712">
            <w:pPr>
              <w:spacing w:after="1" w:line="0" w:lineRule="atLeast"/>
            </w:pPr>
          </w:p>
        </w:tc>
        <w:tc>
          <w:tcPr>
            <w:tcW w:w="1927" w:type="dxa"/>
            <w:vMerge/>
            <w:tcBorders>
              <w:top w:val="nil"/>
            </w:tcBorders>
          </w:tcPr>
          <w:p w:rsidR="00760712" w:rsidRDefault="00760712">
            <w:pPr>
              <w:spacing w:after="1" w:line="0" w:lineRule="atLeast"/>
            </w:pPr>
          </w:p>
        </w:tc>
      </w:tr>
      <w:tr w:rsidR="00760712" w:rsidTr="0091233A">
        <w:trPr>
          <w:jc w:val="center"/>
        </w:trPr>
        <w:tc>
          <w:tcPr>
            <w:tcW w:w="510" w:type="dxa"/>
            <w:vMerge/>
            <w:tcBorders>
              <w:top w:val="nil"/>
            </w:tcBorders>
          </w:tcPr>
          <w:p w:rsidR="00760712" w:rsidRDefault="00760712">
            <w:pPr>
              <w:spacing w:after="1" w:line="0" w:lineRule="atLeast"/>
            </w:pPr>
          </w:p>
        </w:tc>
        <w:tc>
          <w:tcPr>
            <w:tcW w:w="1474" w:type="dxa"/>
            <w:vMerge/>
            <w:tcBorders>
              <w:top w:val="nil"/>
            </w:tcBorders>
          </w:tcPr>
          <w:p w:rsidR="00760712" w:rsidRDefault="00760712">
            <w:pPr>
              <w:spacing w:after="1" w:line="0" w:lineRule="atLeast"/>
            </w:pPr>
          </w:p>
        </w:tc>
        <w:tc>
          <w:tcPr>
            <w:tcW w:w="963" w:type="dxa"/>
            <w:vMerge/>
            <w:tcBorders>
              <w:top w:val="nil"/>
            </w:tcBorders>
          </w:tcPr>
          <w:p w:rsidR="00760712" w:rsidRDefault="00760712">
            <w:pPr>
              <w:spacing w:after="1" w:line="0" w:lineRule="atLeast"/>
            </w:pPr>
          </w:p>
        </w:tc>
        <w:tc>
          <w:tcPr>
            <w:tcW w:w="963" w:type="dxa"/>
            <w:vMerge/>
            <w:tcBorders>
              <w:top w:val="nil"/>
            </w:tcBorders>
          </w:tcPr>
          <w:p w:rsidR="00760712" w:rsidRDefault="00760712">
            <w:pPr>
              <w:spacing w:after="1" w:line="0" w:lineRule="atLeast"/>
            </w:pPr>
          </w:p>
        </w:tc>
        <w:tc>
          <w:tcPr>
            <w:tcW w:w="737" w:type="dxa"/>
            <w:vMerge/>
            <w:tcBorders>
              <w:top w:val="nil"/>
            </w:tcBorders>
          </w:tcPr>
          <w:p w:rsidR="00760712" w:rsidRDefault="00760712">
            <w:pPr>
              <w:spacing w:after="1" w:line="0" w:lineRule="atLeast"/>
            </w:pPr>
          </w:p>
        </w:tc>
        <w:tc>
          <w:tcPr>
            <w:tcW w:w="3286" w:type="dxa"/>
            <w:vMerge/>
            <w:tcBorders>
              <w:top w:val="nil"/>
            </w:tcBorders>
          </w:tcPr>
          <w:p w:rsidR="00760712" w:rsidRDefault="00760712">
            <w:pPr>
              <w:spacing w:after="1" w:line="0" w:lineRule="atLeast"/>
            </w:pPr>
          </w:p>
        </w:tc>
        <w:tc>
          <w:tcPr>
            <w:tcW w:w="1700" w:type="dxa"/>
            <w:vMerge/>
            <w:tcBorders>
              <w:top w:val="nil"/>
            </w:tcBorders>
          </w:tcPr>
          <w:p w:rsidR="00760712" w:rsidRDefault="00760712">
            <w:pPr>
              <w:spacing w:after="1" w:line="0" w:lineRule="atLeast"/>
            </w:pPr>
          </w:p>
        </w:tc>
        <w:tc>
          <w:tcPr>
            <w:tcW w:w="2154" w:type="dxa"/>
          </w:tcPr>
          <w:p w:rsidR="00760712" w:rsidRDefault="008A4A0A">
            <w:pPr>
              <w:pStyle w:val="ConsPlusNormal"/>
              <w:jc w:val="both"/>
            </w:pPr>
            <w:hyperlink r:id="rId182" w:history="1">
              <w:r w:rsidR="00760712">
                <w:rPr>
                  <w:color w:val="0000FF"/>
                </w:rPr>
                <w:t>Статья 28</w:t>
              </w:r>
            </w:hyperlink>
            <w:r w:rsidR="00760712">
              <w:t xml:space="preserve"> Федерального закона от 25 июня 2002 г. N 73-ФЗ;</w:t>
            </w:r>
          </w:p>
          <w:p w:rsidR="00760712" w:rsidRDefault="00760712">
            <w:pPr>
              <w:pStyle w:val="ConsPlusNormal"/>
              <w:jc w:val="both"/>
            </w:pPr>
            <w:r>
              <w:t>Положение о государственной историко-культурной экспертизе</w:t>
            </w:r>
          </w:p>
        </w:tc>
        <w:tc>
          <w:tcPr>
            <w:tcW w:w="1077" w:type="dxa"/>
            <w:vMerge/>
            <w:tcBorders>
              <w:top w:val="nil"/>
            </w:tcBorders>
          </w:tcPr>
          <w:p w:rsidR="00760712" w:rsidRDefault="00760712">
            <w:pPr>
              <w:spacing w:after="1" w:line="0" w:lineRule="atLeast"/>
            </w:pPr>
          </w:p>
        </w:tc>
        <w:tc>
          <w:tcPr>
            <w:tcW w:w="1927" w:type="dxa"/>
            <w:vMerge/>
            <w:tcBorders>
              <w:top w:val="nil"/>
            </w:tcBorders>
          </w:tcPr>
          <w:p w:rsidR="00760712" w:rsidRDefault="00760712">
            <w:pPr>
              <w:spacing w:after="1" w:line="0" w:lineRule="atLeast"/>
            </w:pPr>
          </w:p>
        </w:tc>
      </w:tr>
      <w:tr w:rsidR="00760712" w:rsidTr="0091233A">
        <w:trPr>
          <w:jc w:val="center"/>
        </w:trPr>
        <w:tc>
          <w:tcPr>
            <w:tcW w:w="510" w:type="dxa"/>
            <w:vMerge/>
            <w:tcBorders>
              <w:top w:val="nil"/>
            </w:tcBorders>
          </w:tcPr>
          <w:p w:rsidR="00760712" w:rsidRDefault="00760712">
            <w:pPr>
              <w:spacing w:after="1" w:line="0" w:lineRule="atLeast"/>
            </w:pPr>
          </w:p>
        </w:tc>
        <w:tc>
          <w:tcPr>
            <w:tcW w:w="1474" w:type="dxa"/>
            <w:vMerge/>
            <w:tcBorders>
              <w:top w:val="nil"/>
            </w:tcBorders>
          </w:tcPr>
          <w:p w:rsidR="00760712" w:rsidRDefault="00760712">
            <w:pPr>
              <w:spacing w:after="1" w:line="0" w:lineRule="atLeast"/>
            </w:pPr>
          </w:p>
        </w:tc>
        <w:tc>
          <w:tcPr>
            <w:tcW w:w="963" w:type="dxa"/>
            <w:vMerge/>
            <w:tcBorders>
              <w:top w:val="nil"/>
            </w:tcBorders>
          </w:tcPr>
          <w:p w:rsidR="00760712" w:rsidRDefault="00760712">
            <w:pPr>
              <w:spacing w:after="1" w:line="0" w:lineRule="atLeast"/>
            </w:pPr>
          </w:p>
        </w:tc>
        <w:tc>
          <w:tcPr>
            <w:tcW w:w="963" w:type="dxa"/>
            <w:vMerge/>
            <w:tcBorders>
              <w:top w:val="nil"/>
            </w:tcBorders>
          </w:tcPr>
          <w:p w:rsidR="00760712" w:rsidRDefault="00760712">
            <w:pPr>
              <w:spacing w:after="1" w:line="0" w:lineRule="atLeast"/>
            </w:pPr>
          </w:p>
        </w:tc>
        <w:tc>
          <w:tcPr>
            <w:tcW w:w="737" w:type="dxa"/>
            <w:vMerge/>
            <w:tcBorders>
              <w:top w:val="nil"/>
            </w:tcBorders>
          </w:tcPr>
          <w:p w:rsidR="00760712" w:rsidRDefault="00760712">
            <w:pPr>
              <w:spacing w:after="1" w:line="0" w:lineRule="atLeast"/>
            </w:pPr>
          </w:p>
        </w:tc>
        <w:tc>
          <w:tcPr>
            <w:tcW w:w="3286" w:type="dxa"/>
            <w:vMerge/>
            <w:tcBorders>
              <w:top w:val="nil"/>
            </w:tcBorders>
          </w:tcPr>
          <w:p w:rsidR="00760712" w:rsidRDefault="00760712">
            <w:pPr>
              <w:spacing w:after="1" w:line="0" w:lineRule="atLeast"/>
            </w:pPr>
          </w:p>
        </w:tc>
        <w:tc>
          <w:tcPr>
            <w:tcW w:w="1700" w:type="dxa"/>
            <w:vMerge/>
            <w:tcBorders>
              <w:top w:val="nil"/>
            </w:tcBorders>
          </w:tcPr>
          <w:p w:rsidR="00760712" w:rsidRDefault="00760712">
            <w:pPr>
              <w:spacing w:after="1" w:line="0" w:lineRule="atLeast"/>
            </w:pPr>
          </w:p>
        </w:tc>
        <w:tc>
          <w:tcPr>
            <w:tcW w:w="2154" w:type="dxa"/>
          </w:tcPr>
          <w:p w:rsidR="00760712" w:rsidRDefault="008A4A0A">
            <w:pPr>
              <w:pStyle w:val="ConsPlusNormal"/>
              <w:jc w:val="both"/>
            </w:pPr>
            <w:hyperlink r:id="rId183" w:history="1">
              <w:r w:rsidR="00760712">
                <w:rPr>
                  <w:color w:val="0000FF"/>
                </w:rPr>
                <w:t>Статья 28</w:t>
              </w:r>
            </w:hyperlink>
            <w:r w:rsidR="00760712">
              <w:t xml:space="preserve"> Федерального закона от 25 июня </w:t>
            </w:r>
            <w:r w:rsidR="00760712">
              <w:lastRenderedPageBreak/>
              <w:t>2002 г. N 73-ФЗ;</w:t>
            </w:r>
          </w:p>
          <w:p w:rsidR="00760712" w:rsidRDefault="00760712">
            <w:pPr>
              <w:pStyle w:val="ConsPlusNormal"/>
              <w:jc w:val="both"/>
            </w:pPr>
            <w:r>
              <w:t>Положение о государственной историко-культурной экспертизе</w:t>
            </w:r>
          </w:p>
        </w:tc>
        <w:tc>
          <w:tcPr>
            <w:tcW w:w="1077" w:type="dxa"/>
            <w:vMerge/>
            <w:tcBorders>
              <w:top w:val="nil"/>
            </w:tcBorders>
          </w:tcPr>
          <w:p w:rsidR="00760712" w:rsidRDefault="00760712">
            <w:pPr>
              <w:spacing w:after="1" w:line="0" w:lineRule="atLeast"/>
            </w:pPr>
          </w:p>
        </w:tc>
        <w:tc>
          <w:tcPr>
            <w:tcW w:w="1927" w:type="dxa"/>
            <w:vMerge/>
            <w:tcBorders>
              <w:top w:val="nil"/>
            </w:tcBorders>
          </w:tcPr>
          <w:p w:rsidR="00760712" w:rsidRDefault="00760712">
            <w:pPr>
              <w:spacing w:after="1" w:line="0" w:lineRule="atLeast"/>
            </w:pPr>
          </w:p>
        </w:tc>
      </w:tr>
      <w:tr w:rsidR="00760712" w:rsidTr="0091233A">
        <w:trPr>
          <w:jc w:val="center"/>
        </w:trPr>
        <w:tc>
          <w:tcPr>
            <w:tcW w:w="510" w:type="dxa"/>
            <w:vMerge/>
            <w:tcBorders>
              <w:top w:val="nil"/>
            </w:tcBorders>
          </w:tcPr>
          <w:p w:rsidR="00760712" w:rsidRDefault="00760712">
            <w:pPr>
              <w:spacing w:after="1" w:line="0" w:lineRule="atLeast"/>
            </w:pPr>
          </w:p>
        </w:tc>
        <w:tc>
          <w:tcPr>
            <w:tcW w:w="1474" w:type="dxa"/>
            <w:vMerge/>
            <w:tcBorders>
              <w:top w:val="nil"/>
            </w:tcBorders>
          </w:tcPr>
          <w:p w:rsidR="00760712" w:rsidRDefault="00760712">
            <w:pPr>
              <w:spacing w:after="1" w:line="0" w:lineRule="atLeast"/>
            </w:pPr>
          </w:p>
        </w:tc>
        <w:tc>
          <w:tcPr>
            <w:tcW w:w="963" w:type="dxa"/>
            <w:vMerge/>
            <w:tcBorders>
              <w:top w:val="nil"/>
            </w:tcBorders>
          </w:tcPr>
          <w:p w:rsidR="00760712" w:rsidRDefault="00760712">
            <w:pPr>
              <w:spacing w:after="1" w:line="0" w:lineRule="atLeast"/>
            </w:pPr>
          </w:p>
        </w:tc>
        <w:tc>
          <w:tcPr>
            <w:tcW w:w="963" w:type="dxa"/>
            <w:vMerge/>
            <w:tcBorders>
              <w:top w:val="nil"/>
            </w:tcBorders>
          </w:tcPr>
          <w:p w:rsidR="00760712" w:rsidRDefault="00760712">
            <w:pPr>
              <w:spacing w:after="1" w:line="0" w:lineRule="atLeast"/>
            </w:pPr>
          </w:p>
        </w:tc>
        <w:tc>
          <w:tcPr>
            <w:tcW w:w="737" w:type="dxa"/>
            <w:vMerge/>
            <w:tcBorders>
              <w:top w:val="nil"/>
            </w:tcBorders>
          </w:tcPr>
          <w:p w:rsidR="00760712" w:rsidRDefault="00760712">
            <w:pPr>
              <w:spacing w:after="1" w:line="0" w:lineRule="atLeast"/>
            </w:pPr>
          </w:p>
        </w:tc>
        <w:tc>
          <w:tcPr>
            <w:tcW w:w="3286" w:type="dxa"/>
            <w:vMerge/>
            <w:tcBorders>
              <w:top w:val="nil"/>
            </w:tcBorders>
          </w:tcPr>
          <w:p w:rsidR="00760712" w:rsidRDefault="00760712">
            <w:pPr>
              <w:spacing w:after="1" w:line="0" w:lineRule="atLeast"/>
            </w:pPr>
          </w:p>
        </w:tc>
        <w:tc>
          <w:tcPr>
            <w:tcW w:w="1700" w:type="dxa"/>
            <w:vMerge/>
            <w:tcBorders>
              <w:top w:val="nil"/>
            </w:tcBorders>
          </w:tcPr>
          <w:p w:rsidR="00760712" w:rsidRDefault="00760712">
            <w:pPr>
              <w:spacing w:after="1" w:line="0" w:lineRule="atLeast"/>
            </w:pPr>
          </w:p>
        </w:tc>
        <w:tc>
          <w:tcPr>
            <w:tcW w:w="2154" w:type="dxa"/>
          </w:tcPr>
          <w:p w:rsidR="00760712" w:rsidRDefault="008A4A0A">
            <w:pPr>
              <w:pStyle w:val="ConsPlusNormal"/>
              <w:jc w:val="both"/>
            </w:pPr>
            <w:hyperlink r:id="rId184" w:history="1">
              <w:r w:rsidR="00760712">
                <w:rPr>
                  <w:color w:val="0000FF"/>
                </w:rPr>
                <w:t>Статья 28</w:t>
              </w:r>
            </w:hyperlink>
            <w:r w:rsidR="00760712">
              <w:t xml:space="preserve"> Федерального закона от 25 июня 2002 г. N 73-ФЗ;</w:t>
            </w:r>
          </w:p>
          <w:p w:rsidR="00760712" w:rsidRDefault="00760712">
            <w:pPr>
              <w:pStyle w:val="ConsPlusNormal"/>
              <w:jc w:val="both"/>
            </w:pPr>
            <w:r>
              <w:t>Положение о государственной историко-культурной экспертизе</w:t>
            </w:r>
          </w:p>
        </w:tc>
        <w:tc>
          <w:tcPr>
            <w:tcW w:w="1077" w:type="dxa"/>
            <w:vMerge/>
            <w:tcBorders>
              <w:top w:val="nil"/>
            </w:tcBorders>
          </w:tcPr>
          <w:p w:rsidR="00760712" w:rsidRDefault="00760712">
            <w:pPr>
              <w:spacing w:after="1" w:line="0" w:lineRule="atLeast"/>
            </w:pPr>
          </w:p>
        </w:tc>
        <w:tc>
          <w:tcPr>
            <w:tcW w:w="1927" w:type="dxa"/>
            <w:vMerge/>
            <w:tcBorders>
              <w:top w:val="nil"/>
            </w:tcBorders>
          </w:tcPr>
          <w:p w:rsidR="00760712" w:rsidRDefault="00760712">
            <w:pPr>
              <w:spacing w:after="1" w:line="0" w:lineRule="atLeast"/>
            </w:pPr>
          </w:p>
        </w:tc>
      </w:tr>
      <w:tr w:rsidR="00760712" w:rsidTr="0091233A">
        <w:trPr>
          <w:jc w:val="center"/>
        </w:trPr>
        <w:tc>
          <w:tcPr>
            <w:tcW w:w="510" w:type="dxa"/>
          </w:tcPr>
          <w:p w:rsidR="00760712" w:rsidRDefault="00760712">
            <w:pPr>
              <w:pStyle w:val="ConsPlusNormal"/>
              <w:jc w:val="center"/>
            </w:pPr>
            <w:r>
              <w:t>10.</w:t>
            </w:r>
          </w:p>
        </w:tc>
        <w:tc>
          <w:tcPr>
            <w:tcW w:w="1474" w:type="dxa"/>
          </w:tcPr>
          <w:p w:rsidR="00760712" w:rsidRDefault="00760712">
            <w:pPr>
              <w:pStyle w:val="ConsPlusNormal"/>
              <w:jc w:val="both"/>
            </w:pPr>
            <w:r>
              <w:t xml:space="preserve">Установление или изменение зоны с особыми условиями использования территории в случае строительства объекта капитального строительства, в связи </w:t>
            </w:r>
            <w:proofErr w:type="gramStart"/>
            <w:r>
              <w:t>с размещением</w:t>
            </w:r>
            <w:proofErr w:type="gramEnd"/>
            <w:r>
              <w:t xml:space="preserve"> которого в соответствии с законодатель</w:t>
            </w:r>
            <w:r>
              <w:lastRenderedPageBreak/>
              <w:t>ством Российской Федерации подлежит установлению зона с особыми условиями использования территории</w:t>
            </w:r>
          </w:p>
        </w:tc>
        <w:tc>
          <w:tcPr>
            <w:tcW w:w="963" w:type="dxa"/>
          </w:tcPr>
          <w:p w:rsidR="00760712" w:rsidRDefault="00760712">
            <w:pPr>
              <w:pStyle w:val="ConsPlusNormal"/>
              <w:jc w:val="center"/>
            </w:pPr>
            <w:r>
              <w:lastRenderedPageBreak/>
              <w:t>-</w:t>
            </w:r>
          </w:p>
        </w:tc>
        <w:tc>
          <w:tcPr>
            <w:tcW w:w="963" w:type="dxa"/>
          </w:tcPr>
          <w:p w:rsidR="00760712" w:rsidRDefault="00760712">
            <w:pPr>
              <w:pStyle w:val="ConsPlusNormal"/>
              <w:jc w:val="center"/>
            </w:pPr>
            <w:r>
              <w:t>-</w:t>
            </w:r>
          </w:p>
        </w:tc>
        <w:tc>
          <w:tcPr>
            <w:tcW w:w="737" w:type="dxa"/>
          </w:tcPr>
          <w:p w:rsidR="00760712" w:rsidRDefault="00760712">
            <w:pPr>
              <w:pStyle w:val="ConsPlusNormal"/>
              <w:jc w:val="center"/>
            </w:pPr>
            <w:r>
              <w:t>-</w:t>
            </w:r>
          </w:p>
        </w:tc>
        <w:tc>
          <w:tcPr>
            <w:tcW w:w="3286" w:type="dxa"/>
          </w:tcPr>
          <w:p w:rsidR="00760712" w:rsidRDefault="00760712">
            <w:pPr>
              <w:pStyle w:val="ConsPlusNormal"/>
              <w:jc w:val="center"/>
            </w:pPr>
            <w:r>
              <w:t>-</w:t>
            </w:r>
          </w:p>
        </w:tc>
        <w:tc>
          <w:tcPr>
            <w:tcW w:w="1700" w:type="dxa"/>
          </w:tcPr>
          <w:p w:rsidR="00760712" w:rsidRDefault="00760712">
            <w:pPr>
              <w:pStyle w:val="ConsPlusNormal"/>
              <w:jc w:val="both"/>
            </w:pPr>
            <w: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w:t>
            </w:r>
            <w:proofErr w:type="gramStart"/>
            <w:r>
              <w:t>с размещением</w:t>
            </w:r>
            <w:proofErr w:type="gramEnd"/>
            <w:r>
              <w:t xml:space="preserve"> которого в соответствии с законодательством Российской Федерации </w:t>
            </w:r>
            <w:r>
              <w:lastRenderedPageBreak/>
              <w:t>подлежит установлению зона с особыми условиями использования территории</w:t>
            </w:r>
          </w:p>
        </w:tc>
        <w:tc>
          <w:tcPr>
            <w:tcW w:w="2154" w:type="dxa"/>
          </w:tcPr>
          <w:p w:rsidR="00760712" w:rsidRDefault="008A4A0A">
            <w:pPr>
              <w:pStyle w:val="ConsPlusNormal"/>
              <w:jc w:val="both"/>
            </w:pPr>
            <w:hyperlink r:id="rId185" w:history="1">
              <w:r w:rsidR="00760712">
                <w:rPr>
                  <w:color w:val="0000FF"/>
                </w:rPr>
                <w:t>Статья 51</w:t>
              </w:r>
            </w:hyperlink>
            <w:r w:rsidR="00760712">
              <w:t xml:space="preserve"> </w:t>
            </w:r>
            <w:proofErr w:type="spellStart"/>
            <w:r w:rsidR="00760712">
              <w:t>ГрК</w:t>
            </w:r>
            <w:proofErr w:type="spellEnd"/>
            <w:r w:rsidR="00760712">
              <w:t xml:space="preserve"> РФ;</w:t>
            </w:r>
          </w:p>
          <w:p w:rsidR="00760712" w:rsidRDefault="008A4A0A">
            <w:pPr>
              <w:pStyle w:val="ConsPlusNormal"/>
              <w:jc w:val="both"/>
            </w:pPr>
            <w:hyperlink r:id="rId186" w:history="1">
              <w:r w:rsidR="00760712">
                <w:rPr>
                  <w:color w:val="0000FF"/>
                </w:rPr>
                <w:t>Статья 106</w:t>
              </w:r>
            </w:hyperlink>
            <w:r w:rsidR="00760712">
              <w:t xml:space="preserve"> ЗК РФ</w:t>
            </w:r>
          </w:p>
        </w:tc>
        <w:tc>
          <w:tcPr>
            <w:tcW w:w="1077" w:type="dxa"/>
          </w:tcPr>
          <w:p w:rsidR="00760712" w:rsidRDefault="00760712">
            <w:pPr>
              <w:pStyle w:val="ConsPlusNormal"/>
              <w:jc w:val="both"/>
            </w:pPr>
            <w:r>
              <w:t>Для всех объектов капитального строительства</w:t>
            </w:r>
          </w:p>
        </w:tc>
        <w:tc>
          <w:tcPr>
            <w:tcW w:w="1927" w:type="dxa"/>
          </w:tcPr>
          <w:p w:rsidR="00760712" w:rsidRDefault="00760712">
            <w:pPr>
              <w:pStyle w:val="ConsPlusNormal"/>
              <w:jc w:val="both"/>
            </w:pPr>
            <w:r>
              <w:t xml:space="preserve">Запрашиваются федеральными органами исполнительной власти, органами исполнительной власти субъекта Российской Федерации, органами местного самоуправления, Государственной корпорацией по атомной энергии "Росатом", Государственной корпорацией по космической </w:t>
            </w:r>
            <w:r>
              <w:lastRenderedPageBreak/>
              <w:t>деятельности "Роскосмос"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tc>
      </w:tr>
      <w:tr w:rsidR="00760712" w:rsidTr="0091233A">
        <w:trPr>
          <w:jc w:val="center"/>
        </w:trPr>
        <w:tc>
          <w:tcPr>
            <w:tcW w:w="510" w:type="dxa"/>
          </w:tcPr>
          <w:p w:rsidR="00760712" w:rsidRDefault="00760712">
            <w:pPr>
              <w:pStyle w:val="ConsPlusNormal"/>
              <w:jc w:val="center"/>
            </w:pPr>
            <w:r>
              <w:t>11.</w:t>
            </w:r>
          </w:p>
        </w:tc>
        <w:tc>
          <w:tcPr>
            <w:tcW w:w="1474" w:type="dxa"/>
          </w:tcPr>
          <w:p w:rsidR="00760712" w:rsidRDefault="00760712">
            <w:pPr>
              <w:pStyle w:val="ConsPlusNormal"/>
              <w:jc w:val="both"/>
            </w:pPr>
            <w:r>
              <w:t>Заключение договора о комплексном развитии территории</w:t>
            </w:r>
          </w:p>
        </w:tc>
        <w:tc>
          <w:tcPr>
            <w:tcW w:w="963" w:type="dxa"/>
          </w:tcPr>
          <w:p w:rsidR="00760712" w:rsidRDefault="00760712">
            <w:pPr>
              <w:pStyle w:val="ConsPlusNormal"/>
              <w:jc w:val="center"/>
            </w:pPr>
            <w:r>
              <w:t>45 календарных дней (31 рабочий день)</w:t>
            </w:r>
          </w:p>
        </w:tc>
        <w:tc>
          <w:tcPr>
            <w:tcW w:w="963" w:type="dxa"/>
          </w:tcPr>
          <w:p w:rsidR="00760712" w:rsidRDefault="00760712">
            <w:pPr>
              <w:pStyle w:val="ConsPlusNormal"/>
              <w:jc w:val="center"/>
            </w:pPr>
            <w:r>
              <w:t>-</w:t>
            </w:r>
          </w:p>
        </w:tc>
        <w:tc>
          <w:tcPr>
            <w:tcW w:w="737" w:type="dxa"/>
          </w:tcPr>
          <w:p w:rsidR="00760712" w:rsidRDefault="00760712">
            <w:pPr>
              <w:pStyle w:val="ConsPlusNormal"/>
              <w:jc w:val="center"/>
            </w:pPr>
            <w:r>
              <w:t>-</w:t>
            </w:r>
          </w:p>
        </w:tc>
        <w:tc>
          <w:tcPr>
            <w:tcW w:w="3286" w:type="dxa"/>
          </w:tcPr>
          <w:p w:rsidR="00760712" w:rsidRDefault="00760712">
            <w:pPr>
              <w:pStyle w:val="ConsPlusNormal"/>
              <w:jc w:val="both"/>
            </w:pPr>
            <w:r>
              <w:t>Проект договора о комплексном развитии территории</w:t>
            </w:r>
          </w:p>
        </w:tc>
        <w:tc>
          <w:tcPr>
            <w:tcW w:w="1700" w:type="dxa"/>
          </w:tcPr>
          <w:p w:rsidR="00760712" w:rsidRDefault="00760712">
            <w:pPr>
              <w:pStyle w:val="ConsPlusNormal"/>
              <w:jc w:val="both"/>
            </w:pPr>
            <w:r>
              <w:t xml:space="preserve">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w:t>
            </w:r>
            <w:r>
              <w:lastRenderedPageBreak/>
              <w:t>границах территории, в отношении которой органом местного самоуправления принято решение о комплексном развитии территории</w:t>
            </w:r>
          </w:p>
        </w:tc>
        <w:tc>
          <w:tcPr>
            <w:tcW w:w="2154" w:type="dxa"/>
          </w:tcPr>
          <w:p w:rsidR="00760712" w:rsidRDefault="008A4A0A">
            <w:pPr>
              <w:pStyle w:val="ConsPlusNormal"/>
              <w:jc w:val="both"/>
            </w:pPr>
            <w:hyperlink r:id="rId187" w:history="1">
              <w:r w:rsidR="00760712">
                <w:rPr>
                  <w:color w:val="0000FF"/>
                </w:rPr>
                <w:t>Статья 51</w:t>
              </w:r>
            </w:hyperlink>
            <w:r w:rsidR="00760712">
              <w:t xml:space="preserve"> </w:t>
            </w:r>
            <w:proofErr w:type="spellStart"/>
            <w:r w:rsidR="00760712">
              <w:t>ГрК</w:t>
            </w:r>
            <w:proofErr w:type="spellEnd"/>
            <w:r w:rsidR="00760712">
              <w:t xml:space="preserve"> РФ;</w:t>
            </w:r>
          </w:p>
          <w:p w:rsidR="00760712" w:rsidRDefault="008A4A0A">
            <w:pPr>
              <w:pStyle w:val="ConsPlusNormal"/>
              <w:jc w:val="both"/>
            </w:pPr>
            <w:hyperlink r:id="rId188" w:history="1">
              <w:r w:rsidR="00760712">
                <w:rPr>
                  <w:color w:val="0000FF"/>
                </w:rPr>
                <w:t>Правила</w:t>
              </w:r>
            </w:hyperlink>
            <w:r w:rsidR="00760712">
              <w:t xml:space="preserve"> заключения договора о комплексном развитии территории посредством проведения торгов в электронной форме, утвержденные постановлением Правительства Российской </w:t>
            </w:r>
            <w:r w:rsidR="00760712">
              <w:lastRenderedPageBreak/>
              <w:t>Федерации от 4 мая 2021 г. N 701 "Об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w:t>
            </w:r>
          </w:p>
        </w:tc>
        <w:tc>
          <w:tcPr>
            <w:tcW w:w="1077" w:type="dxa"/>
          </w:tcPr>
          <w:p w:rsidR="00760712" w:rsidRDefault="00760712">
            <w:pPr>
              <w:pStyle w:val="ConsPlusNormal"/>
              <w:jc w:val="both"/>
            </w:pPr>
            <w:r>
              <w:lastRenderedPageBreak/>
              <w:t>Для комплексного развития территорий</w:t>
            </w:r>
          </w:p>
        </w:tc>
        <w:tc>
          <w:tcPr>
            <w:tcW w:w="1927" w:type="dxa"/>
          </w:tcPr>
          <w:p w:rsidR="00760712" w:rsidRDefault="00760712">
            <w:pPr>
              <w:pStyle w:val="ConsPlusNormal"/>
              <w:jc w:val="center"/>
            </w:pPr>
            <w:r>
              <w:t>-</w:t>
            </w:r>
          </w:p>
        </w:tc>
      </w:tr>
      <w:tr w:rsidR="00760712" w:rsidTr="0091233A">
        <w:trPr>
          <w:jc w:val="center"/>
        </w:trPr>
        <w:tc>
          <w:tcPr>
            <w:tcW w:w="510" w:type="dxa"/>
          </w:tcPr>
          <w:p w:rsidR="00760712" w:rsidRDefault="00760712">
            <w:pPr>
              <w:pStyle w:val="ConsPlusNormal"/>
              <w:jc w:val="center"/>
            </w:pPr>
            <w:r>
              <w:t>12.</w:t>
            </w:r>
          </w:p>
        </w:tc>
        <w:tc>
          <w:tcPr>
            <w:tcW w:w="1474" w:type="dxa"/>
          </w:tcPr>
          <w:p w:rsidR="00760712" w:rsidRDefault="00760712">
            <w:pPr>
              <w:pStyle w:val="ConsPlusNormal"/>
              <w:jc w:val="both"/>
            </w:pPr>
            <w:r>
              <w:t xml:space="preserve">Подача заявления о выдаче </w:t>
            </w:r>
            <w:r>
              <w:lastRenderedPageBreak/>
              <w:t>разрешения на строительство</w:t>
            </w:r>
          </w:p>
        </w:tc>
        <w:tc>
          <w:tcPr>
            <w:tcW w:w="963" w:type="dxa"/>
          </w:tcPr>
          <w:p w:rsidR="00760712" w:rsidRDefault="00760712">
            <w:pPr>
              <w:pStyle w:val="ConsPlusNormal"/>
              <w:jc w:val="center"/>
            </w:pPr>
            <w:r>
              <w:lastRenderedPageBreak/>
              <w:t>1 день</w:t>
            </w:r>
          </w:p>
        </w:tc>
        <w:tc>
          <w:tcPr>
            <w:tcW w:w="963" w:type="dxa"/>
          </w:tcPr>
          <w:p w:rsidR="00760712" w:rsidRDefault="00760712">
            <w:pPr>
              <w:pStyle w:val="ConsPlusNormal"/>
              <w:jc w:val="center"/>
            </w:pPr>
            <w:r>
              <w:t>-</w:t>
            </w:r>
          </w:p>
        </w:tc>
        <w:tc>
          <w:tcPr>
            <w:tcW w:w="737" w:type="dxa"/>
          </w:tcPr>
          <w:p w:rsidR="00760712" w:rsidRDefault="00760712">
            <w:pPr>
              <w:pStyle w:val="ConsPlusNormal"/>
              <w:jc w:val="center"/>
            </w:pPr>
            <w:r>
              <w:t>14</w:t>
            </w:r>
          </w:p>
        </w:tc>
        <w:tc>
          <w:tcPr>
            <w:tcW w:w="3286" w:type="dxa"/>
          </w:tcPr>
          <w:p w:rsidR="00760712" w:rsidRDefault="00760712">
            <w:pPr>
              <w:pStyle w:val="ConsPlusNormal"/>
              <w:jc w:val="both"/>
            </w:pPr>
            <w:r>
              <w:t>Документы, которые получены в рамках указанных выше процедур</w:t>
            </w:r>
          </w:p>
        </w:tc>
        <w:tc>
          <w:tcPr>
            <w:tcW w:w="1700" w:type="dxa"/>
          </w:tcPr>
          <w:p w:rsidR="00760712" w:rsidRDefault="00760712">
            <w:pPr>
              <w:pStyle w:val="ConsPlusNormal"/>
              <w:jc w:val="both"/>
            </w:pPr>
            <w:r>
              <w:t xml:space="preserve">Разрешение на строительство объекта </w:t>
            </w:r>
            <w:r>
              <w:lastRenderedPageBreak/>
              <w:t>капитального строительства</w:t>
            </w:r>
          </w:p>
        </w:tc>
        <w:tc>
          <w:tcPr>
            <w:tcW w:w="2154" w:type="dxa"/>
          </w:tcPr>
          <w:p w:rsidR="00760712" w:rsidRDefault="008A4A0A">
            <w:pPr>
              <w:pStyle w:val="ConsPlusNormal"/>
              <w:jc w:val="both"/>
            </w:pPr>
            <w:hyperlink r:id="rId189" w:history="1">
              <w:r w:rsidR="00760712">
                <w:rPr>
                  <w:color w:val="0000FF"/>
                </w:rPr>
                <w:t>Часть 1 статьи 51</w:t>
              </w:r>
            </w:hyperlink>
            <w:r w:rsidR="00760712">
              <w:t xml:space="preserve"> </w:t>
            </w:r>
            <w:proofErr w:type="spellStart"/>
            <w:r w:rsidR="00760712">
              <w:t>ГрК</w:t>
            </w:r>
            <w:proofErr w:type="spellEnd"/>
            <w:r w:rsidR="00760712">
              <w:t xml:space="preserve"> РФ</w:t>
            </w:r>
          </w:p>
        </w:tc>
        <w:tc>
          <w:tcPr>
            <w:tcW w:w="1077" w:type="dxa"/>
          </w:tcPr>
          <w:p w:rsidR="00760712" w:rsidRDefault="00760712">
            <w:pPr>
              <w:pStyle w:val="ConsPlusNormal"/>
              <w:jc w:val="both"/>
            </w:pPr>
            <w:r>
              <w:t>Для всех объектов капиталь</w:t>
            </w:r>
            <w:r>
              <w:lastRenderedPageBreak/>
              <w:t>ного строительства</w:t>
            </w:r>
          </w:p>
        </w:tc>
        <w:tc>
          <w:tcPr>
            <w:tcW w:w="1927" w:type="dxa"/>
          </w:tcPr>
          <w:p w:rsidR="00760712" w:rsidRDefault="00760712">
            <w:pPr>
              <w:pStyle w:val="ConsPlusNormal"/>
              <w:jc w:val="center"/>
            </w:pPr>
            <w:r>
              <w:lastRenderedPageBreak/>
              <w:t>-</w:t>
            </w:r>
          </w:p>
        </w:tc>
      </w:tr>
      <w:tr w:rsidR="00760712" w:rsidTr="0091233A">
        <w:trPr>
          <w:jc w:val="center"/>
        </w:trPr>
        <w:tc>
          <w:tcPr>
            <w:tcW w:w="510" w:type="dxa"/>
          </w:tcPr>
          <w:p w:rsidR="00760712" w:rsidRDefault="00760712">
            <w:pPr>
              <w:pStyle w:val="ConsPlusNormal"/>
              <w:jc w:val="center"/>
            </w:pPr>
            <w:r>
              <w:t>13.</w:t>
            </w:r>
          </w:p>
        </w:tc>
        <w:tc>
          <w:tcPr>
            <w:tcW w:w="1474" w:type="dxa"/>
          </w:tcPr>
          <w:p w:rsidR="00760712" w:rsidRDefault="00760712">
            <w:pPr>
              <w:pStyle w:val="ConsPlusNormal"/>
              <w:jc w:val="both"/>
            </w:pPr>
            <w:r>
              <w:t>Разрешение на строительство</w:t>
            </w:r>
          </w:p>
        </w:tc>
        <w:tc>
          <w:tcPr>
            <w:tcW w:w="963" w:type="dxa"/>
          </w:tcPr>
          <w:p w:rsidR="00760712" w:rsidRDefault="00760712">
            <w:pPr>
              <w:pStyle w:val="ConsPlusNormal"/>
              <w:jc w:val="center"/>
            </w:pPr>
            <w:r>
              <w:t>5 рабочих дней</w:t>
            </w:r>
          </w:p>
        </w:tc>
        <w:tc>
          <w:tcPr>
            <w:tcW w:w="963" w:type="dxa"/>
          </w:tcPr>
          <w:p w:rsidR="00760712" w:rsidRDefault="00760712">
            <w:pPr>
              <w:pStyle w:val="ConsPlusNormal"/>
              <w:jc w:val="center"/>
            </w:pPr>
            <w:r>
              <w:t>39 календарных дней (27 рабочих дней)</w:t>
            </w:r>
          </w:p>
        </w:tc>
        <w:tc>
          <w:tcPr>
            <w:tcW w:w="737" w:type="dxa"/>
          </w:tcPr>
          <w:p w:rsidR="00760712" w:rsidRDefault="00760712">
            <w:pPr>
              <w:pStyle w:val="ConsPlusNormal"/>
              <w:jc w:val="center"/>
            </w:pPr>
            <w:r>
              <w:t>14</w:t>
            </w:r>
          </w:p>
        </w:tc>
        <w:tc>
          <w:tcPr>
            <w:tcW w:w="3286" w:type="dxa"/>
          </w:tcPr>
          <w:p w:rsidR="00760712" w:rsidRDefault="00760712">
            <w:pPr>
              <w:pStyle w:val="ConsPlusNormal"/>
              <w:jc w:val="center"/>
            </w:pPr>
            <w:r>
              <w:t>-</w:t>
            </w:r>
          </w:p>
        </w:tc>
        <w:tc>
          <w:tcPr>
            <w:tcW w:w="1700" w:type="dxa"/>
          </w:tcPr>
          <w:p w:rsidR="00760712" w:rsidRDefault="00760712">
            <w:pPr>
              <w:pStyle w:val="ConsPlusNormal"/>
              <w:jc w:val="center"/>
            </w:pPr>
            <w:r>
              <w:t>-</w:t>
            </w:r>
          </w:p>
        </w:tc>
        <w:tc>
          <w:tcPr>
            <w:tcW w:w="2154" w:type="dxa"/>
          </w:tcPr>
          <w:p w:rsidR="00760712" w:rsidRDefault="008A4A0A">
            <w:pPr>
              <w:pStyle w:val="ConsPlusNormal"/>
              <w:jc w:val="both"/>
            </w:pPr>
            <w:hyperlink r:id="rId190" w:history="1">
              <w:r w:rsidR="00760712">
                <w:rPr>
                  <w:color w:val="0000FF"/>
                </w:rPr>
                <w:t>Статья 51</w:t>
              </w:r>
            </w:hyperlink>
            <w:r w:rsidR="00760712">
              <w:t xml:space="preserve"> </w:t>
            </w:r>
            <w:proofErr w:type="spellStart"/>
            <w:r w:rsidR="00760712">
              <w:t>ГрК</w:t>
            </w:r>
            <w:proofErr w:type="spellEnd"/>
            <w:r w:rsidR="00760712">
              <w:t xml:space="preserve"> РФ</w:t>
            </w:r>
          </w:p>
        </w:tc>
        <w:tc>
          <w:tcPr>
            <w:tcW w:w="1077" w:type="dxa"/>
          </w:tcPr>
          <w:p w:rsidR="00760712" w:rsidRDefault="00760712">
            <w:pPr>
              <w:pStyle w:val="ConsPlusNormal"/>
              <w:jc w:val="both"/>
            </w:pPr>
            <w:r>
              <w:t>Для всех объектов капитального строительства</w:t>
            </w:r>
          </w:p>
        </w:tc>
        <w:tc>
          <w:tcPr>
            <w:tcW w:w="1927" w:type="dxa"/>
          </w:tcPr>
          <w:p w:rsidR="00760712" w:rsidRDefault="00760712">
            <w:pPr>
              <w:pStyle w:val="ConsPlusNormal"/>
              <w:jc w:val="center"/>
            </w:pPr>
            <w:r>
              <w:t>-</w:t>
            </w:r>
          </w:p>
        </w:tc>
      </w:tr>
    </w:tbl>
    <w:p w:rsidR="00760712" w:rsidRDefault="00760712">
      <w:pPr>
        <w:sectPr w:rsidR="00760712">
          <w:pgSz w:w="16838" w:h="11905" w:orient="landscape"/>
          <w:pgMar w:top="1701" w:right="1134" w:bottom="850" w:left="1134" w:header="0" w:footer="0" w:gutter="0"/>
          <w:cols w:space="720"/>
        </w:sectPr>
      </w:pPr>
    </w:p>
    <w:p w:rsidR="00760712" w:rsidRDefault="00760712">
      <w:pPr>
        <w:pStyle w:val="ConsPlusNormal"/>
        <w:jc w:val="right"/>
        <w:outlineLvl w:val="2"/>
      </w:pPr>
      <w:r>
        <w:lastRenderedPageBreak/>
        <w:t>Приложение N 7</w:t>
      </w:r>
    </w:p>
    <w:p w:rsidR="00760712" w:rsidRDefault="00760712">
      <w:pPr>
        <w:pStyle w:val="ConsPlusNormal"/>
        <w:jc w:val="right"/>
      </w:pPr>
      <w:r>
        <w:t>к Методическим рекомендациям</w:t>
      </w:r>
    </w:p>
    <w:p w:rsidR="00760712" w:rsidRDefault="00760712">
      <w:pPr>
        <w:pStyle w:val="ConsPlusNormal"/>
        <w:jc w:val="right"/>
      </w:pPr>
      <w:r>
        <w:t>по внедрению Свода инвестиционных</w:t>
      </w:r>
    </w:p>
    <w:p w:rsidR="00760712" w:rsidRDefault="00760712">
      <w:pPr>
        <w:pStyle w:val="ConsPlusNormal"/>
        <w:jc w:val="right"/>
      </w:pPr>
      <w:r>
        <w:t>правил субъекта Российской Федерации,</w:t>
      </w:r>
    </w:p>
    <w:p w:rsidR="00760712" w:rsidRDefault="00760712">
      <w:pPr>
        <w:pStyle w:val="ConsPlusNormal"/>
        <w:jc w:val="right"/>
      </w:pPr>
      <w:r>
        <w:t>утвержденным приложением N 5</w:t>
      </w:r>
    </w:p>
    <w:p w:rsidR="00760712" w:rsidRDefault="00760712">
      <w:pPr>
        <w:pStyle w:val="ConsPlusNormal"/>
        <w:jc w:val="right"/>
      </w:pPr>
      <w:r>
        <w:t>к приказу Минэкономразвития России</w:t>
      </w:r>
    </w:p>
    <w:p w:rsidR="00760712" w:rsidRDefault="00760712">
      <w:pPr>
        <w:pStyle w:val="ConsPlusNormal"/>
        <w:jc w:val="right"/>
      </w:pPr>
      <w:r>
        <w:t>от 30 сентября 2021 г. N 591</w:t>
      </w:r>
    </w:p>
    <w:p w:rsidR="00760712" w:rsidRDefault="00760712">
      <w:pPr>
        <w:pStyle w:val="ConsPlusNormal"/>
        <w:jc w:val="both"/>
      </w:pPr>
    </w:p>
    <w:p w:rsidR="00760712" w:rsidRDefault="00760712">
      <w:pPr>
        <w:pStyle w:val="ConsPlusTitle"/>
        <w:jc w:val="center"/>
      </w:pPr>
      <w:r>
        <w:t>АЛГОРИТМ</w:t>
      </w:r>
    </w:p>
    <w:p w:rsidR="00760712" w:rsidRDefault="00760712">
      <w:pPr>
        <w:pStyle w:val="ConsPlusTitle"/>
        <w:jc w:val="center"/>
      </w:pPr>
      <w:r>
        <w:t>ДЕЙСТВИЙ ИНВЕСТОРА ПО ПРОЦЕДУРАМ ОФОРМЛЕНИЯ ПРАВ</w:t>
      </w:r>
    </w:p>
    <w:p w:rsidR="00760712" w:rsidRDefault="00760712">
      <w:pPr>
        <w:pStyle w:val="ConsPlusTitle"/>
        <w:jc w:val="center"/>
      </w:pPr>
      <w:r>
        <w:t>СОБСТВЕННОСТИ НА ВВЕДЕННЫЙ В ЭКСПЛУАТАЦИЮ ОБЪЕКТ</w:t>
      </w:r>
    </w:p>
    <w:p w:rsidR="00760712" w:rsidRDefault="00760712">
      <w:pPr>
        <w:pStyle w:val="ConsPlusNormal"/>
        <w:jc w:val="both"/>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74"/>
        <w:gridCol w:w="963"/>
        <w:gridCol w:w="963"/>
        <w:gridCol w:w="737"/>
        <w:gridCol w:w="3145"/>
        <w:gridCol w:w="1700"/>
        <w:gridCol w:w="1700"/>
        <w:gridCol w:w="1077"/>
        <w:gridCol w:w="2327"/>
      </w:tblGrid>
      <w:tr w:rsidR="00760712" w:rsidTr="0091233A">
        <w:trPr>
          <w:jc w:val="center"/>
        </w:trPr>
        <w:tc>
          <w:tcPr>
            <w:tcW w:w="510" w:type="dxa"/>
          </w:tcPr>
          <w:p w:rsidR="00760712" w:rsidRDefault="00760712">
            <w:pPr>
              <w:pStyle w:val="ConsPlusNormal"/>
              <w:jc w:val="center"/>
            </w:pPr>
            <w:r>
              <w:t>N п/п</w:t>
            </w:r>
          </w:p>
        </w:tc>
        <w:tc>
          <w:tcPr>
            <w:tcW w:w="1474" w:type="dxa"/>
          </w:tcPr>
          <w:p w:rsidR="00760712" w:rsidRDefault="00760712">
            <w:pPr>
              <w:pStyle w:val="ConsPlusNormal"/>
              <w:jc w:val="center"/>
            </w:pPr>
            <w:r>
              <w:t>Шаг алгоритма (Процедура)</w:t>
            </w:r>
          </w:p>
        </w:tc>
        <w:tc>
          <w:tcPr>
            <w:tcW w:w="963" w:type="dxa"/>
          </w:tcPr>
          <w:p w:rsidR="00760712" w:rsidRDefault="00760712">
            <w:pPr>
              <w:pStyle w:val="ConsPlusNormal"/>
              <w:jc w:val="center"/>
            </w:pPr>
            <w:r>
              <w:t>Срок фактический</w:t>
            </w:r>
          </w:p>
        </w:tc>
        <w:tc>
          <w:tcPr>
            <w:tcW w:w="963" w:type="dxa"/>
          </w:tcPr>
          <w:p w:rsidR="00760712" w:rsidRDefault="00760712">
            <w:pPr>
              <w:pStyle w:val="ConsPlusNormal"/>
              <w:jc w:val="center"/>
            </w:pPr>
            <w:r>
              <w:t>Срок целевой</w:t>
            </w:r>
          </w:p>
        </w:tc>
        <w:tc>
          <w:tcPr>
            <w:tcW w:w="737" w:type="dxa"/>
          </w:tcPr>
          <w:p w:rsidR="00760712" w:rsidRDefault="00760712">
            <w:pPr>
              <w:pStyle w:val="ConsPlusNormal"/>
              <w:jc w:val="center"/>
            </w:pPr>
            <w:r>
              <w:t xml:space="preserve">Кол-во </w:t>
            </w:r>
            <w:proofErr w:type="gramStart"/>
            <w:r>
              <w:t>док-</w:t>
            </w:r>
            <w:proofErr w:type="spellStart"/>
            <w:r>
              <w:t>ов</w:t>
            </w:r>
            <w:proofErr w:type="spellEnd"/>
            <w:proofErr w:type="gramEnd"/>
          </w:p>
        </w:tc>
        <w:tc>
          <w:tcPr>
            <w:tcW w:w="3145" w:type="dxa"/>
          </w:tcPr>
          <w:p w:rsidR="00760712" w:rsidRDefault="00760712">
            <w:pPr>
              <w:pStyle w:val="ConsPlusNormal"/>
              <w:jc w:val="center"/>
            </w:pPr>
            <w:r>
              <w:t>Входящие документы</w:t>
            </w:r>
          </w:p>
        </w:tc>
        <w:tc>
          <w:tcPr>
            <w:tcW w:w="1700" w:type="dxa"/>
          </w:tcPr>
          <w:p w:rsidR="00760712" w:rsidRDefault="00760712">
            <w:pPr>
              <w:pStyle w:val="ConsPlusNormal"/>
              <w:jc w:val="center"/>
            </w:pPr>
            <w:r>
              <w:t>Результирующие документы</w:t>
            </w:r>
          </w:p>
        </w:tc>
        <w:tc>
          <w:tcPr>
            <w:tcW w:w="1700" w:type="dxa"/>
          </w:tcPr>
          <w:p w:rsidR="00760712" w:rsidRDefault="00760712">
            <w:pPr>
              <w:pStyle w:val="ConsPlusNormal"/>
              <w:jc w:val="center"/>
            </w:pPr>
            <w:r>
              <w:t>НПА</w:t>
            </w:r>
          </w:p>
        </w:tc>
        <w:tc>
          <w:tcPr>
            <w:tcW w:w="1077" w:type="dxa"/>
          </w:tcPr>
          <w:p w:rsidR="00760712" w:rsidRDefault="00760712">
            <w:pPr>
              <w:pStyle w:val="ConsPlusNormal"/>
              <w:jc w:val="center"/>
            </w:pPr>
            <w:r>
              <w:t>Категории инвестиционных проектов</w:t>
            </w:r>
          </w:p>
        </w:tc>
        <w:tc>
          <w:tcPr>
            <w:tcW w:w="2327" w:type="dxa"/>
          </w:tcPr>
          <w:p w:rsidR="00760712" w:rsidRDefault="00760712">
            <w:pPr>
              <w:pStyle w:val="ConsPlusNormal"/>
              <w:jc w:val="center"/>
            </w:pPr>
            <w:r>
              <w:t>Примечание</w:t>
            </w:r>
          </w:p>
        </w:tc>
      </w:tr>
      <w:tr w:rsidR="00760712" w:rsidTr="0091233A">
        <w:trPr>
          <w:jc w:val="center"/>
        </w:trPr>
        <w:tc>
          <w:tcPr>
            <w:tcW w:w="14596" w:type="dxa"/>
            <w:gridSpan w:val="10"/>
          </w:tcPr>
          <w:p w:rsidR="00760712" w:rsidRDefault="00760712">
            <w:pPr>
              <w:pStyle w:val="ConsPlusNormal"/>
              <w:jc w:val="center"/>
              <w:outlineLvl w:val="3"/>
            </w:pPr>
            <w:r>
              <w:t>Вариант 1</w:t>
            </w:r>
            <w:proofErr w:type="gramStart"/>
            <w:r>
              <w:t>: При</w:t>
            </w:r>
            <w:proofErr w:type="gramEnd"/>
            <w:r>
              <w:t xml:space="preserve"> обращении органа, выдавшего разрешение на ввод в эксплуатацию (далее - РВЭ), за осуществлением государственного кадастрового учета</w:t>
            </w:r>
          </w:p>
        </w:tc>
      </w:tr>
      <w:tr w:rsidR="00760712" w:rsidTr="0091233A">
        <w:trPr>
          <w:jc w:val="center"/>
        </w:trPr>
        <w:tc>
          <w:tcPr>
            <w:tcW w:w="510" w:type="dxa"/>
          </w:tcPr>
          <w:p w:rsidR="00760712" w:rsidRDefault="00760712">
            <w:pPr>
              <w:pStyle w:val="ConsPlusNormal"/>
              <w:jc w:val="center"/>
            </w:pPr>
            <w:r>
              <w:t>1.</w:t>
            </w:r>
          </w:p>
        </w:tc>
        <w:tc>
          <w:tcPr>
            <w:tcW w:w="1474" w:type="dxa"/>
          </w:tcPr>
          <w:p w:rsidR="00760712" w:rsidRDefault="00760712">
            <w:pPr>
              <w:pStyle w:val="ConsPlusNormal"/>
              <w:jc w:val="both"/>
            </w:pPr>
            <w:r>
              <w:t xml:space="preserve">Осуществлен государственный кадастровый учет (далее - ГКУ) введенного в эксплуатацию объекта недвижимости, а также расположенных в нем </w:t>
            </w:r>
            <w:r>
              <w:lastRenderedPageBreak/>
              <w:t>помещений (</w:t>
            </w:r>
            <w:proofErr w:type="spellStart"/>
            <w:r>
              <w:t>машино</w:t>
            </w:r>
            <w:proofErr w:type="spellEnd"/>
            <w:r>
              <w:t>-мест) (объект(ы) недвижимости поставлен(ы) на ГКУ - записи о нем (них) внесены в кадастр недвижимости ЕГРН, объекту(</w:t>
            </w:r>
            <w:proofErr w:type="spellStart"/>
            <w:r>
              <w:t>ам</w:t>
            </w:r>
            <w:proofErr w:type="spellEnd"/>
            <w:r>
              <w:t>) недвижимости присвоен(ы) кадастровый(</w:t>
            </w:r>
            <w:proofErr w:type="spellStart"/>
            <w:r>
              <w:t>ые</w:t>
            </w:r>
            <w:proofErr w:type="spellEnd"/>
            <w:r>
              <w:t>) номер(а)</w:t>
            </w:r>
          </w:p>
        </w:tc>
        <w:tc>
          <w:tcPr>
            <w:tcW w:w="963" w:type="dxa"/>
          </w:tcPr>
          <w:p w:rsidR="00760712" w:rsidRDefault="00760712">
            <w:pPr>
              <w:pStyle w:val="ConsPlusNormal"/>
              <w:jc w:val="center"/>
            </w:pPr>
            <w:r>
              <w:lastRenderedPageBreak/>
              <w:t>5 рабочих дней</w:t>
            </w:r>
          </w:p>
        </w:tc>
        <w:tc>
          <w:tcPr>
            <w:tcW w:w="963" w:type="dxa"/>
          </w:tcPr>
          <w:p w:rsidR="00760712" w:rsidRDefault="00760712">
            <w:pPr>
              <w:pStyle w:val="ConsPlusNormal"/>
              <w:jc w:val="center"/>
            </w:pPr>
            <w:r>
              <w:t>3 рабочих дня</w:t>
            </w:r>
          </w:p>
        </w:tc>
        <w:tc>
          <w:tcPr>
            <w:tcW w:w="737" w:type="dxa"/>
          </w:tcPr>
          <w:p w:rsidR="00760712" w:rsidRDefault="00760712">
            <w:pPr>
              <w:pStyle w:val="ConsPlusNormal"/>
              <w:jc w:val="center"/>
            </w:pPr>
            <w:r>
              <w:t>3</w:t>
            </w:r>
          </w:p>
        </w:tc>
        <w:tc>
          <w:tcPr>
            <w:tcW w:w="3145" w:type="dxa"/>
          </w:tcPr>
          <w:p w:rsidR="00760712" w:rsidRDefault="00760712">
            <w:pPr>
              <w:pStyle w:val="ConsPlusNormal"/>
              <w:jc w:val="both"/>
            </w:pPr>
            <w:r>
              <w:t>1. Заявление о ГКУ;</w:t>
            </w:r>
          </w:p>
          <w:p w:rsidR="00760712" w:rsidRDefault="00760712">
            <w:pPr>
              <w:pStyle w:val="ConsPlusNormal"/>
              <w:jc w:val="both"/>
            </w:pPr>
            <w:r>
              <w:t>2. РВЭ;</w:t>
            </w:r>
          </w:p>
          <w:p w:rsidR="00760712" w:rsidRDefault="00760712">
            <w:pPr>
              <w:pStyle w:val="ConsPlusNormal"/>
              <w:jc w:val="both"/>
            </w:pPr>
            <w:r>
              <w:t>3. Доверенность (см. графу "Примечание")</w:t>
            </w:r>
          </w:p>
        </w:tc>
        <w:tc>
          <w:tcPr>
            <w:tcW w:w="1700" w:type="dxa"/>
          </w:tcPr>
          <w:p w:rsidR="00760712" w:rsidRDefault="00760712">
            <w:pPr>
              <w:pStyle w:val="ConsPlusNormal"/>
              <w:jc w:val="both"/>
            </w:pPr>
            <w:r>
              <w:t>Внесена запись в ЕГРН; Выписка из ЕГРН</w:t>
            </w:r>
          </w:p>
        </w:tc>
        <w:tc>
          <w:tcPr>
            <w:tcW w:w="1700" w:type="dxa"/>
          </w:tcPr>
          <w:p w:rsidR="00760712" w:rsidRDefault="008A4A0A">
            <w:pPr>
              <w:pStyle w:val="ConsPlusNormal"/>
              <w:jc w:val="both"/>
            </w:pPr>
            <w:hyperlink r:id="rId191" w:history="1">
              <w:r w:rsidR="00760712">
                <w:rPr>
                  <w:color w:val="0000FF"/>
                </w:rPr>
                <w:t>Статьи 19</w:t>
              </w:r>
            </w:hyperlink>
            <w:r w:rsidR="00760712">
              <w:t xml:space="preserve">, </w:t>
            </w:r>
            <w:hyperlink r:id="rId192" w:history="1">
              <w:r w:rsidR="00760712">
                <w:rPr>
                  <w:color w:val="0000FF"/>
                </w:rPr>
                <w:t>28</w:t>
              </w:r>
            </w:hyperlink>
            <w:r w:rsidR="00760712">
              <w:t xml:space="preserve">, </w:t>
            </w:r>
            <w:hyperlink r:id="rId193" w:history="1">
              <w:r w:rsidR="00760712">
                <w:rPr>
                  <w:color w:val="0000FF"/>
                </w:rPr>
                <w:t>29</w:t>
              </w:r>
            </w:hyperlink>
            <w:r w:rsidR="00760712">
              <w:t xml:space="preserve">, </w:t>
            </w:r>
            <w:hyperlink r:id="rId194" w:history="1">
              <w:r w:rsidR="00760712">
                <w:rPr>
                  <w:color w:val="0000FF"/>
                </w:rPr>
                <w:t>40</w:t>
              </w:r>
            </w:hyperlink>
            <w:r w:rsidR="00760712">
              <w:t xml:space="preserve"> Федерального закона от 13 июля 2015 г. N 218-ФЗ "О государственной регистрации недвижимости" (далее - 218-ФЗ), </w:t>
            </w:r>
            <w:hyperlink r:id="rId195" w:history="1">
              <w:r w:rsidR="00760712">
                <w:rPr>
                  <w:color w:val="0000FF"/>
                </w:rPr>
                <w:t>Порядок</w:t>
              </w:r>
            </w:hyperlink>
            <w:r w:rsidR="00760712">
              <w:t xml:space="preserve"> ведения Единого </w:t>
            </w:r>
            <w:r w:rsidR="00760712">
              <w:lastRenderedPageBreak/>
              <w:t>государственного реестра недвижимости, утвержденный приказом Росреестра от 1 июня 2021 г. N П/0241 (далее - Порядок ведения Единого государственного реестра недвижимости)</w:t>
            </w:r>
          </w:p>
        </w:tc>
        <w:tc>
          <w:tcPr>
            <w:tcW w:w="1077" w:type="dxa"/>
          </w:tcPr>
          <w:p w:rsidR="00760712" w:rsidRDefault="00760712">
            <w:pPr>
              <w:pStyle w:val="ConsPlusNormal"/>
              <w:jc w:val="both"/>
            </w:pPr>
            <w:r>
              <w:lastRenderedPageBreak/>
              <w:t>Для всех объектов капитального строительства</w:t>
            </w:r>
          </w:p>
        </w:tc>
        <w:tc>
          <w:tcPr>
            <w:tcW w:w="2327" w:type="dxa"/>
          </w:tcPr>
          <w:p w:rsidR="00760712" w:rsidRDefault="00760712">
            <w:pPr>
              <w:pStyle w:val="ConsPlusNormal"/>
              <w:jc w:val="both"/>
            </w:pPr>
            <w:r>
              <w:t>Документ представляется в случае, если обращается не лицо, имеющее право действовать от имени органа, выдавшего РВЭ, без доверенности</w:t>
            </w:r>
          </w:p>
        </w:tc>
      </w:tr>
      <w:tr w:rsidR="00760712" w:rsidTr="0091233A">
        <w:trPr>
          <w:jc w:val="center"/>
        </w:trPr>
        <w:tc>
          <w:tcPr>
            <w:tcW w:w="510" w:type="dxa"/>
          </w:tcPr>
          <w:p w:rsidR="00760712" w:rsidRDefault="00760712">
            <w:pPr>
              <w:pStyle w:val="ConsPlusNormal"/>
              <w:jc w:val="center"/>
            </w:pPr>
            <w:r>
              <w:t>2.</w:t>
            </w:r>
          </w:p>
        </w:tc>
        <w:tc>
          <w:tcPr>
            <w:tcW w:w="1474" w:type="dxa"/>
          </w:tcPr>
          <w:p w:rsidR="00760712" w:rsidRDefault="00760712">
            <w:pPr>
              <w:pStyle w:val="ConsPlusNormal"/>
              <w:jc w:val="both"/>
            </w:pPr>
            <w:r>
              <w:t xml:space="preserve">Инвестор подал заявление и документы на государственную регистрацию прав (далее - ГРП) на созданный объект либо на все расположенные в нем помещения </w:t>
            </w:r>
            <w:r>
              <w:lastRenderedPageBreak/>
              <w:t>(</w:t>
            </w:r>
            <w:proofErr w:type="spellStart"/>
            <w:r>
              <w:t>машино</w:t>
            </w:r>
            <w:proofErr w:type="spellEnd"/>
            <w:r>
              <w:t>-места)</w:t>
            </w:r>
          </w:p>
        </w:tc>
        <w:tc>
          <w:tcPr>
            <w:tcW w:w="963" w:type="dxa"/>
          </w:tcPr>
          <w:p w:rsidR="00760712" w:rsidRDefault="00760712">
            <w:pPr>
              <w:pStyle w:val="ConsPlusNormal"/>
              <w:jc w:val="both"/>
            </w:pPr>
            <w:r>
              <w:lastRenderedPageBreak/>
              <w:t>Регистрация заявления в день обращения</w:t>
            </w:r>
          </w:p>
        </w:tc>
        <w:tc>
          <w:tcPr>
            <w:tcW w:w="963" w:type="dxa"/>
          </w:tcPr>
          <w:p w:rsidR="00760712" w:rsidRDefault="00760712">
            <w:pPr>
              <w:pStyle w:val="ConsPlusNormal"/>
              <w:jc w:val="both"/>
            </w:pPr>
            <w:r>
              <w:t>Регистрация заявления в день обращения</w:t>
            </w:r>
          </w:p>
        </w:tc>
        <w:tc>
          <w:tcPr>
            <w:tcW w:w="737" w:type="dxa"/>
          </w:tcPr>
          <w:p w:rsidR="00760712" w:rsidRDefault="00760712">
            <w:pPr>
              <w:pStyle w:val="ConsPlusNormal"/>
              <w:jc w:val="center"/>
            </w:pPr>
            <w:r>
              <w:t>5</w:t>
            </w:r>
          </w:p>
        </w:tc>
        <w:tc>
          <w:tcPr>
            <w:tcW w:w="3145" w:type="dxa"/>
          </w:tcPr>
          <w:p w:rsidR="00760712" w:rsidRDefault="00760712">
            <w:pPr>
              <w:pStyle w:val="ConsPlusNormal"/>
              <w:jc w:val="both"/>
            </w:pPr>
            <w:r>
              <w:t>1. Заявление о ГРП (см. пункт 1 в графе "Примечание");</w:t>
            </w:r>
          </w:p>
          <w:p w:rsidR="00760712" w:rsidRDefault="00760712">
            <w:pPr>
              <w:pStyle w:val="ConsPlusNormal"/>
              <w:jc w:val="both"/>
            </w:pPr>
            <w:r>
              <w:t>2. Правоустанавливающий документ на земельный участок, на котором расположен объект недвижимости (см. пункт 2.1 в графе "Примечание");</w:t>
            </w:r>
          </w:p>
          <w:p w:rsidR="00760712" w:rsidRDefault="00760712">
            <w:pPr>
              <w:pStyle w:val="ConsPlusNormal"/>
              <w:jc w:val="both"/>
            </w:pPr>
            <w:r>
              <w:t>3. Нотариально удостоверенная доверенность (см. пункт 2.2 в графе "Примечание");</w:t>
            </w:r>
          </w:p>
          <w:p w:rsidR="00760712" w:rsidRDefault="00760712">
            <w:pPr>
              <w:pStyle w:val="ConsPlusNormal"/>
              <w:jc w:val="both"/>
            </w:pPr>
            <w:r>
              <w:t xml:space="preserve">4. Документ, подтверждающий исполнение сторонами обязательств по договору аренды земельного участка, </w:t>
            </w:r>
            <w:r>
              <w:lastRenderedPageBreak/>
              <w:t xml:space="preserve">заключенному в соответствии со </w:t>
            </w:r>
            <w:hyperlink r:id="rId196" w:history="1">
              <w:r>
                <w:rPr>
                  <w:color w:val="0000FF"/>
                </w:rPr>
                <w:t>статьей 10.1</w:t>
              </w:r>
            </w:hyperlink>
            <w:r>
              <w:t xml:space="preserve"> Федерального закона от 25 февраля 1999 г. N 39-ФЗ "Об инвестиционной деятельности в Российской Федерации, осуществляемой в форме капитальных вложений", и предусмотренного </w:t>
            </w:r>
            <w:hyperlink r:id="rId197" w:history="1">
              <w:r>
                <w:rPr>
                  <w:color w:val="0000FF"/>
                </w:rPr>
                <w:t>подпунктом 3 пункта 2 статьи 10.1</w:t>
              </w:r>
            </w:hyperlink>
            <w:r>
              <w:t xml:space="preserve"> названного Федерального закона соглашения к нему (см. пункт 2.3 в графе "Примечание");</w:t>
            </w:r>
          </w:p>
          <w:p w:rsidR="00760712" w:rsidRDefault="00760712">
            <w:pPr>
              <w:pStyle w:val="ConsPlusNormal"/>
              <w:jc w:val="both"/>
            </w:pPr>
            <w:r>
              <w:t xml:space="preserve">5. Документ, подтверждающего исполнение сторонами обязательств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 и предусматривающему строительство, реконструкцию на земельном участке, находящемся в государственной или муниципальной собственности, объекта недвижимости с привлечением внебюджетных источников финансирования и </w:t>
            </w:r>
            <w:r>
              <w:lastRenderedPageBreak/>
              <w:t>последующим распределением площади соответствующего объекта недвижимости между сторонами такого договора (см. пункт 2.3 в графе "Примечание")</w:t>
            </w:r>
          </w:p>
        </w:tc>
        <w:tc>
          <w:tcPr>
            <w:tcW w:w="1700" w:type="dxa"/>
          </w:tcPr>
          <w:p w:rsidR="00760712" w:rsidRDefault="00760712">
            <w:pPr>
              <w:pStyle w:val="ConsPlusNormal"/>
              <w:jc w:val="both"/>
            </w:pPr>
            <w:r>
              <w:lastRenderedPageBreak/>
              <w:t>Заявление зарегистрировано в книге учета входящих документов, выдана расписка (направлено уведомление) о приеме документов</w:t>
            </w:r>
          </w:p>
        </w:tc>
        <w:tc>
          <w:tcPr>
            <w:tcW w:w="1700" w:type="dxa"/>
          </w:tcPr>
          <w:p w:rsidR="00760712" w:rsidRDefault="008A4A0A">
            <w:pPr>
              <w:pStyle w:val="ConsPlusNormal"/>
              <w:jc w:val="both"/>
            </w:pPr>
            <w:hyperlink r:id="rId198" w:history="1">
              <w:r w:rsidR="00760712">
                <w:rPr>
                  <w:color w:val="0000FF"/>
                </w:rPr>
                <w:t>Статьи 18</w:t>
              </w:r>
            </w:hyperlink>
            <w:r w:rsidR="00760712">
              <w:t xml:space="preserve">, </w:t>
            </w:r>
            <w:hyperlink r:id="rId199" w:history="1">
              <w:r w:rsidR="00760712">
                <w:rPr>
                  <w:color w:val="0000FF"/>
                </w:rPr>
                <w:t>40</w:t>
              </w:r>
            </w:hyperlink>
            <w:r w:rsidR="00760712">
              <w:t xml:space="preserve">, </w:t>
            </w:r>
            <w:hyperlink r:id="rId200" w:history="1">
              <w:r w:rsidR="00760712">
                <w:rPr>
                  <w:color w:val="0000FF"/>
                </w:rPr>
                <w:t>70</w:t>
              </w:r>
            </w:hyperlink>
            <w:r w:rsidR="00760712">
              <w:t xml:space="preserve"> 218-ФЗ;</w:t>
            </w:r>
          </w:p>
          <w:p w:rsidR="00760712" w:rsidRDefault="008A4A0A">
            <w:pPr>
              <w:pStyle w:val="ConsPlusNormal"/>
              <w:jc w:val="both"/>
            </w:pPr>
            <w:hyperlink r:id="rId201" w:history="1">
              <w:r w:rsidR="00760712">
                <w:rPr>
                  <w:color w:val="0000FF"/>
                </w:rPr>
                <w:t>статья 333.33</w:t>
              </w:r>
            </w:hyperlink>
            <w:r w:rsidR="00760712">
              <w:t xml:space="preserve"> Налогового кодекса Российской Федерации (далее - НК РФ);</w:t>
            </w:r>
          </w:p>
          <w:p w:rsidR="00760712" w:rsidRDefault="00760712">
            <w:pPr>
              <w:pStyle w:val="ConsPlusNormal"/>
              <w:jc w:val="both"/>
            </w:pPr>
            <w:r>
              <w:t xml:space="preserve">приказы Росреестра от 19 августа 2020 г. </w:t>
            </w:r>
            <w:hyperlink r:id="rId202" w:history="1">
              <w:r>
                <w:rPr>
                  <w:color w:val="0000FF"/>
                </w:rPr>
                <w:t>N П/0310</w:t>
              </w:r>
            </w:hyperlink>
            <w:r>
              <w:t xml:space="preserve"> "Об утверждении отдельных форм заявлений в </w:t>
            </w:r>
            <w:r>
              <w:lastRenderedPageBreak/>
              <w:t>сфере государственного кадастрового учета и государственной регистрации прав, требований к их заполнению, к формату таких заявлений и представляемых документов в электронной форме";</w:t>
            </w:r>
          </w:p>
          <w:p w:rsidR="00760712" w:rsidRDefault="00760712">
            <w:pPr>
              <w:pStyle w:val="ConsPlusNormal"/>
              <w:jc w:val="both"/>
            </w:pPr>
            <w:r>
              <w:t xml:space="preserve">от 30 декабря 2020 г. </w:t>
            </w:r>
            <w:hyperlink r:id="rId203" w:history="1">
              <w:r>
                <w:rPr>
                  <w:color w:val="0000FF"/>
                </w:rPr>
                <w:t>N П/0509</w:t>
              </w:r>
            </w:hyperlink>
            <w:r>
              <w:t xml:space="preserve"> "Об установлении порядка представления заявления о государственном кадастровом учете недвижимого имущества и (или) государственной регистрации прав на недвижимое имущество и </w:t>
            </w:r>
            <w:r>
              <w:lastRenderedPageBreak/>
              <w:t>прилагаемых к нему документов, а также об их приостановлении и об исправлении технической ошибки в записях Единого государственного реестра недвижимости" (далее соответственно - приказы Росреестра от 19 августа 2020 г. N П/0310, от 30 декабря 2020 г. N П/0509)</w:t>
            </w:r>
          </w:p>
        </w:tc>
        <w:tc>
          <w:tcPr>
            <w:tcW w:w="1077" w:type="dxa"/>
          </w:tcPr>
          <w:p w:rsidR="00760712" w:rsidRDefault="00760712">
            <w:pPr>
              <w:pStyle w:val="ConsPlusNormal"/>
              <w:jc w:val="both"/>
            </w:pPr>
            <w:r>
              <w:lastRenderedPageBreak/>
              <w:t>Для всех объектов капитального строительства</w:t>
            </w:r>
          </w:p>
        </w:tc>
        <w:tc>
          <w:tcPr>
            <w:tcW w:w="2327" w:type="dxa"/>
          </w:tcPr>
          <w:p w:rsidR="00760712" w:rsidRDefault="00760712">
            <w:pPr>
              <w:pStyle w:val="ConsPlusNormal"/>
              <w:jc w:val="both"/>
            </w:pPr>
            <w:r>
              <w:t>1. Заявление представляется на ГРП либо на созданный объект, либо одновременно на каждое расположенное в нем помещение (</w:t>
            </w:r>
            <w:proofErr w:type="spellStart"/>
            <w:r>
              <w:t>машино</w:t>
            </w:r>
            <w:proofErr w:type="spellEnd"/>
            <w:r>
              <w:t>-места), если такие помещения (</w:t>
            </w:r>
            <w:proofErr w:type="spellStart"/>
            <w:r>
              <w:t>машино</w:t>
            </w:r>
            <w:proofErr w:type="spellEnd"/>
            <w:r>
              <w:t xml:space="preserve">-места) были поставлены на ГКУ ранее. В случае строительства многоквартирного </w:t>
            </w:r>
            <w:r>
              <w:lastRenderedPageBreak/>
              <w:t>дома (далее - МКД) заявление представляется на ГРП на каждое расположенное в МКД помещение (</w:t>
            </w:r>
            <w:proofErr w:type="spellStart"/>
            <w:r>
              <w:t>машино</w:t>
            </w:r>
            <w:proofErr w:type="spellEnd"/>
            <w:r>
              <w:t>-места), требование об одновременной ГРП на все помещения в МКД отсутствует.</w:t>
            </w:r>
          </w:p>
          <w:p w:rsidR="00760712" w:rsidRDefault="00760712">
            <w:pPr>
              <w:pStyle w:val="ConsPlusNormal"/>
              <w:jc w:val="both"/>
            </w:pPr>
            <w:r>
              <w:t>2. Документ представляется в случаях:</w:t>
            </w:r>
          </w:p>
          <w:p w:rsidR="00760712" w:rsidRDefault="00760712">
            <w:pPr>
              <w:pStyle w:val="ConsPlusNormal"/>
              <w:jc w:val="both"/>
            </w:pPr>
            <w:r>
              <w:t>2.1. Если право заявителя на земельный участок, на котором расположен созданный объект, не зарегистрировано. Документ оформляется, ГКУ и ГРП на земельный участок осуществляются в рамках направления "Получение земельных участков" алгоритма действий инвестора;</w:t>
            </w:r>
          </w:p>
          <w:p w:rsidR="00760712" w:rsidRDefault="00760712">
            <w:pPr>
              <w:pStyle w:val="ConsPlusNormal"/>
              <w:jc w:val="both"/>
            </w:pPr>
            <w:r>
              <w:t>2.2. Если обращается не лицо, имеющее право действовать от имени инвестора без доверенности;</w:t>
            </w:r>
          </w:p>
          <w:p w:rsidR="00760712" w:rsidRDefault="00760712">
            <w:pPr>
              <w:pStyle w:val="ConsPlusNormal"/>
              <w:jc w:val="both"/>
            </w:pPr>
            <w:r>
              <w:t xml:space="preserve">2.3. Если объект </w:t>
            </w:r>
            <w:r>
              <w:lastRenderedPageBreak/>
              <w:t>недвижимости создан в соответствии с таким договором</w:t>
            </w:r>
          </w:p>
        </w:tc>
      </w:tr>
      <w:tr w:rsidR="00760712" w:rsidTr="0091233A">
        <w:trPr>
          <w:jc w:val="center"/>
        </w:trPr>
        <w:tc>
          <w:tcPr>
            <w:tcW w:w="510" w:type="dxa"/>
          </w:tcPr>
          <w:p w:rsidR="00760712" w:rsidRDefault="00760712">
            <w:pPr>
              <w:pStyle w:val="ConsPlusNormal"/>
              <w:jc w:val="center"/>
            </w:pPr>
            <w:r>
              <w:lastRenderedPageBreak/>
              <w:t>3.</w:t>
            </w:r>
          </w:p>
        </w:tc>
        <w:tc>
          <w:tcPr>
            <w:tcW w:w="1474" w:type="dxa"/>
          </w:tcPr>
          <w:p w:rsidR="00760712" w:rsidRDefault="00760712">
            <w:pPr>
              <w:pStyle w:val="ConsPlusNormal"/>
              <w:jc w:val="both"/>
            </w:pPr>
            <w:r>
              <w:t>Осуществлена ГРП (право на объект(ы) недвижимости зарегистрировано)</w:t>
            </w:r>
          </w:p>
        </w:tc>
        <w:tc>
          <w:tcPr>
            <w:tcW w:w="963" w:type="dxa"/>
          </w:tcPr>
          <w:p w:rsidR="00760712" w:rsidRDefault="00760712">
            <w:pPr>
              <w:pStyle w:val="ConsPlusNormal"/>
              <w:jc w:val="center"/>
            </w:pPr>
            <w:r>
              <w:t>7 рабочих дней</w:t>
            </w:r>
          </w:p>
        </w:tc>
        <w:tc>
          <w:tcPr>
            <w:tcW w:w="963" w:type="dxa"/>
          </w:tcPr>
          <w:p w:rsidR="00760712" w:rsidRDefault="00760712">
            <w:pPr>
              <w:pStyle w:val="ConsPlusNormal"/>
              <w:jc w:val="center"/>
            </w:pPr>
            <w:r>
              <w:t>2 рабочих дня</w:t>
            </w:r>
          </w:p>
        </w:tc>
        <w:tc>
          <w:tcPr>
            <w:tcW w:w="737" w:type="dxa"/>
          </w:tcPr>
          <w:p w:rsidR="00760712" w:rsidRDefault="00760712">
            <w:pPr>
              <w:pStyle w:val="ConsPlusNormal"/>
              <w:jc w:val="center"/>
            </w:pPr>
            <w:r>
              <w:t>5</w:t>
            </w:r>
          </w:p>
        </w:tc>
        <w:tc>
          <w:tcPr>
            <w:tcW w:w="3145" w:type="dxa"/>
          </w:tcPr>
          <w:p w:rsidR="00760712" w:rsidRDefault="00760712">
            <w:pPr>
              <w:pStyle w:val="ConsPlusNormal"/>
              <w:jc w:val="both"/>
            </w:pPr>
            <w:r>
              <w:t>Зарегистрированное заявление и приложенные к нему документы согласно шагу 2 Алгоритма действий</w:t>
            </w:r>
          </w:p>
        </w:tc>
        <w:tc>
          <w:tcPr>
            <w:tcW w:w="1700" w:type="dxa"/>
          </w:tcPr>
          <w:p w:rsidR="00760712" w:rsidRDefault="00760712">
            <w:pPr>
              <w:pStyle w:val="ConsPlusNormal"/>
              <w:jc w:val="both"/>
            </w:pPr>
            <w:r>
              <w:t>Выписка из ЕГРН</w:t>
            </w:r>
          </w:p>
        </w:tc>
        <w:tc>
          <w:tcPr>
            <w:tcW w:w="1700" w:type="dxa"/>
          </w:tcPr>
          <w:p w:rsidR="00760712" w:rsidRDefault="008A4A0A">
            <w:pPr>
              <w:pStyle w:val="ConsPlusNormal"/>
              <w:jc w:val="both"/>
            </w:pPr>
            <w:hyperlink r:id="rId204" w:history="1">
              <w:r w:rsidR="00760712">
                <w:rPr>
                  <w:color w:val="0000FF"/>
                </w:rPr>
                <w:t>Статьи 28</w:t>
              </w:r>
            </w:hyperlink>
            <w:r w:rsidR="00760712">
              <w:t xml:space="preserve">, </w:t>
            </w:r>
            <w:hyperlink r:id="rId205" w:history="1">
              <w:r w:rsidR="00760712">
                <w:rPr>
                  <w:color w:val="0000FF"/>
                </w:rPr>
                <w:t>29</w:t>
              </w:r>
            </w:hyperlink>
            <w:r w:rsidR="00760712">
              <w:t xml:space="preserve">, </w:t>
            </w:r>
            <w:hyperlink r:id="rId206" w:history="1">
              <w:r w:rsidR="00760712">
                <w:rPr>
                  <w:color w:val="0000FF"/>
                </w:rPr>
                <w:t>40</w:t>
              </w:r>
            </w:hyperlink>
            <w:r w:rsidR="00760712">
              <w:t xml:space="preserve"> 218-ФЗ;</w:t>
            </w:r>
          </w:p>
          <w:p w:rsidR="00760712" w:rsidRDefault="00760712">
            <w:pPr>
              <w:pStyle w:val="ConsPlusNormal"/>
              <w:jc w:val="both"/>
            </w:pPr>
            <w:r>
              <w:t>Порядок ведения Единого государственного реестра недвижимости</w:t>
            </w:r>
          </w:p>
        </w:tc>
        <w:tc>
          <w:tcPr>
            <w:tcW w:w="1077" w:type="dxa"/>
          </w:tcPr>
          <w:p w:rsidR="00760712" w:rsidRDefault="00760712">
            <w:pPr>
              <w:pStyle w:val="ConsPlusNormal"/>
              <w:jc w:val="both"/>
            </w:pPr>
            <w:r>
              <w:t>Для всех объектов капитального строительства</w:t>
            </w:r>
          </w:p>
        </w:tc>
        <w:tc>
          <w:tcPr>
            <w:tcW w:w="2327" w:type="dxa"/>
          </w:tcPr>
          <w:p w:rsidR="00760712" w:rsidRDefault="00760712">
            <w:pPr>
              <w:pStyle w:val="ConsPlusNormal"/>
              <w:jc w:val="both"/>
            </w:pPr>
            <w:r>
              <w:t>В случае подачи документов в бумажном виде срок увеличивается на 2 рабочих дня и составляет 4 рабочих дня</w:t>
            </w:r>
          </w:p>
        </w:tc>
      </w:tr>
      <w:tr w:rsidR="00760712" w:rsidTr="0091233A">
        <w:trPr>
          <w:jc w:val="center"/>
        </w:trPr>
        <w:tc>
          <w:tcPr>
            <w:tcW w:w="14596" w:type="dxa"/>
            <w:gridSpan w:val="10"/>
          </w:tcPr>
          <w:p w:rsidR="00760712" w:rsidRDefault="00760712">
            <w:pPr>
              <w:pStyle w:val="ConsPlusNormal"/>
              <w:jc w:val="center"/>
              <w:outlineLvl w:val="3"/>
            </w:pPr>
            <w:r>
              <w:t>Вариант 2</w:t>
            </w:r>
            <w:proofErr w:type="gramStart"/>
            <w:r>
              <w:t>: Если</w:t>
            </w:r>
            <w:proofErr w:type="gramEnd"/>
            <w:r>
              <w:t xml:space="preserve"> орган, выдавший РВЭ, не обратился в орган регистрации прав</w:t>
            </w:r>
          </w:p>
        </w:tc>
      </w:tr>
      <w:tr w:rsidR="00760712" w:rsidTr="0091233A">
        <w:trPr>
          <w:jc w:val="center"/>
        </w:trPr>
        <w:tc>
          <w:tcPr>
            <w:tcW w:w="510" w:type="dxa"/>
          </w:tcPr>
          <w:p w:rsidR="00760712" w:rsidRDefault="00760712">
            <w:pPr>
              <w:pStyle w:val="ConsPlusNormal"/>
              <w:jc w:val="center"/>
            </w:pPr>
            <w:r>
              <w:t>1.</w:t>
            </w:r>
          </w:p>
        </w:tc>
        <w:tc>
          <w:tcPr>
            <w:tcW w:w="1474" w:type="dxa"/>
          </w:tcPr>
          <w:p w:rsidR="00760712" w:rsidRDefault="00760712">
            <w:pPr>
              <w:pStyle w:val="ConsPlusNormal"/>
              <w:jc w:val="both"/>
            </w:pPr>
            <w:r>
              <w:t xml:space="preserve">Инвестор </w:t>
            </w:r>
            <w:r>
              <w:lastRenderedPageBreak/>
              <w:t>подал документы на ГКУ и ГРП на созданный объект или ГКУ на созданный объект, расположенные в нем помещения (</w:t>
            </w:r>
            <w:proofErr w:type="spellStart"/>
            <w:r>
              <w:t>машино</w:t>
            </w:r>
            <w:proofErr w:type="spellEnd"/>
            <w:r>
              <w:t>-места) и ГРП на все расположенные в нем помещения (</w:t>
            </w:r>
            <w:proofErr w:type="spellStart"/>
            <w:r>
              <w:t>машино</w:t>
            </w:r>
            <w:proofErr w:type="spellEnd"/>
            <w:r>
              <w:t>-места)</w:t>
            </w:r>
          </w:p>
        </w:tc>
        <w:tc>
          <w:tcPr>
            <w:tcW w:w="963" w:type="dxa"/>
          </w:tcPr>
          <w:p w:rsidR="00760712" w:rsidRDefault="00760712">
            <w:pPr>
              <w:pStyle w:val="ConsPlusNormal"/>
              <w:jc w:val="center"/>
            </w:pPr>
            <w:r>
              <w:lastRenderedPageBreak/>
              <w:t>Регистра</w:t>
            </w:r>
            <w:r>
              <w:lastRenderedPageBreak/>
              <w:t>ция заявления в день обращения</w:t>
            </w:r>
          </w:p>
        </w:tc>
        <w:tc>
          <w:tcPr>
            <w:tcW w:w="963" w:type="dxa"/>
          </w:tcPr>
          <w:p w:rsidR="00760712" w:rsidRDefault="00760712">
            <w:pPr>
              <w:pStyle w:val="ConsPlusNormal"/>
              <w:jc w:val="center"/>
            </w:pPr>
            <w:r>
              <w:lastRenderedPageBreak/>
              <w:t>Регистра</w:t>
            </w:r>
            <w:r>
              <w:lastRenderedPageBreak/>
              <w:t>ция заявления в день обращения</w:t>
            </w:r>
          </w:p>
        </w:tc>
        <w:tc>
          <w:tcPr>
            <w:tcW w:w="737" w:type="dxa"/>
          </w:tcPr>
          <w:p w:rsidR="00760712" w:rsidRDefault="00760712">
            <w:pPr>
              <w:pStyle w:val="ConsPlusNormal"/>
              <w:jc w:val="center"/>
            </w:pPr>
            <w:r>
              <w:lastRenderedPageBreak/>
              <w:t>6</w:t>
            </w:r>
          </w:p>
        </w:tc>
        <w:tc>
          <w:tcPr>
            <w:tcW w:w="3145" w:type="dxa"/>
          </w:tcPr>
          <w:p w:rsidR="00760712" w:rsidRDefault="00760712">
            <w:pPr>
              <w:pStyle w:val="ConsPlusNormal"/>
              <w:jc w:val="both"/>
            </w:pPr>
            <w:r>
              <w:t xml:space="preserve">1. Заявление о ГКУ и ГРП (см. </w:t>
            </w:r>
            <w:r>
              <w:lastRenderedPageBreak/>
              <w:t>пункт 1 в графе "Примечание");</w:t>
            </w:r>
          </w:p>
          <w:p w:rsidR="00760712" w:rsidRDefault="00760712">
            <w:pPr>
              <w:pStyle w:val="ConsPlusNormal"/>
              <w:jc w:val="both"/>
            </w:pPr>
            <w:r>
              <w:t>2. РВЭ (см. пункт 2 в графе "Примечание");</w:t>
            </w:r>
          </w:p>
          <w:p w:rsidR="00760712" w:rsidRDefault="00760712">
            <w:pPr>
              <w:pStyle w:val="ConsPlusNormal"/>
              <w:jc w:val="both"/>
            </w:pPr>
            <w:r>
              <w:t>3. Правоустанавливающий документ на земельный участок, на котором расположен объект недвижимости (см. пункт 3.1 в графе "Примечание");</w:t>
            </w:r>
          </w:p>
          <w:p w:rsidR="00760712" w:rsidRDefault="00760712">
            <w:pPr>
              <w:pStyle w:val="ConsPlusNormal"/>
              <w:jc w:val="both"/>
            </w:pPr>
            <w:r>
              <w:t>4. Нотариально удостоверенная доверенность (см. пункт 3.2 в графе "Примечание");</w:t>
            </w:r>
          </w:p>
          <w:p w:rsidR="00760712" w:rsidRDefault="00760712">
            <w:pPr>
              <w:pStyle w:val="ConsPlusNormal"/>
              <w:jc w:val="both"/>
            </w:pPr>
            <w:r>
              <w:t xml:space="preserve">5. Документ, подтверждающий исполнение сторонами обязательств по договору аренды земельного участка, заключенному в соответствии со </w:t>
            </w:r>
            <w:hyperlink r:id="rId207" w:history="1">
              <w:r>
                <w:rPr>
                  <w:color w:val="0000FF"/>
                </w:rPr>
                <w:t>статьей 10.1</w:t>
              </w:r>
            </w:hyperlink>
            <w:r>
              <w:t xml:space="preserve"> Федерального закона от 25 февраля 1999 г. N 39-ФЗ "Об инвестиционной деятельности в Российской Федерации, осуществляемой в форме капитальных вложений", и предусмотренного </w:t>
            </w:r>
            <w:hyperlink r:id="rId208" w:history="1">
              <w:r>
                <w:rPr>
                  <w:color w:val="0000FF"/>
                </w:rPr>
                <w:t>подпунктом 3 пункта 2 статьи 10.1</w:t>
              </w:r>
            </w:hyperlink>
            <w:r>
              <w:t xml:space="preserve"> названного Федерального закона соглашения к нему (см. пункт 3.3 в графе "Примечание");</w:t>
            </w:r>
          </w:p>
          <w:p w:rsidR="00760712" w:rsidRDefault="00760712">
            <w:pPr>
              <w:pStyle w:val="ConsPlusNormal"/>
              <w:jc w:val="both"/>
            </w:pPr>
            <w:r>
              <w:t xml:space="preserve">6. Документ, подтверждающего исполнение сторонами обязательств по договору, заключенному с органом </w:t>
            </w:r>
            <w:r>
              <w:lastRenderedPageBreak/>
              <w:t>государственной власти, органом местного самоуправления, государственным или муниципальным учреждением либо унитарным предприятием до 1 января 2011 г. и предусматривающему строительство, реконструкцию на земельном участке, находящемся в государственной или муниципальной собственности,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договора (см. пункт 3.3 в графе "Примечание")</w:t>
            </w:r>
          </w:p>
        </w:tc>
        <w:tc>
          <w:tcPr>
            <w:tcW w:w="1700" w:type="dxa"/>
          </w:tcPr>
          <w:p w:rsidR="00760712" w:rsidRDefault="00760712">
            <w:pPr>
              <w:pStyle w:val="ConsPlusNormal"/>
              <w:jc w:val="both"/>
            </w:pPr>
            <w:r>
              <w:lastRenderedPageBreak/>
              <w:t xml:space="preserve">Заявление </w:t>
            </w:r>
            <w:r>
              <w:lastRenderedPageBreak/>
              <w:t>зарегистрировано в книге учета входящих документов, выдана расписка (направлено уведомление) о приеме документов</w:t>
            </w:r>
          </w:p>
        </w:tc>
        <w:tc>
          <w:tcPr>
            <w:tcW w:w="1700" w:type="dxa"/>
          </w:tcPr>
          <w:p w:rsidR="00760712" w:rsidRDefault="008A4A0A">
            <w:pPr>
              <w:pStyle w:val="ConsPlusNormal"/>
              <w:jc w:val="both"/>
            </w:pPr>
            <w:hyperlink r:id="rId209" w:history="1">
              <w:r w:rsidR="00760712">
                <w:rPr>
                  <w:color w:val="0000FF"/>
                </w:rPr>
                <w:t>Статьи 18</w:t>
              </w:r>
            </w:hyperlink>
            <w:r w:rsidR="00760712">
              <w:t xml:space="preserve">, </w:t>
            </w:r>
            <w:hyperlink r:id="rId210" w:history="1">
              <w:r w:rsidR="00760712">
                <w:rPr>
                  <w:color w:val="0000FF"/>
                </w:rPr>
                <w:t>40</w:t>
              </w:r>
            </w:hyperlink>
            <w:r w:rsidR="00760712">
              <w:t xml:space="preserve">, </w:t>
            </w:r>
            <w:hyperlink r:id="rId211" w:history="1">
              <w:r w:rsidR="00760712">
                <w:rPr>
                  <w:color w:val="0000FF"/>
                </w:rPr>
                <w:t>70</w:t>
              </w:r>
            </w:hyperlink>
            <w:r w:rsidR="00760712">
              <w:t xml:space="preserve"> </w:t>
            </w:r>
            <w:r w:rsidR="00760712">
              <w:lastRenderedPageBreak/>
              <w:t>218-ФЗ;</w:t>
            </w:r>
          </w:p>
          <w:p w:rsidR="00760712" w:rsidRDefault="008A4A0A">
            <w:pPr>
              <w:pStyle w:val="ConsPlusNormal"/>
              <w:jc w:val="both"/>
            </w:pPr>
            <w:hyperlink r:id="rId212" w:history="1">
              <w:r w:rsidR="00760712">
                <w:rPr>
                  <w:color w:val="0000FF"/>
                </w:rPr>
                <w:t>статья 333.33</w:t>
              </w:r>
            </w:hyperlink>
            <w:r w:rsidR="00760712">
              <w:t xml:space="preserve"> НК РФ (государственная пошлина); приказы Росреестра от 19 августа 2020 г. </w:t>
            </w:r>
            <w:hyperlink r:id="rId213" w:history="1">
              <w:r w:rsidR="00760712">
                <w:rPr>
                  <w:color w:val="0000FF"/>
                </w:rPr>
                <w:t>N П/0310</w:t>
              </w:r>
            </w:hyperlink>
            <w:r w:rsidR="00760712">
              <w:t xml:space="preserve">, от 30 декабря 2020 г. </w:t>
            </w:r>
            <w:hyperlink r:id="rId214" w:history="1">
              <w:r w:rsidR="00760712">
                <w:rPr>
                  <w:color w:val="0000FF"/>
                </w:rPr>
                <w:t>N П/0509</w:t>
              </w:r>
            </w:hyperlink>
          </w:p>
        </w:tc>
        <w:tc>
          <w:tcPr>
            <w:tcW w:w="1077" w:type="dxa"/>
          </w:tcPr>
          <w:p w:rsidR="00760712" w:rsidRDefault="00760712">
            <w:pPr>
              <w:pStyle w:val="ConsPlusNormal"/>
              <w:jc w:val="both"/>
            </w:pPr>
            <w:r>
              <w:lastRenderedPageBreak/>
              <w:t xml:space="preserve">Для всех </w:t>
            </w:r>
            <w:r>
              <w:lastRenderedPageBreak/>
              <w:t>объектов капитального строительства</w:t>
            </w:r>
          </w:p>
        </w:tc>
        <w:tc>
          <w:tcPr>
            <w:tcW w:w="2327" w:type="dxa"/>
          </w:tcPr>
          <w:p w:rsidR="00760712" w:rsidRDefault="00760712">
            <w:pPr>
              <w:pStyle w:val="ConsPlusNormal"/>
              <w:jc w:val="both"/>
            </w:pPr>
            <w:r>
              <w:lastRenderedPageBreak/>
              <w:t xml:space="preserve">1. В случае </w:t>
            </w:r>
            <w:r>
              <w:lastRenderedPageBreak/>
              <w:t>строительства МКД отдельно представляется заявление на ГКУ МКД и заявления на ГРП на каждое расположенное в МКД помещение (</w:t>
            </w:r>
            <w:proofErr w:type="spellStart"/>
            <w:r>
              <w:t>машино</w:t>
            </w:r>
            <w:proofErr w:type="spellEnd"/>
            <w:r>
              <w:t>-место), требование об одновременной ГРП на все помещения в МКД отсутствует.</w:t>
            </w:r>
          </w:p>
          <w:p w:rsidR="00760712" w:rsidRDefault="00760712">
            <w:pPr>
              <w:pStyle w:val="ConsPlusNormal"/>
              <w:jc w:val="both"/>
            </w:pPr>
            <w:r>
              <w:t>2. Документ является необходимым, но самостоятельно запрашивается органом регистрации прав в порядке межведомственного информационного взаимодействия либо получается посредством взаимодействия с Единой информационной системой жилищного строительства.</w:t>
            </w:r>
          </w:p>
          <w:p w:rsidR="00760712" w:rsidRDefault="00760712">
            <w:pPr>
              <w:pStyle w:val="ConsPlusNormal"/>
              <w:jc w:val="both"/>
            </w:pPr>
            <w:r>
              <w:t>3. Документ представляется в случаях:</w:t>
            </w:r>
          </w:p>
          <w:p w:rsidR="00760712" w:rsidRDefault="00760712">
            <w:pPr>
              <w:pStyle w:val="ConsPlusNormal"/>
              <w:jc w:val="both"/>
            </w:pPr>
            <w:r>
              <w:t xml:space="preserve">3.1. Если право заявителя на </w:t>
            </w:r>
            <w:r>
              <w:lastRenderedPageBreak/>
              <w:t>земельный участок, на котором расположен созданный объект, не зарегистрировано. Документ оформляется, ГКУ и ГРП на земельный участок осуществляются в рамках направления "Получение земельных участков" алгоритма действий инвестора;</w:t>
            </w:r>
          </w:p>
          <w:p w:rsidR="00760712" w:rsidRDefault="00760712">
            <w:pPr>
              <w:pStyle w:val="ConsPlusNormal"/>
              <w:jc w:val="both"/>
            </w:pPr>
            <w:r>
              <w:t>3.2. Если обращается не лицо, имеющее право действовать от имени инвестора без доверенности;</w:t>
            </w:r>
          </w:p>
          <w:p w:rsidR="00760712" w:rsidRDefault="00760712">
            <w:pPr>
              <w:pStyle w:val="ConsPlusNormal"/>
              <w:jc w:val="both"/>
            </w:pPr>
            <w:r>
              <w:t>3.3. Если объект недвижимости создан в соответствии с таким договором;</w:t>
            </w:r>
          </w:p>
        </w:tc>
      </w:tr>
      <w:tr w:rsidR="00760712" w:rsidTr="0091233A">
        <w:trPr>
          <w:jc w:val="center"/>
        </w:trPr>
        <w:tc>
          <w:tcPr>
            <w:tcW w:w="510" w:type="dxa"/>
          </w:tcPr>
          <w:p w:rsidR="00760712" w:rsidRDefault="00760712">
            <w:pPr>
              <w:pStyle w:val="ConsPlusNormal"/>
              <w:jc w:val="center"/>
            </w:pPr>
            <w:r>
              <w:lastRenderedPageBreak/>
              <w:t>2.</w:t>
            </w:r>
          </w:p>
        </w:tc>
        <w:tc>
          <w:tcPr>
            <w:tcW w:w="1474" w:type="dxa"/>
          </w:tcPr>
          <w:p w:rsidR="00760712" w:rsidRDefault="00760712">
            <w:pPr>
              <w:pStyle w:val="ConsPlusNormal"/>
              <w:jc w:val="both"/>
            </w:pPr>
            <w:r>
              <w:t>Осуществлены ГКУ и ГРП. (объект(ы) недвижимости поставлен(ы) на ГКУ - записи о нем (них) внесены в кадастр недвижимост</w:t>
            </w:r>
            <w:r>
              <w:lastRenderedPageBreak/>
              <w:t>и ЕГРН, объекту(</w:t>
            </w:r>
            <w:proofErr w:type="spellStart"/>
            <w:r>
              <w:t>ам</w:t>
            </w:r>
            <w:proofErr w:type="spellEnd"/>
            <w:r>
              <w:t>) недвижимости присвоен(ы) кадастровый(</w:t>
            </w:r>
            <w:proofErr w:type="spellStart"/>
            <w:r>
              <w:t>ые</w:t>
            </w:r>
            <w:proofErr w:type="spellEnd"/>
            <w:r>
              <w:t>) номер(а); права на созданный объект недвижимости либо на расположенные в нем помещения (</w:t>
            </w:r>
            <w:proofErr w:type="spellStart"/>
            <w:r>
              <w:t>машино</w:t>
            </w:r>
            <w:proofErr w:type="spellEnd"/>
            <w:r>
              <w:t>-места) зарегистрированы</w:t>
            </w:r>
          </w:p>
        </w:tc>
        <w:tc>
          <w:tcPr>
            <w:tcW w:w="963" w:type="dxa"/>
          </w:tcPr>
          <w:p w:rsidR="00760712" w:rsidRDefault="00760712">
            <w:pPr>
              <w:pStyle w:val="ConsPlusNormal"/>
              <w:jc w:val="center"/>
            </w:pPr>
            <w:r>
              <w:lastRenderedPageBreak/>
              <w:t>10 рабочих дней</w:t>
            </w:r>
          </w:p>
        </w:tc>
        <w:tc>
          <w:tcPr>
            <w:tcW w:w="963" w:type="dxa"/>
          </w:tcPr>
          <w:p w:rsidR="00760712" w:rsidRDefault="00760712">
            <w:pPr>
              <w:pStyle w:val="ConsPlusNormal"/>
              <w:jc w:val="center"/>
            </w:pPr>
            <w:r>
              <w:t>5 рабочих дней</w:t>
            </w:r>
          </w:p>
        </w:tc>
        <w:tc>
          <w:tcPr>
            <w:tcW w:w="737" w:type="dxa"/>
          </w:tcPr>
          <w:p w:rsidR="00760712" w:rsidRDefault="00760712">
            <w:pPr>
              <w:pStyle w:val="ConsPlusNormal"/>
              <w:jc w:val="center"/>
            </w:pPr>
            <w:r>
              <w:t>6</w:t>
            </w:r>
          </w:p>
        </w:tc>
        <w:tc>
          <w:tcPr>
            <w:tcW w:w="3145" w:type="dxa"/>
          </w:tcPr>
          <w:p w:rsidR="00760712" w:rsidRDefault="00760712">
            <w:pPr>
              <w:pStyle w:val="ConsPlusNormal"/>
              <w:jc w:val="both"/>
            </w:pPr>
            <w:r>
              <w:t>Зарегистрированное заявление и приложенные к нему документы согласно шагу 1 Алгоритма</w:t>
            </w:r>
          </w:p>
        </w:tc>
        <w:tc>
          <w:tcPr>
            <w:tcW w:w="1700" w:type="dxa"/>
          </w:tcPr>
          <w:p w:rsidR="00760712" w:rsidRDefault="00760712">
            <w:pPr>
              <w:pStyle w:val="ConsPlusNormal"/>
              <w:jc w:val="both"/>
            </w:pPr>
            <w:r>
              <w:t>Выписка из ЕГРН</w:t>
            </w:r>
          </w:p>
        </w:tc>
        <w:tc>
          <w:tcPr>
            <w:tcW w:w="1700" w:type="dxa"/>
          </w:tcPr>
          <w:p w:rsidR="00760712" w:rsidRDefault="008A4A0A">
            <w:pPr>
              <w:pStyle w:val="ConsPlusNormal"/>
              <w:jc w:val="both"/>
            </w:pPr>
            <w:hyperlink r:id="rId215" w:history="1">
              <w:r w:rsidR="00760712">
                <w:rPr>
                  <w:color w:val="0000FF"/>
                </w:rPr>
                <w:t>Статьи 28</w:t>
              </w:r>
            </w:hyperlink>
            <w:r w:rsidR="00760712">
              <w:t xml:space="preserve">, </w:t>
            </w:r>
            <w:hyperlink r:id="rId216" w:history="1">
              <w:r w:rsidR="00760712">
                <w:rPr>
                  <w:color w:val="0000FF"/>
                </w:rPr>
                <w:t>29</w:t>
              </w:r>
            </w:hyperlink>
            <w:r w:rsidR="00760712">
              <w:t xml:space="preserve">, </w:t>
            </w:r>
            <w:hyperlink r:id="rId217" w:history="1">
              <w:r w:rsidR="00760712">
                <w:rPr>
                  <w:color w:val="0000FF"/>
                </w:rPr>
                <w:t>40</w:t>
              </w:r>
            </w:hyperlink>
            <w:r w:rsidR="00760712">
              <w:t xml:space="preserve"> 218-ФЗ;</w:t>
            </w:r>
          </w:p>
          <w:p w:rsidR="00760712" w:rsidRDefault="00760712">
            <w:pPr>
              <w:pStyle w:val="ConsPlusNormal"/>
              <w:jc w:val="both"/>
            </w:pPr>
            <w:r>
              <w:t>Порядок ведения Единого государственного реестра недвижимости</w:t>
            </w:r>
          </w:p>
        </w:tc>
        <w:tc>
          <w:tcPr>
            <w:tcW w:w="1077" w:type="dxa"/>
          </w:tcPr>
          <w:p w:rsidR="00760712" w:rsidRDefault="00760712">
            <w:pPr>
              <w:pStyle w:val="ConsPlusNormal"/>
              <w:jc w:val="both"/>
            </w:pPr>
            <w:r>
              <w:t>Все инвестиционные проекты, кроме строительства МКД</w:t>
            </w:r>
          </w:p>
        </w:tc>
        <w:tc>
          <w:tcPr>
            <w:tcW w:w="2327" w:type="dxa"/>
          </w:tcPr>
          <w:p w:rsidR="00760712" w:rsidRDefault="00760712">
            <w:pPr>
              <w:pStyle w:val="ConsPlusNormal"/>
              <w:jc w:val="both"/>
            </w:pPr>
            <w:r>
              <w:t>В случае строительства МКД нормативный срок для ГКУ МКД составляет 5 рабочих дней (целевой - 3 рабочих дня), для ГРП на расположенные в МКД помещения (</w:t>
            </w:r>
            <w:proofErr w:type="spellStart"/>
            <w:r>
              <w:t>машино</w:t>
            </w:r>
            <w:proofErr w:type="spellEnd"/>
            <w:r>
              <w:t xml:space="preserve">-места) нормативный срок - 7 рабочих дней, целевой </w:t>
            </w:r>
            <w:r>
              <w:lastRenderedPageBreak/>
              <w:t>- 2 рабочих дня.</w:t>
            </w:r>
          </w:p>
          <w:p w:rsidR="00760712" w:rsidRDefault="00760712">
            <w:pPr>
              <w:pStyle w:val="ConsPlusNormal"/>
              <w:jc w:val="both"/>
            </w:pPr>
            <w:r>
              <w:t>В случае подачи документов в бумажном виде целевой срок увеличивается на 2 рабочих дня.</w:t>
            </w:r>
          </w:p>
        </w:tc>
      </w:tr>
    </w:tbl>
    <w:p w:rsidR="00760712" w:rsidRDefault="00760712">
      <w:pPr>
        <w:pStyle w:val="ConsPlusNormal"/>
        <w:jc w:val="both"/>
      </w:pPr>
    </w:p>
    <w:p w:rsidR="00760712" w:rsidRDefault="00760712">
      <w:pPr>
        <w:pStyle w:val="ConsPlusNormal"/>
        <w:jc w:val="both"/>
      </w:pPr>
    </w:p>
    <w:p w:rsidR="00760712" w:rsidRDefault="00760712">
      <w:pPr>
        <w:pStyle w:val="ConsPlusNormal"/>
        <w:jc w:val="both"/>
      </w:pPr>
    </w:p>
    <w:p w:rsidR="00760712" w:rsidRDefault="00760712">
      <w:pPr>
        <w:pStyle w:val="ConsPlusNormal"/>
        <w:jc w:val="both"/>
      </w:pPr>
    </w:p>
    <w:p w:rsidR="00760712" w:rsidRDefault="00760712">
      <w:pPr>
        <w:pStyle w:val="ConsPlusNormal"/>
        <w:jc w:val="both"/>
      </w:pPr>
    </w:p>
    <w:p w:rsidR="0091233A" w:rsidRDefault="0091233A">
      <w:pPr>
        <w:rPr>
          <w:rFonts w:ascii="Calibri" w:eastAsia="Times New Roman" w:hAnsi="Calibri" w:cs="Calibri"/>
          <w:szCs w:val="20"/>
          <w:lang w:eastAsia="ru-RU"/>
        </w:rPr>
      </w:pPr>
      <w:r>
        <w:br w:type="page"/>
      </w:r>
    </w:p>
    <w:p w:rsidR="00760712" w:rsidRDefault="00760712">
      <w:pPr>
        <w:pStyle w:val="ConsPlusNormal"/>
        <w:jc w:val="right"/>
        <w:outlineLvl w:val="2"/>
      </w:pPr>
      <w:r>
        <w:lastRenderedPageBreak/>
        <w:t>Приложение N 8</w:t>
      </w:r>
    </w:p>
    <w:p w:rsidR="00760712" w:rsidRDefault="00760712">
      <w:pPr>
        <w:pStyle w:val="ConsPlusNormal"/>
        <w:jc w:val="right"/>
      </w:pPr>
      <w:r>
        <w:t>к Методическим рекомендациям</w:t>
      </w:r>
    </w:p>
    <w:p w:rsidR="00760712" w:rsidRDefault="00760712">
      <w:pPr>
        <w:pStyle w:val="ConsPlusNormal"/>
        <w:jc w:val="right"/>
      </w:pPr>
      <w:r>
        <w:t>по внедрению Свода инвестиционных</w:t>
      </w:r>
    </w:p>
    <w:p w:rsidR="00760712" w:rsidRDefault="00760712">
      <w:pPr>
        <w:pStyle w:val="ConsPlusNormal"/>
        <w:jc w:val="right"/>
      </w:pPr>
      <w:r>
        <w:t>правил субъекта Российской Федерации,</w:t>
      </w:r>
    </w:p>
    <w:p w:rsidR="00760712" w:rsidRDefault="00760712">
      <w:pPr>
        <w:pStyle w:val="ConsPlusNormal"/>
        <w:jc w:val="right"/>
      </w:pPr>
      <w:r>
        <w:t>утвержденным приложением N 5</w:t>
      </w:r>
    </w:p>
    <w:p w:rsidR="00760712" w:rsidRDefault="00760712">
      <w:pPr>
        <w:pStyle w:val="ConsPlusNormal"/>
        <w:jc w:val="right"/>
      </w:pPr>
      <w:r>
        <w:t>к приказу Минэкономразвития России</w:t>
      </w:r>
    </w:p>
    <w:p w:rsidR="00760712" w:rsidRDefault="00760712">
      <w:pPr>
        <w:pStyle w:val="ConsPlusNormal"/>
        <w:jc w:val="right"/>
      </w:pPr>
      <w:r>
        <w:t>от 30 сентября 2021 г. N 591</w:t>
      </w:r>
    </w:p>
    <w:p w:rsidR="00760712" w:rsidRDefault="00760712">
      <w:pPr>
        <w:pStyle w:val="ConsPlusNormal"/>
        <w:jc w:val="both"/>
      </w:pPr>
    </w:p>
    <w:p w:rsidR="00760712" w:rsidRDefault="00760712">
      <w:pPr>
        <w:pStyle w:val="ConsPlusTitle"/>
        <w:jc w:val="center"/>
      </w:pPr>
      <w:r>
        <w:t>АЛГОРИТМ</w:t>
      </w:r>
    </w:p>
    <w:p w:rsidR="00760712" w:rsidRDefault="00760712">
      <w:pPr>
        <w:pStyle w:val="ConsPlusTitle"/>
        <w:jc w:val="center"/>
      </w:pPr>
      <w:r>
        <w:t>ДЕЙСТВИЙ ИНВЕСТОРА ДЛЯ ПОЛУЧЕНИЯ РАЗРЕШЕНИЯ НА ВВОД ОБЪЕКТА</w:t>
      </w:r>
    </w:p>
    <w:p w:rsidR="00760712" w:rsidRDefault="00760712">
      <w:pPr>
        <w:pStyle w:val="ConsPlusTitle"/>
        <w:jc w:val="center"/>
      </w:pPr>
      <w:r>
        <w:t>В ЭКСПЛУАТАЦИЮ</w:t>
      </w:r>
    </w:p>
    <w:p w:rsidR="00760712" w:rsidRDefault="00760712">
      <w:pPr>
        <w:pStyle w:val="ConsPlusNormal"/>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53"/>
        <w:gridCol w:w="963"/>
        <w:gridCol w:w="963"/>
        <w:gridCol w:w="737"/>
        <w:gridCol w:w="2866"/>
        <w:gridCol w:w="2157"/>
        <w:gridCol w:w="2095"/>
        <w:gridCol w:w="1077"/>
        <w:gridCol w:w="852"/>
        <w:gridCol w:w="18"/>
      </w:tblGrid>
      <w:tr w:rsidR="00760712" w:rsidTr="0091233A">
        <w:trPr>
          <w:gridAfter w:val="1"/>
          <w:wAfter w:w="18" w:type="dxa"/>
          <w:jc w:val="center"/>
        </w:trPr>
        <w:tc>
          <w:tcPr>
            <w:tcW w:w="510" w:type="dxa"/>
          </w:tcPr>
          <w:p w:rsidR="00760712" w:rsidRDefault="00760712">
            <w:pPr>
              <w:pStyle w:val="ConsPlusNormal"/>
              <w:jc w:val="center"/>
            </w:pPr>
            <w:r>
              <w:t>N п/п</w:t>
            </w:r>
          </w:p>
        </w:tc>
        <w:tc>
          <w:tcPr>
            <w:tcW w:w="1753" w:type="dxa"/>
          </w:tcPr>
          <w:p w:rsidR="00760712" w:rsidRDefault="00760712">
            <w:pPr>
              <w:pStyle w:val="ConsPlusNormal"/>
              <w:jc w:val="center"/>
            </w:pPr>
            <w:r>
              <w:t>Шаг алгоритма (Процедура)</w:t>
            </w:r>
          </w:p>
        </w:tc>
        <w:tc>
          <w:tcPr>
            <w:tcW w:w="963" w:type="dxa"/>
          </w:tcPr>
          <w:p w:rsidR="00760712" w:rsidRDefault="00760712">
            <w:pPr>
              <w:pStyle w:val="ConsPlusNormal"/>
              <w:jc w:val="center"/>
            </w:pPr>
            <w:r>
              <w:t>Срок фактический</w:t>
            </w:r>
          </w:p>
        </w:tc>
        <w:tc>
          <w:tcPr>
            <w:tcW w:w="963" w:type="dxa"/>
          </w:tcPr>
          <w:p w:rsidR="00760712" w:rsidRDefault="00760712">
            <w:pPr>
              <w:pStyle w:val="ConsPlusNormal"/>
              <w:jc w:val="center"/>
            </w:pPr>
            <w:r>
              <w:t>Срок целевой</w:t>
            </w:r>
          </w:p>
        </w:tc>
        <w:tc>
          <w:tcPr>
            <w:tcW w:w="737" w:type="dxa"/>
          </w:tcPr>
          <w:p w:rsidR="00760712" w:rsidRDefault="00760712">
            <w:pPr>
              <w:pStyle w:val="ConsPlusNormal"/>
              <w:jc w:val="center"/>
            </w:pPr>
            <w:r>
              <w:t xml:space="preserve">Кол-во </w:t>
            </w:r>
            <w:proofErr w:type="gramStart"/>
            <w:r>
              <w:t>док-</w:t>
            </w:r>
            <w:proofErr w:type="spellStart"/>
            <w:r>
              <w:t>ов</w:t>
            </w:r>
            <w:proofErr w:type="spellEnd"/>
            <w:proofErr w:type="gramEnd"/>
          </w:p>
        </w:tc>
        <w:tc>
          <w:tcPr>
            <w:tcW w:w="2866" w:type="dxa"/>
          </w:tcPr>
          <w:p w:rsidR="00760712" w:rsidRDefault="00760712">
            <w:pPr>
              <w:pStyle w:val="ConsPlusNormal"/>
              <w:jc w:val="center"/>
            </w:pPr>
            <w:r>
              <w:t>Входящие документы</w:t>
            </w:r>
          </w:p>
        </w:tc>
        <w:tc>
          <w:tcPr>
            <w:tcW w:w="2157" w:type="dxa"/>
          </w:tcPr>
          <w:p w:rsidR="00760712" w:rsidRDefault="00760712">
            <w:pPr>
              <w:pStyle w:val="ConsPlusNormal"/>
              <w:jc w:val="center"/>
            </w:pPr>
            <w:r>
              <w:t>Результирующие документы</w:t>
            </w:r>
          </w:p>
        </w:tc>
        <w:tc>
          <w:tcPr>
            <w:tcW w:w="2095" w:type="dxa"/>
          </w:tcPr>
          <w:p w:rsidR="00760712" w:rsidRDefault="00760712">
            <w:pPr>
              <w:pStyle w:val="ConsPlusNormal"/>
              <w:jc w:val="center"/>
            </w:pPr>
            <w:r>
              <w:t>Нормативный правовой акт</w:t>
            </w:r>
          </w:p>
        </w:tc>
        <w:tc>
          <w:tcPr>
            <w:tcW w:w="1077" w:type="dxa"/>
          </w:tcPr>
          <w:p w:rsidR="00760712" w:rsidRDefault="00760712">
            <w:pPr>
              <w:pStyle w:val="ConsPlusNormal"/>
              <w:jc w:val="center"/>
            </w:pPr>
            <w:r>
              <w:t>Категории инвестиционных проектов</w:t>
            </w:r>
          </w:p>
        </w:tc>
        <w:tc>
          <w:tcPr>
            <w:tcW w:w="852" w:type="dxa"/>
          </w:tcPr>
          <w:p w:rsidR="00760712" w:rsidRDefault="00760712">
            <w:pPr>
              <w:pStyle w:val="ConsPlusNormal"/>
              <w:jc w:val="center"/>
            </w:pPr>
            <w:r>
              <w:t>Примечание</w:t>
            </w:r>
          </w:p>
        </w:tc>
      </w:tr>
      <w:tr w:rsidR="00760712" w:rsidTr="0091233A">
        <w:trPr>
          <w:jc w:val="center"/>
        </w:trPr>
        <w:tc>
          <w:tcPr>
            <w:tcW w:w="510" w:type="dxa"/>
          </w:tcPr>
          <w:p w:rsidR="00760712" w:rsidRDefault="00760712">
            <w:pPr>
              <w:pStyle w:val="ConsPlusNormal"/>
              <w:jc w:val="center"/>
              <w:outlineLvl w:val="3"/>
            </w:pPr>
            <w:r>
              <w:t>1.</w:t>
            </w:r>
          </w:p>
        </w:tc>
        <w:tc>
          <w:tcPr>
            <w:tcW w:w="13481" w:type="dxa"/>
            <w:gridSpan w:val="10"/>
          </w:tcPr>
          <w:p w:rsidR="00760712" w:rsidRDefault="00760712">
            <w:pPr>
              <w:pStyle w:val="ConsPlusNormal"/>
            </w:pPr>
            <w:r>
              <w:t>Подготовка и формирование перечня документов для получения разрешения на ввод объекта эксплуатацию</w:t>
            </w:r>
          </w:p>
        </w:tc>
      </w:tr>
      <w:tr w:rsidR="00760712" w:rsidTr="0091233A">
        <w:trPr>
          <w:gridAfter w:val="1"/>
          <w:wAfter w:w="18" w:type="dxa"/>
          <w:jc w:val="center"/>
        </w:trPr>
        <w:tc>
          <w:tcPr>
            <w:tcW w:w="510" w:type="dxa"/>
          </w:tcPr>
          <w:p w:rsidR="00760712" w:rsidRDefault="00760712">
            <w:pPr>
              <w:pStyle w:val="ConsPlusNormal"/>
              <w:jc w:val="center"/>
            </w:pPr>
            <w:r>
              <w:t>1.1</w:t>
            </w:r>
          </w:p>
        </w:tc>
        <w:tc>
          <w:tcPr>
            <w:tcW w:w="1753" w:type="dxa"/>
          </w:tcPr>
          <w:p w:rsidR="00760712" w:rsidRDefault="00760712">
            <w:pPr>
              <w:pStyle w:val="ConsPlusNormal"/>
              <w:jc w:val="both"/>
            </w:pPr>
            <w:r>
              <w:t>Подписание акта приемки объекта капитального строительства (в случае осуществления строительства, реконструкции на основании договора строительного подряда)</w:t>
            </w:r>
          </w:p>
        </w:tc>
        <w:tc>
          <w:tcPr>
            <w:tcW w:w="963" w:type="dxa"/>
          </w:tcPr>
          <w:p w:rsidR="00760712" w:rsidRDefault="00760712">
            <w:pPr>
              <w:pStyle w:val="ConsPlusNormal"/>
              <w:jc w:val="both"/>
            </w:pPr>
            <w:r>
              <w:t>В соответствии с договором</w:t>
            </w:r>
          </w:p>
        </w:tc>
        <w:tc>
          <w:tcPr>
            <w:tcW w:w="963" w:type="dxa"/>
          </w:tcPr>
          <w:p w:rsidR="00760712" w:rsidRDefault="00760712">
            <w:pPr>
              <w:pStyle w:val="ConsPlusNormal"/>
              <w:jc w:val="center"/>
            </w:pPr>
            <w:r>
              <w:t>-</w:t>
            </w:r>
          </w:p>
        </w:tc>
        <w:tc>
          <w:tcPr>
            <w:tcW w:w="737" w:type="dxa"/>
          </w:tcPr>
          <w:p w:rsidR="00760712" w:rsidRDefault="00760712">
            <w:pPr>
              <w:pStyle w:val="ConsPlusNormal"/>
            </w:pPr>
            <w:r>
              <w:t>В соответствии с договором</w:t>
            </w:r>
          </w:p>
        </w:tc>
        <w:tc>
          <w:tcPr>
            <w:tcW w:w="2866" w:type="dxa"/>
          </w:tcPr>
          <w:p w:rsidR="00760712" w:rsidRDefault="00760712">
            <w:pPr>
              <w:pStyle w:val="ConsPlusNormal"/>
              <w:jc w:val="both"/>
            </w:pPr>
            <w:r>
              <w:t>В соответствии с договором</w:t>
            </w:r>
          </w:p>
        </w:tc>
        <w:tc>
          <w:tcPr>
            <w:tcW w:w="2157" w:type="dxa"/>
          </w:tcPr>
          <w:p w:rsidR="00760712" w:rsidRDefault="00760712">
            <w:pPr>
              <w:pStyle w:val="ConsPlusNormal"/>
              <w:jc w:val="both"/>
            </w:pPr>
            <w:r>
              <w:t>Подписанный акт приемки объекта капитального строительства</w:t>
            </w:r>
          </w:p>
        </w:tc>
        <w:tc>
          <w:tcPr>
            <w:tcW w:w="2095" w:type="dxa"/>
          </w:tcPr>
          <w:p w:rsidR="00760712" w:rsidRDefault="00760712">
            <w:pPr>
              <w:pStyle w:val="ConsPlusNormal"/>
              <w:jc w:val="both"/>
            </w:pPr>
            <w:r>
              <w:t xml:space="preserve">Пункт </w:t>
            </w:r>
            <w:hyperlink r:id="rId218" w:history="1">
              <w:r>
                <w:rPr>
                  <w:color w:val="0000FF"/>
                </w:rPr>
                <w:t>4 части 3 статьи 5</w:t>
              </w:r>
            </w:hyperlink>
            <w:r>
              <w:t xml:space="preserve"> Градостроительного кодекса Российской Федерации (далее - </w:t>
            </w:r>
            <w:proofErr w:type="spellStart"/>
            <w:r>
              <w:t>ГрК</w:t>
            </w:r>
            <w:proofErr w:type="spellEnd"/>
            <w:r>
              <w:t xml:space="preserve"> РФ)</w:t>
            </w:r>
          </w:p>
        </w:tc>
        <w:tc>
          <w:tcPr>
            <w:tcW w:w="1077" w:type="dxa"/>
          </w:tcPr>
          <w:p w:rsidR="00760712" w:rsidRDefault="00760712">
            <w:pPr>
              <w:pStyle w:val="ConsPlusNormal"/>
              <w:jc w:val="both"/>
            </w:pPr>
            <w:r>
              <w:t>Для всех объектов капитального строительства</w:t>
            </w:r>
          </w:p>
        </w:tc>
        <w:tc>
          <w:tcPr>
            <w:tcW w:w="852" w:type="dxa"/>
          </w:tcPr>
          <w:p w:rsidR="00760712" w:rsidRDefault="00760712">
            <w:pPr>
              <w:pStyle w:val="ConsPlusNormal"/>
              <w:jc w:val="center"/>
            </w:pPr>
            <w:r>
              <w:t>-</w:t>
            </w:r>
          </w:p>
        </w:tc>
      </w:tr>
      <w:tr w:rsidR="00760712" w:rsidTr="0091233A">
        <w:trPr>
          <w:gridAfter w:val="1"/>
          <w:wAfter w:w="18" w:type="dxa"/>
          <w:jc w:val="center"/>
        </w:trPr>
        <w:tc>
          <w:tcPr>
            <w:tcW w:w="510" w:type="dxa"/>
          </w:tcPr>
          <w:p w:rsidR="00760712" w:rsidRDefault="00760712">
            <w:pPr>
              <w:pStyle w:val="ConsPlusNormal"/>
              <w:jc w:val="center"/>
            </w:pPr>
            <w:r>
              <w:t>1.2</w:t>
            </w:r>
          </w:p>
        </w:tc>
        <w:tc>
          <w:tcPr>
            <w:tcW w:w="1753" w:type="dxa"/>
          </w:tcPr>
          <w:p w:rsidR="00760712" w:rsidRDefault="00760712">
            <w:pPr>
              <w:pStyle w:val="ConsPlusNormal"/>
              <w:jc w:val="both"/>
            </w:pPr>
            <w:r>
              <w:t xml:space="preserve">Подписание </w:t>
            </w:r>
            <w:r>
              <w:lastRenderedPageBreak/>
              <w:t>акта, подтверждающего соответствие параметров построенного, реконструированного объекта капитального строительства проектной документации</w:t>
            </w:r>
          </w:p>
        </w:tc>
        <w:tc>
          <w:tcPr>
            <w:tcW w:w="963" w:type="dxa"/>
          </w:tcPr>
          <w:p w:rsidR="00760712" w:rsidRDefault="00760712">
            <w:pPr>
              <w:pStyle w:val="ConsPlusNormal"/>
              <w:jc w:val="both"/>
            </w:pPr>
            <w:r>
              <w:lastRenderedPageBreak/>
              <w:t xml:space="preserve">В </w:t>
            </w:r>
            <w:r>
              <w:lastRenderedPageBreak/>
              <w:t>соответствии с договором</w:t>
            </w:r>
          </w:p>
        </w:tc>
        <w:tc>
          <w:tcPr>
            <w:tcW w:w="963" w:type="dxa"/>
          </w:tcPr>
          <w:p w:rsidR="00760712" w:rsidRDefault="00760712">
            <w:pPr>
              <w:pStyle w:val="ConsPlusNormal"/>
              <w:jc w:val="center"/>
            </w:pPr>
            <w:r>
              <w:lastRenderedPageBreak/>
              <w:t>-</w:t>
            </w:r>
          </w:p>
        </w:tc>
        <w:tc>
          <w:tcPr>
            <w:tcW w:w="737" w:type="dxa"/>
          </w:tcPr>
          <w:p w:rsidR="00760712" w:rsidRDefault="00760712">
            <w:pPr>
              <w:pStyle w:val="ConsPlusNormal"/>
            </w:pPr>
            <w:r>
              <w:t xml:space="preserve">В </w:t>
            </w:r>
            <w:r>
              <w:lastRenderedPageBreak/>
              <w:t>соответствии с договором</w:t>
            </w:r>
          </w:p>
        </w:tc>
        <w:tc>
          <w:tcPr>
            <w:tcW w:w="2866" w:type="dxa"/>
          </w:tcPr>
          <w:p w:rsidR="00760712" w:rsidRDefault="00760712">
            <w:pPr>
              <w:pStyle w:val="ConsPlusNormal"/>
              <w:jc w:val="both"/>
            </w:pPr>
            <w:r>
              <w:lastRenderedPageBreak/>
              <w:t>В соответствии с договором</w:t>
            </w:r>
          </w:p>
        </w:tc>
        <w:tc>
          <w:tcPr>
            <w:tcW w:w="2157" w:type="dxa"/>
          </w:tcPr>
          <w:p w:rsidR="00760712" w:rsidRDefault="00760712">
            <w:pPr>
              <w:pStyle w:val="ConsPlusNormal"/>
              <w:jc w:val="both"/>
            </w:pPr>
            <w:r>
              <w:t xml:space="preserve">Подписанный акт, </w:t>
            </w:r>
            <w:r>
              <w:lastRenderedPageBreak/>
              <w:t>подтверждающий соответствие параметров построенного, реконструированного объекта капитального строительства проектной документации</w:t>
            </w:r>
          </w:p>
        </w:tc>
        <w:tc>
          <w:tcPr>
            <w:tcW w:w="2095" w:type="dxa"/>
          </w:tcPr>
          <w:p w:rsidR="00760712" w:rsidRDefault="008A4A0A">
            <w:pPr>
              <w:pStyle w:val="ConsPlusNormal"/>
              <w:jc w:val="both"/>
            </w:pPr>
            <w:hyperlink r:id="rId219" w:history="1">
              <w:r w:rsidR="00760712">
                <w:rPr>
                  <w:color w:val="0000FF"/>
                </w:rPr>
                <w:t xml:space="preserve">Пункт 6 части 3 </w:t>
              </w:r>
              <w:r w:rsidR="00760712">
                <w:rPr>
                  <w:color w:val="0000FF"/>
                </w:rPr>
                <w:lastRenderedPageBreak/>
                <w:t>статьи 55</w:t>
              </w:r>
            </w:hyperlink>
            <w:r w:rsidR="00760712">
              <w:t xml:space="preserve"> </w:t>
            </w:r>
            <w:proofErr w:type="spellStart"/>
            <w:r w:rsidR="00760712">
              <w:t>ГрК</w:t>
            </w:r>
            <w:proofErr w:type="spellEnd"/>
            <w:r w:rsidR="00760712">
              <w:t xml:space="preserve"> РФ</w:t>
            </w:r>
          </w:p>
        </w:tc>
        <w:tc>
          <w:tcPr>
            <w:tcW w:w="1077" w:type="dxa"/>
          </w:tcPr>
          <w:p w:rsidR="00760712" w:rsidRDefault="00760712">
            <w:pPr>
              <w:pStyle w:val="ConsPlusNormal"/>
              <w:jc w:val="both"/>
            </w:pPr>
            <w:r>
              <w:lastRenderedPageBreak/>
              <w:t xml:space="preserve">Для всех </w:t>
            </w:r>
            <w:r>
              <w:lastRenderedPageBreak/>
              <w:t>объектов капитального строительства</w:t>
            </w:r>
          </w:p>
        </w:tc>
        <w:tc>
          <w:tcPr>
            <w:tcW w:w="852" w:type="dxa"/>
          </w:tcPr>
          <w:p w:rsidR="00760712" w:rsidRDefault="00760712">
            <w:pPr>
              <w:pStyle w:val="ConsPlusNormal"/>
              <w:jc w:val="center"/>
            </w:pPr>
            <w:r>
              <w:lastRenderedPageBreak/>
              <w:t>-</w:t>
            </w:r>
          </w:p>
        </w:tc>
      </w:tr>
      <w:tr w:rsidR="00760712" w:rsidTr="0091233A">
        <w:trPr>
          <w:gridAfter w:val="1"/>
          <w:wAfter w:w="18" w:type="dxa"/>
          <w:jc w:val="center"/>
        </w:trPr>
        <w:tc>
          <w:tcPr>
            <w:tcW w:w="510" w:type="dxa"/>
          </w:tcPr>
          <w:p w:rsidR="00760712" w:rsidRDefault="00760712">
            <w:pPr>
              <w:pStyle w:val="ConsPlusNormal"/>
              <w:jc w:val="center"/>
            </w:pPr>
            <w:r>
              <w:t>1.3</w:t>
            </w:r>
          </w:p>
        </w:tc>
        <w:tc>
          <w:tcPr>
            <w:tcW w:w="1753" w:type="dxa"/>
          </w:tcPr>
          <w:p w:rsidR="00760712" w:rsidRDefault="00760712">
            <w:pPr>
              <w:pStyle w:val="ConsPlusNormal"/>
            </w:pPr>
            <w:r>
              <w:t>Подписание актов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w:t>
            </w:r>
          </w:p>
        </w:tc>
        <w:tc>
          <w:tcPr>
            <w:tcW w:w="963" w:type="dxa"/>
          </w:tcPr>
          <w:p w:rsidR="00760712" w:rsidRDefault="00760712">
            <w:pPr>
              <w:pStyle w:val="ConsPlusNormal"/>
              <w:jc w:val="center"/>
            </w:pPr>
            <w:r>
              <w:t>15 рабочих дней</w:t>
            </w:r>
          </w:p>
        </w:tc>
        <w:tc>
          <w:tcPr>
            <w:tcW w:w="963" w:type="dxa"/>
          </w:tcPr>
          <w:p w:rsidR="00760712" w:rsidRDefault="00760712">
            <w:pPr>
              <w:pStyle w:val="ConsPlusNormal"/>
              <w:jc w:val="center"/>
            </w:pPr>
            <w:r>
              <w:t>-</w:t>
            </w:r>
          </w:p>
        </w:tc>
        <w:tc>
          <w:tcPr>
            <w:tcW w:w="737" w:type="dxa"/>
          </w:tcPr>
          <w:p w:rsidR="00760712" w:rsidRDefault="00760712">
            <w:pPr>
              <w:pStyle w:val="ConsPlusNormal"/>
            </w:pPr>
            <w:r>
              <w:t>1</w:t>
            </w:r>
          </w:p>
        </w:tc>
        <w:tc>
          <w:tcPr>
            <w:tcW w:w="2866" w:type="dxa"/>
          </w:tcPr>
          <w:p w:rsidR="00760712" w:rsidRDefault="00760712">
            <w:pPr>
              <w:pStyle w:val="ConsPlusNormal"/>
              <w:jc w:val="both"/>
            </w:pPr>
            <w:r>
              <w:t>Составленный ресурсоснабжающей организацией (далее - РСО) акт о подключении (технологическом присоединении)</w:t>
            </w:r>
          </w:p>
        </w:tc>
        <w:tc>
          <w:tcPr>
            <w:tcW w:w="2157" w:type="dxa"/>
          </w:tcPr>
          <w:p w:rsidR="00760712" w:rsidRDefault="00760712">
            <w:pPr>
              <w:pStyle w:val="ConsPlusNormal"/>
            </w:pPr>
            <w:r>
              <w:t>Подписанный РСО и инвестором акт о подключении (технологическом присоединении)</w:t>
            </w:r>
          </w:p>
        </w:tc>
        <w:tc>
          <w:tcPr>
            <w:tcW w:w="2095" w:type="dxa"/>
          </w:tcPr>
          <w:p w:rsidR="00760712" w:rsidRDefault="008A4A0A">
            <w:pPr>
              <w:pStyle w:val="ConsPlusNormal"/>
              <w:jc w:val="both"/>
            </w:pPr>
            <w:hyperlink r:id="rId220" w:history="1">
              <w:r w:rsidR="00760712">
                <w:rPr>
                  <w:color w:val="0000FF"/>
                </w:rPr>
                <w:t>Статья 52.1</w:t>
              </w:r>
            </w:hyperlink>
            <w:r w:rsidR="00760712">
              <w:t xml:space="preserve"> </w:t>
            </w:r>
            <w:proofErr w:type="spellStart"/>
            <w:r w:rsidR="00760712">
              <w:t>ГрК</w:t>
            </w:r>
            <w:proofErr w:type="spellEnd"/>
            <w:r w:rsidR="00760712">
              <w:t xml:space="preserve"> РФ, Правила технологического подключения</w:t>
            </w:r>
          </w:p>
        </w:tc>
        <w:tc>
          <w:tcPr>
            <w:tcW w:w="1077" w:type="dxa"/>
          </w:tcPr>
          <w:p w:rsidR="00760712" w:rsidRDefault="00760712">
            <w:pPr>
              <w:pStyle w:val="ConsPlusNormal"/>
              <w:jc w:val="both"/>
            </w:pPr>
            <w:r>
              <w:t>Для всех объектов капитального строительства</w:t>
            </w:r>
          </w:p>
        </w:tc>
        <w:tc>
          <w:tcPr>
            <w:tcW w:w="852" w:type="dxa"/>
          </w:tcPr>
          <w:p w:rsidR="00760712" w:rsidRDefault="00760712">
            <w:pPr>
              <w:pStyle w:val="ConsPlusNormal"/>
              <w:jc w:val="center"/>
            </w:pPr>
            <w:r>
              <w:t>-</w:t>
            </w:r>
          </w:p>
        </w:tc>
      </w:tr>
      <w:tr w:rsidR="00760712" w:rsidTr="0091233A">
        <w:trPr>
          <w:gridAfter w:val="1"/>
          <w:wAfter w:w="18" w:type="dxa"/>
          <w:jc w:val="center"/>
        </w:trPr>
        <w:tc>
          <w:tcPr>
            <w:tcW w:w="510" w:type="dxa"/>
          </w:tcPr>
          <w:p w:rsidR="00760712" w:rsidRDefault="00760712">
            <w:pPr>
              <w:pStyle w:val="ConsPlusNormal"/>
              <w:jc w:val="center"/>
            </w:pPr>
            <w:r>
              <w:t>1.4</w:t>
            </w:r>
          </w:p>
        </w:tc>
        <w:tc>
          <w:tcPr>
            <w:tcW w:w="1753" w:type="dxa"/>
          </w:tcPr>
          <w:p w:rsidR="00760712" w:rsidRDefault="00760712">
            <w:pPr>
              <w:pStyle w:val="ConsPlusNormal"/>
              <w:jc w:val="both"/>
            </w:pPr>
            <w:r>
              <w:t>Подготовка схемы, отображающей расположение построенного, реконструирова</w:t>
            </w:r>
            <w:r>
              <w:lastRenderedPageBreak/>
              <w:t>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за исключением случаев строительства, реконструкции линейного объекта</w:t>
            </w:r>
          </w:p>
        </w:tc>
        <w:tc>
          <w:tcPr>
            <w:tcW w:w="963" w:type="dxa"/>
          </w:tcPr>
          <w:p w:rsidR="00760712" w:rsidRDefault="00760712">
            <w:pPr>
              <w:pStyle w:val="ConsPlusNormal"/>
              <w:jc w:val="center"/>
            </w:pPr>
            <w:r>
              <w:lastRenderedPageBreak/>
              <w:t>В соответствии с договором</w:t>
            </w:r>
          </w:p>
        </w:tc>
        <w:tc>
          <w:tcPr>
            <w:tcW w:w="963" w:type="dxa"/>
          </w:tcPr>
          <w:p w:rsidR="00760712" w:rsidRDefault="00760712">
            <w:pPr>
              <w:pStyle w:val="ConsPlusNormal"/>
              <w:jc w:val="center"/>
            </w:pPr>
            <w:r>
              <w:t>-</w:t>
            </w:r>
          </w:p>
        </w:tc>
        <w:tc>
          <w:tcPr>
            <w:tcW w:w="737" w:type="dxa"/>
          </w:tcPr>
          <w:p w:rsidR="00760712" w:rsidRDefault="00760712">
            <w:pPr>
              <w:pStyle w:val="ConsPlusNormal"/>
              <w:jc w:val="both"/>
            </w:pPr>
            <w:r>
              <w:t>В соответствии с договором</w:t>
            </w:r>
          </w:p>
        </w:tc>
        <w:tc>
          <w:tcPr>
            <w:tcW w:w="2866" w:type="dxa"/>
          </w:tcPr>
          <w:p w:rsidR="00760712" w:rsidRDefault="00760712">
            <w:pPr>
              <w:pStyle w:val="ConsPlusNormal"/>
              <w:jc w:val="both"/>
            </w:pPr>
            <w:r>
              <w:t>В соответствии с договором</w:t>
            </w:r>
          </w:p>
        </w:tc>
        <w:tc>
          <w:tcPr>
            <w:tcW w:w="2157" w:type="dxa"/>
          </w:tcPr>
          <w:p w:rsidR="00760712" w:rsidRDefault="00760712">
            <w:pPr>
              <w:pStyle w:val="ConsPlusNormal"/>
              <w:jc w:val="both"/>
            </w:pPr>
            <w:r>
              <w:t xml:space="preserve">Подписанная схема, отображающая расположение построенного, реконструированного объекта </w:t>
            </w:r>
            <w:r>
              <w:lastRenderedPageBreak/>
              <w:t>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за исключением случаев строительства, реконструкции линейного объекта</w:t>
            </w:r>
          </w:p>
        </w:tc>
        <w:tc>
          <w:tcPr>
            <w:tcW w:w="2095" w:type="dxa"/>
          </w:tcPr>
          <w:p w:rsidR="00760712" w:rsidRDefault="008A4A0A">
            <w:pPr>
              <w:pStyle w:val="ConsPlusNormal"/>
              <w:jc w:val="both"/>
            </w:pPr>
            <w:hyperlink r:id="rId221" w:history="1">
              <w:r w:rsidR="00760712">
                <w:rPr>
                  <w:color w:val="0000FF"/>
                </w:rPr>
                <w:t>Пункт 8 части 3 статьи 55</w:t>
              </w:r>
            </w:hyperlink>
            <w:r w:rsidR="00760712">
              <w:t xml:space="preserve"> </w:t>
            </w:r>
            <w:proofErr w:type="spellStart"/>
            <w:r w:rsidR="00760712">
              <w:t>ГрК</w:t>
            </w:r>
            <w:proofErr w:type="spellEnd"/>
            <w:r w:rsidR="00760712">
              <w:t xml:space="preserve"> РФ</w:t>
            </w:r>
          </w:p>
        </w:tc>
        <w:tc>
          <w:tcPr>
            <w:tcW w:w="1077" w:type="dxa"/>
          </w:tcPr>
          <w:p w:rsidR="00760712" w:rsidRDefault="00760712">
            <w:pPr>
              <w:pStyle w:val="ConsPlusNormal"/>
              <w:jc w:val="both"/>
            </w:pPr>
            <w:r>
              <w:t>Для всех объектов капитального строительства</w:t>
            </w:r>
          </w:p>
        </w:tc>
        <w:tc>
          <w:tcPr>
            <w:tcW w:w="852" w:type="dxa"/>
          </w:tcPr>
          <w:p w:rsidR="00760712" w:rsidRDefault="00760712">
            <w:pPr>
              <w:pStyle w:val="ConsPlusNormal"/>
              <w:jc w:val="center"/>
            </w:pPr>
            <w:r>
              <w:t>-</w:t>
            </w:r>
          </w:p>
        </w:tc>
      </w:tr>
      <w:tr w:rsidR="00760712" w:rsidTr="0091233A">
        <w:trPr>
          <w:gridAfter w:val="1"/>
          <w:wAfter w:w="18" w:type="dxa"/>
          <w:jc w:val="center"/>
        </w:trPr>
        <w:tc>
          <w:tcPr>
            <w:tcW w:w="510" w:type="dxa"/>
          </w:tcPr>
          <w:p w:rsidR="00760712" w:rsidRDefault="00760712">
            <w:pPr>
              <w:pStyle w:val="ConsPlusNormal"/>
              <w:jc w:val="center"/>
            </w:pPr>
            <w:r>
              <w:t>1.5</w:t>
            </w:r>
          </w:p>
        </w:tc>
        <w:tc>
          <w:tcPr>
            <w:tcW w:w="1753" w:type="dxa"/>
          </w:tcPr>
          <w:p w:rsidR="00760712" w:rsidRDefault="00760712">
            <w:pPr>
              <w:pStyle w:val="ConsPlusNormal"/>
              <w:jc w:val="both"/>
            </w:pPr>
            <w:r>
              <w:t xml:space="preserve">Получение заключения органа государственного строительного надзора о соответствии построенного, </w:t>
            </w:r>
            <w:r>
              <w:lastRenderedPageBreak/>
              <w:t xml:space="preserve">реконструированного объекта капитального строительства указанным в </w:t>
            </w:r>
            <w:hyperlink r:id="rId222" w:history="1">
              <w:r>
                <w:rPr>
                  <w:color w:val="0000FF"/>
                </w:rPr>
                <w:t>п. 1 ч. 5 ст. 49</w:t>
              </w:r>
            </w:hyperlink>
            <w:r>
              <w:t xml:space="preserve"> </w:t>
            </w:r>
            <w:proofErr w:type="spellStart"/>
            <w:r>
              <w:t>ГрК</w:t>
            </w:r>
            <w:proofErr w:type="spellEnd"/>
            <w:r>
              <w:t xml:space="preserve"> РФ требованиям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выдаваемое в случаях, предусмотренных </w:t>
            </w:r>
            <w:hyperlink r:id="rId223" w:history="1">
              <w:r>
                <w:rPr>
                  <w:color w:val="0000FF"/>
                </w:rPr>
                <w:t>ч. 5 ст. 54</w:t>
              </w:r>
            </w:hyperlink>
            <w:r>
              <w:t xml:space="preserve"> </w:t>
            </w:r>
            <w:proofErr w:type="spellStart"/>
            <w:r>
              <w:t>ГрК</w:t>
            </w:r>
            <w:proofErr w:type="spellEnd"/>
            <w:r>
              <w:t xml:space="preserve"> РФ</w:t>
            </w:r>
          </w:p>
        </w:tc>
        <w:tc>
          <w:tcPr>
            <w:tcW w:w="963" w:type="dxa"/>
          </w:tcPr>
          <w:p w:rsidR="00760712" w:rsidRDefault="00760712">
            <w:pPr>
              <w:pStyle w:val="ConsPlusNormal"/>
            </w:pPr>
            <w:r>
              <w:lastRenderedPageBreak/>
              <w:t>10 рабочих дней без времени итоговой проверки</w:t>
            </w:r>
          </w:p>
        </w:tc>
        <w:tc>
          <w:tcPr>
            <w:tcW w:w="963" w:type="dxa"/>
          </w:tcPr>
          <w:p w:rsidR="00760712" w:rsidRDefault="00760712">
            <w:pPr>
              <w:pStyle w:val="ConsPlusNormal"/>
              <w:jc w:val="center"/>
            </w:pPr>
            <w:r>
              <w:t>-</w:t>
            </w:r>
          </w:p>
        </w:tc>
        <w:tc>
          <w:tcPr>
            <w:tcW w:w="737" w:type="dxa"/>
          </w:tcPr>
          <w:p w:rsidR="00760712" w:rsidRDefault="00760712">
            <w:pPr>
              <w:pStyle w:val="ConsPlusNormal"/>
              <w:jc w:val="center"/>
            </w:pPr>
            <w:r>
              <w:t>6</w:t>
            </w:r>
          </w:p>
        </w:tc>
        <w:tc>
          <w:tcPr>
            <w:tcW w:w="2866" w:type="dxa"/>
          </w:tcPr>
          <w:p w:rsidR="00760712" w:rsidRDefault="00760712">
            <w:pPr>
              <w:pStyle w:val="ConsPlusNormal"/>
              <w:jc w:val="both"/>
            </w:pPr>
            <w:r>
              <w:t xml:space="preserve">Извещение о начале работ по строительству, реконструкции объекта капитального строительства, направленного в соответствии с </w:t>
            </w:r>
            <w:hyperlink r:id="rId224" w:history="1">
              <w:r>
                <w:rPr>
                  <w:color w:val="0000FF"/>
                </w:rPr>
                <w:t>частью 5 статьи 52</w:t>
              </w:r>
            </w:hyperlink>
            <w:r>
              <w:t xml:space="preserve"> </w:t>
            </w:r>
            <w:proofErr w:type="spellStart"/>
            <w:r>
              <w:t>ГрК</w:t>
            </w:r>
            <w:proofErr w:type="spellEnd"/>
            <w:r>
              <w:t xml:space="preserve"> РФ с приложением:</w:t>
            </w:r>
          </w:p>
          <w:p w:rsidR="00760712" w:rsidRDefault="00760712">
            <w:pPr>
              <w:pStyle w:val="ConsPlusNormal"/>
              <w:jc w:val="both"/>
            </w:pPr>
            <w:r>
              <w:lastRenderedPageBreak/>
              <w:t>1. Копия разрешения на строительство;</w:t>
            </w:r>
          </w:p>
          <w:p w:rsidR="00760712" w:rsidRDefault="00760712">
            <w:pPr>
              <w:pStyle w:val="ConsPlusNormal"/>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760712" w:rsidRDefault="00760712">
            <w:pPr>
              <w:pStyle w:val="ConsPlusNormal"/>
              <w:jc w:val="both"/>
            </w:pPr>
            <w:r>
              <w:t>3. Копия документа о вынесении на местность линий отступа от красных линий;</w:t>
            </w:r>
          </w:p>
          <w:p w:rsidR="00760712" w:rsidRDefault="00760712">
            <w:pPr>
              <w:pStyle w:val="ConsPlusNormal"/>
              <w:jc w:val="both"/>
            </w:pPr>
            <w:r>
              <w:t>4. Общий и специальные журналы, в которых ведется учет выполнения работ;</w:t>
            </w:r>
          </w:p>
          <w:p w:rsidR="00760712" w:rsidRDefault="00760712">
            <w:pPr>
              <w:pStyle w:val="ConsPlusNormal"/>
              <w:jc w:val="both"/>
            </w:pPr>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w:t>
            </w:r>
            <w:proofErr w:type="spellStart"/>
            <w:r>
              <w:t>ГрК</w:t>
            </w:r>
            <w:proofErr w:type="spellEnd"/>
            <w:r>
              <w:t xml:space="preserve"> РФ.</w:t>
            </w:r>
          </w:p>
        </w:tc>
        <w:tc>
          <w:tcPr>
            <w:tcW w:w="2157" w:type="dxa"/>
          </w:tcPr>
          <w:p w:rsidR="00760712" w:rsidRDefault="00760712">
            <w:pPr>
              <w:pStyle w:val="ConsPlusNormal"/>
              <w:jc w:val="both"/>
            </w:pPr>
            <w:r>
              <w:lastRenderedPageBreak/>
              <w:t xml:space="preserve">Заключение органа государственного строительного надзора о соответствии построенного, реконструированного объекта </w:t>
            </w:r>
            <w:r>
              <w:lastRenderedPageBreak/>
              <w:t xml:space="preserve">капитального строительства указанным в </w:t>
            </w:r>
            <w:hyperlink r:id="rId225" w:history="1">
              <w:r>
                <w:rPr>
                  <w:color w:val="0000FF"/>
                </w:rPr>
                <w:t>п. 1 ч. 5 ст. 49</w:t>
              </w:r>
            </w:hyperlink>
            <w:r>
              <w:t xml:space="preserve"> </w:t>
            </w:r>
            <w:proofErr w:type="spellStart"/>
            <w:r>
              <w:t>ГрК</w:t>
            </w:r>
            <w:proofErr w:type="spellEnd"/>
            <w:r>
              <w:t xml:space="preserve"> РФ требованиям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выдаваемое в случаях, предусмотренных </w:t>
            </w:r>
            <w:hyperlink r:id="rId226" w:history="1">
              <w:r>
                <w:rPr>
                  <w:color w:val="0000FF"/>
                </w:rPr>
                <w:t>ч. 5 ст. 54</w:t>
              </w:r>
            </w:hyperlink>
            <w:r>
              <w:t xml:space="preserve"> </w:t>
            </w:r>
            <w:proofErr w:type="spellStart"/>
            <w:r>
              <w:t>ГрК</w:t>
            </w:r>
            <w:proofErr w:type="spellEnd"/>
            <w:r>
              <w:t xml:space="preserve"> РФ</w:t>
            </w:r>
          </w:p>
        </w:tc>
        <w:tc>
          <w:tcPr>
            <w:tcW w:w="2095" w:type="dxa"/>
          </w:tcPr>
          <w:p w:rsidR="00760712" w:rsidRDefault="008A4A0A">
            <w:pPr>
              <w:pStyle w:val="ConsPlusNormal"/>
              <w:jc w:val="both"/>
            </w:pPr>
            <w:hyperlink r:id="rId227" w:history="1">
              <w:r w:rsidR="00760712">
                <w:rPr>
                  <w:color w:val="0000FF"/>
                </w:rPr>
                <w:t>Статья 54</w:t>
              </w:r>
            </w:hyperlink>
            <w:r w:rsidR="00760712">
              <w:t xml:space="preserve"> </w:t>
            </w:r>
            <w:proofErr w:type="spellStart"/>
            <w:r w:rsidR="00760712">
              <w:t>ГрК</w:t>
            </w:r>
            <w:proofErr w:type="spellEnd"/>
            <w:r w:rsidR="00760712">
              <w:t xml:space="preserve"> РФ, </w:t>
            </w:r>
            <w:hyperlink r:id="rId228" w:history="1">
              <w:r w:rsidR="00760712">
                <w:rPr>
                  <w:color w:val="0000FF"/>
                </w:rPr>
                <w:t>постановление</w:t>
              </w:r>
            </w:hyperlink>
            <w:r w:rsidR="00760712">
              <w:t xml:space="preserve"> Правительства Российской Федерации от 30 июня 2021 г. N 1087 "Об утверждении Положения о </w:t>
            </w:r>
            <w:r w:rsidR="00760712">
              <w:lastRenderedPageBreak/>
              <w:t>федеральном государственном строительном надзоре"</w:t>
            </w:r>
          </w:p>
        </w:tc>
        <w:tc>
          <w:tcPr>
            <w:tcW w:w="1077" w:type="dxa"/>
          </w:tcPr>
          <w:p w:rsidR="00760712" w:rsidRDefault="00760712">
            <w:pPr>
              <w:pStyle w:val="ConsPlusNormal"/>
              <w:jc w:val="both"/>
            </w:pPr>
            <w:r>
              <w:lastRenderedPageBreak/>
              <w:t>Для всех объектов капитального строительства</w:t>
            </w:r>
          </w:p>
        </w:tc>
        <w:tc>
          <w:tcPr>
            <w:tcW w:w="852" w:type="dxa"/>
          </w:tcPr>
          <w:p w:rsidR="00760712" w:rsidRDefault="00760712">
            <w:pPr>
              <w:pStyle w:val="ConsPlusNormal"/>
              <w:jc w:val="center"/>
            </w:pPr>
            <w:r>
              <w:t>-</w:t>
            </w:r>
          </w:p>
        </w:tc>
      </w:tr>
      <w:tr w:rsidR="00760712" w:rsidTr="0091233A">
        <w:trPr>
          <w:gridAfter w:val="1"/>
          <w:wAfter w:w="18" w:type="dxa"/>
          <w:jc w:val="center"/>
        </w:trPr>
        <w:tc>
          <w:tcPr>
            <w:tcW w:w="510" w:type="dxa"/>
          </w:tcPr>
          <w:p w:rsidR="00760712" w:rsidRDefault="00760712">
            <w:pPr>
              <w:pStyle w:val="ConsPlusNormal"/>
              <w:jc w:val="center"/>
            </w:pPr>
            <w:r>
              <w:t>1.6</w:t>
            </w:r>
          </w:p>
        </w:tc>
        <w:tc>
          <w:tcPr>
            <w:tcW w:w="1753" w:type="dxa"/>
          </w:tcPr>
          <w:p w:rsidR="00760712" w:rsidRDefault="00760712">
            <w:pPr>
              <w:pStyle w:val="ConsPlusNormal"/>
              <w:jc w:val="both"/>
            </w:pPr>
            <w:r>
              <w:t xml:space="preserve">Заключение договора обязательного страхования гражданской </w:t>
            </w:r>
            <w:r>
              <w:lastRenderedPageBreak/>
              <w:t>ответственности владельца опасного объекта</w:t>
            </w:r>
          </w:p>
        </w:tc>
        <w:tc>
          <w:tcPr>
            <w:tcW w:w="963" w:type="dxa"/>
          </w:tcPr>
          <w:p w:rsidR="00760712" w:rsidRDefault="00760712">
            <w:pPr>
              <w:pStyle w:val="ConsPlusNormal"/>
              <w:jc w:val="center"/>
            </w:pPr>
            <w:r>
              <w:lastRenderedPageBreak/>
              <w:t>Не установлен</w:t>
            </w:r>
          </w:p>
        </w:tc>
        <w:tc>
          <w:tcPr>
            <w:tcW w:w="963" w:type="dxa"/>
          </w:tcPr>
          <w:p w:rsidR="00760712" w:rsidRDefault="00760712">
            <w:pPr>
              <w:pStyle w:val="ConsPlusNormal"/>
              <w:jc w:val="center"/>
            </w:pPr>
            <w:r>
              <w:t>-</w:t>
            </w:r>
          </w:p>
        </w:tc>
        <w:tc>
          <w:tcPr>
            <w:tcW w:w="737" w:type="dxa"/>
          </w:tcPr>
          <w:p w:rsidR="00760712" w:rsidRDefault="00760712">
            <w:pPr>
              <w:pStyle w:val="ConsPlusNormal"/>
            </w:pPr>
            <w:r>
              <w:t>Не установлено</w:t>
            </w:r>
          </w:p>
        </w:tc>
        <w:tc>
          <w:tcPr>
            <w:tcW w:w="2866" w:type="dxa"/>
          </w:tcPr>
          <w:p w:rsidR="00760712" w:rsidRDefault="00760712">
            <w:pPr>
              <w:pStyle w:val="ConsPlusNormal"/>
              <w:jc w:val="both"/>
            </w:pPr>
            <w:r>
              <w:t>В соответствии с требованиями страховой организации</w:t>
            </w:r>
          </w:p>
        </w:tc>
        <w:tc>
          <w:tcPr>
            <w:tcW w:w="2157" w:type="dxa"/>
          </w:tcPr>
          <w:p w:rsidR="00760712" w:rsidRDefault="00760712">
            <w:pPr>
              <w:pStyle w:val="ConsPlusNormal"/>
            </w:pPr>
            <w:r>
              <w:t xml:space="preserve">Документ, подтверждающий заключение договора обязательного </w:t>
            </w:r>
            <w:r>
              <w:lastRenderedPageBreak/>
              <w:t>страхования гражданской ответственности владельца опасного объекта</w:t>
            </w:r>
          </w:p>
        </w:tc>
        <w:tc>
          <w:tcPr>
            <w:tcW w:w="2095" w:type="dxa"/>
          </w:tcPr>
          <w:p w:rsidR="00760712" w:rsidRDefault="008A4A0A">
            <w:pPr>
              <w:pStyle w:val="ConsPlusNormal"/>
              <w:jc w:val="both"/>
            </w:pPr>
            <w:hyperlink r:id="rId229" w:history="1">
              <w:r w:rsidR="00760712">
                <w:rPr>
                  <w:color w:val="0000FF"/>
                </w:rPr>
                <w:t>Пункт 10 части 3 статьи 55</w:t>
              </w:r>
            </w:hyperlink>
            <w:r w:rsidR="00760712">
              <w:t xml:space="preserve"> </w:t>
            </w:r>
            <w:proofErr w:type="spellStart"/>
            <w:r w:rsidR="00760712">
              <w:t>ГрК</w:t>
            </w:r>
            <w:proofErr w:type="spellEnd"/>
            <w:r w:rsidR="00760712">
              <w:t xml:space="preserve"> РФ</w:t>
            </w:r>
          </w:p>
        </w:tc>
        <w:tc>
          <w:tcPr>
            <w:tcW w:w="1077" w:type="dxa"/>
          </w:tcPr>
          <w:p w:rsidR="00760712" w:rsidRDefault="00760712">
            <w:pPr>
              <w:pStyle w:val="ConsPlusNormal"/>
              <w:jc w:val="both"/>
            </w:pPr>
            <w:r>
              <w:t>Для опасного объекта</w:t>
            </w:r>
          </w:p>
        </w:tc>
        <w:tc>
          <w:tcPr>
            <w:tcW w:w="852" w:type="dxa"/>
          </w:tcPr>
          <w:p w:rsidR="00760712" w:rsidRDefault="00760712">
            <w:pPr>
              <w:pStyle w:val="ConsPlusNormal"/>
              <w:jc w:val="center"/>
            </w:pPr>
            <w:r>
              <w:t>-</w:t>
            </w:r>
          </w:p>
        </w:tc>
      </w:tr>
      <w:tr w:rsidR="00760712" w:rsidTr="0091233A">
        <w:trPr>
          <w:gridAfter w:val="1"/>
          <w:wAfter w:w="18" w:type="dxa"/>
          <w:jc w:val="center"/>
        </w:trPr>
        <w:tc>
          <w:tcPr>
            <w:tcW w:w="510" w:type="dxa"/>
          </w:tcPr>
          <w:p w:rsidR="00760712" w:rsidRDefault="00760712">
            <w:pPr>
              <w:pStyle w:val="ConsPlusNormal"/>
              <w:jc w:val="center"/>
            </w:pPr>
            <w:r>
              <w:t>1.7</w:t>
            </w:r>
          </w:p>
        </w:tc>
        <w:tc>
          <w:tcPr>
            <w:tcW w:w="1753" w:type="dxa"/>
          </w:tcPr>
          <w:p w:rsidR="00760712" w:rsidRDefault="00760712">
            <w:pPr>
              <w:pStyle w:val="ConsPlusNormal"/>
              <w:jc w:val="both"/>
            </w:pPr>
            <w:r>
              <w:t>Подписание акта приемки выполненных работ по сохранению объекта культурного наследия</w:t>
            </w:r>
          </w:p>
        </w:tc>
        <w:tc>
          <w:tcPr>
            <w:tcW w:w="963" w:type="dxa"/>
          </w:tcPr>
          <w:p w:rsidR="00760712" w:rsidRDefault="00760712">
            <w:pPr>
              <w:pStyle w:val="ConsPlusNormal"/>
              <w:jc w:val="center"/>
            </w:pPr>
            <w:r>
              <w:t>15 рабочих дней после дня утверждения отчетной документации</w:t>
            </w:r>
          </w:p>
        </w:tc>
        <w:tc>
          <w:tcPr>
            <w:tcW w:w="963" w:type="dxa"/>
          </w:tcPr>
          <w:p w:rsidR="00760712" w:rsidRDefault="00760712">
            <w:pPr>
              <w:pStyle w:val="ConsPlusNormal"/>
              <w:jc w:val="center"/>
            </w:pPr>
            <w:r>
              <w:t>-</w:t>
            </w:r>
          </w:p>
        </w:tc>
        <w:tc>
          <w:tcPr>
            <w:tcW w:w="737" w:type="dxa"/>
          </w:tcPr>
          <w:p w:rsidR="00760712" w:rsidRDefault="00760712">
            <w:pPr>
              <w:pStyle w:val="ConsPlusNormal"/>
              <w:jc w:val="both"/>
            </w:pPr>
            <w:r>
              <w:t>В соответствии с договором</w:t>
            </w:r>
          </w:p>
        </w:tc>
        <w:tc>
          <w:tcPr>
            <w:tcW w:w="2866" w:type="dxa"/>
          </w:tcPr>
          <w:p w:rsidR="00760712" w:rsidRDefault="00760712">
            <w:pPr>
              <w:pStyle w:val="ConsPlusNormal"/>
              <w:jc w:val="both"/>
            </w:pPr>
            <w:r>
              <w:t>Утвержденная органом охраны объектов культурного наследия отчетная документация, включая научный отчет о выполненных работах</w:t>
            </w:r>
          </w:p>
        </w:tc>
        <w:tc>
          <w:tcPr>
            <w:tcW w:w="2157" w:type="dxa"/>
          </w:tcPr>
          <w:p w:rsidR="00760712" w:rsidRDefault="00760712">
            <w:pPr>
              <w:pStyle w:val="ConsPlusNormal"/>
              <w:jc w:val="both"/>
            </w:pPr>
            <w:r>
              <w:t>Акт приемки выполненных работ по сохранению объекта культурного наследия</w:t>
            </w:r>
          </w:p>
        </w:tc>
        <w:tc>
          <w:tcPr>
            <w:tcW w:w="2095" w:type="dxa"/>
          </w:tcPr>
          <w:p w:rsidR="00760712" w:rsidRDefault="008A4A0A">
            <w:pPr>
              <w:pStyle w:val="ConsPlusNormal"/>
              <w:jc w:val="both"/>
            </w:pPr>
            <w:hyperlink r:id="rId230" w:history="1">
              <w:r w:rsidR="00760712">
                <w:rPr>
                  <w:color w:val="0000FF"/>
                </w:rPr>
                <w:t>Пункт 9 ст. 45</w:t>
              </w:r>
            </w:hyperlink>
            <w:r w:rsidR="00760712">
              <w:t xml:space="preserve"> Федеральный закон от 25 июня 2002 г. N 73-ФЗ</w:t>
            </w:r>
          </w:p>
        </w:tc>
        <w:tc>
          <w:tcPr>
            <w:tcW w:w="1077" w:type="dxa"/>
          </w:tcPr>
          <w:p w:rsidR="00760712" w:rsidRDefault="00760712">
            <w:pPr>
              <w:pStyle w:val="ConsPlusNormal"/>
              <w:jc w:val="both"/>
            </w:pPr>
            <w:r>
              <w:t>Для объектов культурного наследия</w:t>
            </w:r>
          </w:p>
        </w:tc>
        <w:tc>
          <w:tcPr>
            <w:tcW w:w="852" w:type="dxa"/>
          </w:tcPr>
          <w:p w:rsidR="00760712" w:rsidRDefault="00760712">
            <w:pPr>
              <w:pStyle w:val="ConsPlusNormal"/>
            </w:pPr>
          </w:p>
        </w:tc>
      </w:tr>
      <w:tr w:rsidR="00760712" w:rsidTr="0091233A">
        <w:trPr>
          <w:gridAfter w:val="1"/>
          <w:wAfter w:w="18" w:type="dxa"/>
          <w:jc w:val="center"/>
        </w:trPr>
        <w:tc>
          <w:tcPr>
            <w:tcW w:w="510" w:type="dxa"/>
          </w:tcPr>
          <w:p w:rsidR="00760712" w:rsidRDefault="00760712">
            <w:pPr>
              <w:pStyle w:val="ConsPlusNormal"/>
              <w:jc w:val="center"/>
            </w:pPr>
            <w:r>
              <w:t>1.8</w:t>
            </w:r>
          </w:p>
        </w:tc>
        <w:tc>
          <w:tcPr>
            <w:tcW w:w="1753" w:type="dxa"/>
          </w:tcPr>
          <w:p w:rsidR="00760712" w:rsidRDefault="00760712">
            <w:pPr>
              <w:pStyle w:val="ConsPlusNormal"/>
              <w:jc w:val="both"/>
            </w:pPr>
            <w:r>
              <w:t>Подготовка и утверждение технического плана объекта капитального строительства</w:t>
            </w:r>
          </w:p>
        </w:tc>
        <w:tc>
          <w:tcPr>
            <w:tcW w:w="963" w:type="dxa"/>
          </w:tcPr>
          <w:p w:rsidR="00760712" w:rsidRDefault="00760712">
            <w:pPr>
              <w:pStyle w:val="ConsPlusNormal"/>
              <w:jc w:val="center"/>
            </w:pPr>
            <w:r>
              <w:t>В соответствии с договором</w:t>
            </w:r>
          </w:p>
        </w:tc>
        <w:tc>
          <w:tcPr>
            <w:tcW w:w="963" w:type="dxa"/>
          </w:tcPr>
          <w:p w:rsidR="00760712" w:rsidRDefault="00760712">
            <w:pPr>
              <w:pStyle w:val="ConsPlusNormal"/>
              <w:jc w:val="center"/>
            </w:pPr>
            <w:r>
              <w:t>-</w:t>
            </w:r>
          </w:p>
        </w:tc>
        <w:tc>
          <w:tcPr>
            <w:tcW w:w="737" w:type="dxa"/>
          </w:tcPr>
          <w:p w:rsidR="00760712" w:rsidRDefault="00760712">
            <w:pPr>
              <w:pStyle w:val="ConsPlusNormal"/>
              <w:jc w:val="both"/>
            </w:pPr>
            <w:r>
              <w:t>В соответствии с договором</w:t>
            </w:r>
          </w:p>
        </w:tc>
        <w:tc>
          <w:tcPr>
            <w:tcW w:w="2866" w:type="dxa"/>
          </w:tcPr>
          <w:p w:rsidR="00760712" w:rsidRDefault="00760712">
            <w:pPr>
              <w:pStyle w:val="ConsPlusNormal"/>
              <w:jc w:val="both"/>
            </w:pPr>
            <w:r>
              <w:t>Проектная документация объекта капитального строительства</w:t>
            </w:r>
          </w:p>
        </w:tc>
        <w:tc>
          <w:tcPr>
            <w:tcW w:w="2157" w:type="dxa"/>
          </w:tcPr>
          <w:p w:rsidR="00760712" w:rsidRDefault="00760712">
            <w:pPr>
              <w:pStyle w:val="ConsPlusNormal"/>
            </w:pPr>
            <w:r>
              <w:t>Технический план объекта капитального строительства</w:t>
            </w:r>
          </w:p>
        </w:tc>
        <w:tc>
          <w:tcPr>
            <w:tcW w:w="2095" w:type="dxa"/>
          </w:tcPr>
          <w:p w:rsidR="00760712" w:rsidRDefault="00760712">
            <w:pPr>
              <w:pStyle w:val="ConsPlusNormal"/>
              <w:jc w:val="both"/>
            </w:pPr>
            <w:r>
              <w:t xml:space="preserve">Федеральный </w:t>
            </w:r>
            <w:hyperlink r:id="rId231" w:history="1">
              <w:r>
                <w:rPr>
                  <w:color w:val="0000FF"/>
                </w:rPr>
                <w:t>закон</w:t>
              </w:r>
            </w:hyperlink>
            <w:r>
              <w:t xml:space="preserve"> от 13 июля 2015 г. N 218-ФЗ "О государственной регистрации недвижимости";</w:t>
            </w:r>
          </w:p>
          <w:p w:rsidR="00760712" w:rsidRDefault="00760712">
            <w:pPr>
              <w:pStyle w:val="ConsPlusNormal"/>
              <w:jc w:val="both"/>
            </w:pPr>
            <w:r>
              <w:t xml:space="preserve">Федеральный </w:t>
            </w:r>
            <w:hyperlink r:id="rId232" w:history="1">
              <w:r>
                <w:rPr>
                  <w:color w:val="0000FF"/>
                </w:rPr>
                <w:t>закон</w:t>
              </w:r>
            </w:hyperlink>
            <w:r>
              <w:t xml:space="preserve"> от 24 июля 2007 г. N 221-ФЗ "О кадастровой деятельности";</w:t>
            </w:r>
          </w:p>
          <w:p w:rsidR="00760712" w:rsidRDefault="008A4A0A">
            <w:pPr>
              <w:pStyle w:val="ConsPlusNormal"/>
              <w:jc w:val="both"/>
            </w:pPr>
            <w:hyperlink r:id="rId233" w:history="1">
              <w:r w:rsidR="00760712">
                <w:rPr>
                  <w:color w:val="0000FF"/>
                </w:rPr>
                <w:t>Приказ</w:t>
              </w:r>
            </w:hyperlink>
            <w:r w:rsidR="00760712">
              <w:t xml:space="preserve"> Минэкономразвития России от 18 декабря 2015 г. N 953 "Об утверждении формы </w:t>
            </w:r>
            <w:r w:rsidR="00760712">
              <w:lastRenderedPageBreak/>
              <w:t>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w:t>
            </w:r>
          </w:p>
        </w:tc>
        <w:tc>
          <w:tcPr>
            <w:tcW w:w="1077" w:type="dxa"/>
          </w:tcPr>
          <w:p w:rsidR="00760712" w:rsidRDefault="00760712">
            <w:pPr>
              <w:pStyle w:val="ConsPlusNormal"/>
              <w:jc w:val="both"/>
            </w:pPr>
            <w:r>
              <w:lastRenderedPageBreak/>
              <w:t>Для всех объектов капитального строительства</w:t>
            </w:r>
          </w:p>
        </w:tc>
        <w:tc>
          <w:tcPr>
            <w:tcW w:w="852" w:type="dxa"/>
          </w:tcPr>
          <w:p w:rsidR="00760712" w:rsidRDefault="00760712">
            <w:pPr>
              <w:pStyle w:val="ConsPlusNormal"/>
            </w:pPr>
          </w:p>
        </w:tc>
      </w:tr>
      <w:tr w:rsidR="00760712" w:rsidTr="0091233A">
        <w:trPr>
          <w:gridAfter w:val="1"/>
          <w:wAfter w:w="18" w:type="dxa"/>
          <w:jc w:val="center"/>
        </w:trPr>
        <w:tc>
          <w:tcPr>
            <w:tcW w:w="510" w:type="dxa"/>
          </w:tcPr>
          <w:p w:rsidR="00760712" w:rsidRDefault="00760712">
            <w:pPr>
              <w:pStyle w:val="ConsPlusNormal"/>
              <w:jc w:val="center"/>
            </w:pPr>
            <w:r>
              <w:t>2.</w:t>
            </w:r>
          </w:p>
        </w:tc>
        <w:tc>
          <w:tcPr>
            <w:tcW w:w="1753" w:type="dxa"/>
          </w:tcPr>
          <w:p w:rsidR="00760712" w:rsidRDefault="00760712">
            <w:pPr>
              <w:pStyle w:val="ConsPlusNormal"/>
              <w:jc w:val="both"/>
            </w:pPr>
            <w:r>
              <w:t>Подача заявления о выдаче разрешения на ввод объекта капитального строительства в эксплуатацию</w:t>
            </w:r>
          </w:p>
        </w:tc>
        <w:tc>
          <w:tcPr>
            <w:tcW w:w="963" w:type="dxa"/>
          </w:tcPr>
          <w:p w:rsidR="00760712" w:rsidRDefault="00760712">
            <w:pPr>
              <w:pStyle w:val="ConsPlusNormal"/>
              <w:jc w:val="center"/>
            </w:pPr>
            <w:r>
              <w:t>1 рабочий день</w:t>
            </w:r>
          </w:p>
        </w:tc>
        <w:tc>
          <w:tcPr>
            <w:tcW w:w="963" w:type="dxa"/>
          </w:tcPr>
          <w:p w:rsidR="00760712" w:rsidRDefault="00760712">
            <w:pPr>
              <w:pStyle w:val="ConsPlusNormal"/>
              <w:jc w:val="center"/>
            </w:pPr>
            <w:r>
              <w:t>-</w:t>
            </w:r>
          </w:p>
        </w:tc>
        <w:tc>
          <w:tcPr>
            <w:tcW w:w="737" w:type="dxa"/>
          </w:tcPr>
          <w:p w:rsidR="00760712" w:rsidRDefault="00760712">
            <w:pPr>
              <w:pStyle w:val="ConsPlusNormal"/>
              <w:jc w:val="center"/>
            </w:pPr>
            <w:r>
              <w:t>11</w:t>
            </w:r>
          </w:p>
        </w:tc>
        <w:tc>
          <w:tcPr>
            <w:tcW w:w="2866" w:type="dxa"/>
          </w:tcPr>
          <w:p w:rsidR="00760712" w:rsidRDefault="00760712">
            <w:pPr>
              <w:pStyle w:val="ConsPlusNormal"/>
              <w:jc w:val="both"/>
            </w:pPr>
            <w:r>
              <w:t>Документы, полученные в рамках указанных выше процедур</w:t>
            </w:r>
          </w:p>
        </w:tc>
        <w:tc>
          <w:tcPr>
            <w:tcW w:w="2157" w:type="dxa"/>
          </w:tcPr>
          <w:p w:rsidR="00760712" w:rsidRDefault="00760712">
            <w:pPr>
              <w:pStyle w:val="ConsPlusNormal"/>
              <w:jc w:val="both"/>
            </w:pPr>
            <w:r>
              <w:t>Разрешение на ввод объекта в эксплуатацию</w:t>
            </w:r>
          </w:p>
        </w:tc>
        <w:tc>
          <w:tcPr>
            <w:tcW w:w="2095" w:type="dxa"/>
          </w:tcPr>
          <w:p w:rsidR="00760712" w:rsidRDefault="008A4A0A">
            <w:pPr>
              <w:pStyle w:val="ConsPlusNormal"/>
              <w:jc w:val="both"/>
            </w:pPr>
            <w:hyperlink r:id="rId234" w:history="1">
              <w:r w:rsidR="00760712">
                <w:rPr>
                  <w:color w:val="0000FF"/>
                </w:rPr>
                <w:t>Часть 2 статьи 55</w:t>
              </w:r>
            </w:hyperlink>
            <w:r w:rsidR="00760712">
              <w:t xml:space="preserve"> </w:t>
            </w:r>
            <w:proofErr w:type="spellStart"/>
            <w:r w:rsidR="00760712">
              <w:t>ГрК</w:t>
            </w:r>
            <w:proofErr w:type="spellEnd"/>
            <w:r w:rsidR="00760712">
              <w:t xml:space="preserve"> РФ</w:t>
            </w:r>
          </w:p>
        </w:tc>
        <w:tc>
          <w:tcPr>
            <w:tcW w:w="1077" w:type="dxa"/>
          </w:tcPr>
          <w:p w:rsidR="00760712" w:rsidRDefault="00760712">
            <w:pPr>
              <w:pStyle w:val="ConsPlusNormal"/>
              <w:jc w:val="both"/>
            </w:pPr>
            <w:r>
              <w:t>Для всех объектов капитального строительства</w:t>
            </w:r>
          </w:p>
        </w:tc>
        <w:tc>
          <w:tcPr>
            <w:tcW w:w="852" w:type="dxa"/>
          </w:tcPr>
          <w:p w:rsidR="00760712" w:rsidRDefault="00760712">
            <w:pPr>
              <w:pStyle w:val="ConsPlusNormal"/>
            </w:pPr>
          </w:p>
        </w:tc>
      </w:tr>
      <w:tr w:rsidR="00760712" w:rsidTr="0091233A">
        <w:trPr>
          <w:gridAfter w:val="1"/>
          <w:wAfter w:w="18" w:type="dxa"/>
          <w:jc w:val="center"/>
        </w:trPr>
        <w:tc>
          <w:tcPr>
            <w:tcW w:w="510" w:type="dxa"/>
          </w:tcPr>
          <w:p w:rsidR="00760712" w:rsidRDefault="00760712">
            <w:pPr>
              <w:pStyle w:val="ConsPlusNormal"/>
              <w:jc w:val="center"/>
            </w:pPr>
            <w:r>
              <w:t>3.</w:t>
            </w:r>
          </w:p>
        </w:tc>
        <w:tc>
          <w:tcPr>
            <w:tcW w:w="1753" w:type="dxa"/>
          </w:tcPr>
          <w:p w:rsidR="00760712" w:rsidRDefault="00760712">
            <w:pPr>
              <w:pStyle w:val="ConsPlusNormal"/>
              <w:jc w:val="both"/>
            </w:pPr>
            <w:r>
              <w:t>Получение разрешения на ввод объекта в эксплуатацию</w:t>
            </w:r>
          </w:p>
        </w:tc>
        <w:tc>
          <w:tcPr>
            <w:tcW w:w="963" w:type="dxa"/>
          </w:tcPr>
          <w:p w:rsidR="00760712" w:rsidRDefault="00760712">
            <w:pPr>
              <w:pStyle w:val="ConsPlusNormal"/>
              <w:jc w:val="center"/>
            </w:pPr>
            <w:r>
              <w:t>5 рабочих дней</w:t>
            </w:r>
          </w:p>
        </w:tc>
        <w:tc>
          <w:tcPr>
            <w:tcW w:w="963" w:type="dxa"/>
          </w:tcPr>
          <w:p w:rsidR="00760712" w:rsidRDefault="00760712">
            <w:pPr>
              <w:pStyle w:val="ConsPlusNormal"/>
              <w:jc w:val="center"/>
            </w:pPr>
            <w:r>
              <w:t>5 рабочих дней</w:t>
            </w:r>
          </w:p>
        </w:tc>
        <w:tc>
          <w:tcPr>
            <w:tcW w:w="737" w:type="dxa"/>
          </w:tcPr>
          <w:p w:rsidR="00760712" w:rsidRDefault="00760712">
            <w:pPr>
              <w:pStyle w:val="ConsPlusNormal"/>
              <w:jc w:val="center"/>
            </w:pPr>
            <w:r>
              <w:t>11</w:t>
            </w:r>
          </w:p>
        </w:tc>
        <w:tc>
          <w:tcPr>
            <w:tcW w:w="2866" w:type="dxa"/>
          </w:tcPr>
          <w:p w:rsidR="00760712" w:rsidRDefault="00760712">
            <w:pPr>
              <w:pStyle w:val="ConsPlusNormal"/>
              <w:jc w:val="both"/>
            </w:pPr>
            <w:r>
              <w:t>Документы, полученные в рамках указанных выше процедур</w:t>
            </w:r>
          </w:p>
        </w:tc>
        <w:tc>
          <w:tcPr>
            <w:tcW w:w="2157" w:type="dxa"/>
          </w:tcPr>
          <w:p w:rsidR="00760712" w:rsidRDefault="00760712">
            <w:pPr>
              <w:pStyle w:val="ConsPlusNormal"/>
              <w:jc w:val="both"/>
            </w:pPr>
            <w:r>
              <w:t>"Получение разрешения на ввод объекта в эксплуатацию"</w:t>
            </w:r>
          </w:p>
        </w:tc>
        <w:tc>
          <w:tcPr>
            <w:tcW w:w="2095" w:type="dxa"/>
          </w:tcPr>
          <w:p w:rsidR="00760712" w:rsidRDefault="008A4A0A">
            <w:pPr>
              <w:pStyle w:val="ConsPlusNormal"/>
              <w:jc w:val="both"/>
            </w:pPr>
            <w:hyperlink r:id="rId235" w:history="1">
              <w:r w:rsidR="00760712">
                <w:rPr>
                  <w:color w:val="0000FF"/>
                </w:rPr>
                <w:t>Статья 55</w:t>
              </w:r>
            </w:hyperlink>
            <w:r w:rsidR="00760712">
              <w:t xml:space="preserve"> </w:t>
            </w:r>
            <w:proofErr w:type="spellStart"/>
            <w:r w:rsidR="00760712">
              <w:t>ГрК</w:t>
            </w:r>
            <w:proofErr w:type="spellEnd"/>
            <w:r w:rsidR="00760712">
              <w:t xml:space="preserve"> РФ</w:t>
            </w:r>
          </w:p>
        </w:tc>
        <w:tc>
          <w:tcPr>
            <w:tcW w:w="1077" w:type="dxa"/>
          </w:tcPr>
          <w:p w:rsidR="00760712" w:rsidRDefault="00760712">
            <w:pPr>
              <w:pStyle w:val="ConsPlusNormal"/>
              <w:jc w:val="both"/>
            </w:pPr>
            <w:r>
              <w:t>Для всех объектов капитального строительства</w:t>
            </w:r>
          </w:p>
        </w:tc>
        <w:tc>
          <w:tcPr>
            <w:tcW w:w="852" w:type="dxa"/>
          </w:tcPr>
          <w:p w:rsidR="00760712" w:rsidRDefault="00760712">
            <w:pPr>
              <w:pStyle w:val="ConsPlusNormal"/>
            </w:pPr>
          </w:p>
        </w:tc>
      </w:tr>
    </w:tbl>
    <w:p w:rsidR="00760712" w:rsidRDefault="00760712">
      <w:pPr>
        <w:sectPr w:rsidR="00760712">
          <w:pgSz w:w="16838" w:h="11905" w:orient="landscape"/>
          <w:pgMar w:top="1701" w:right="1134" w:bottom="850" w:left="1134" w:header="0" w:footer="0" w:gutter="0"/>
          <w:cols w:space="720"/>
        </w:sectPr>
      </w:pPr>
    </w:p>
    <w:p w:rsidR="00760712" w:rsidRDefault="00760712">
      <w:pPr>
        <w:pStyle w:val="ConsPlusNormal"/>
        <w:jc w:val="right"/>
        <w:outlineLvl w:val="0"/>
      </w:pPr>
      <w:r>
        <w:lastRenderedPageBreak/>
        <w:t>Приложение N 6</w:t>
      </w:r>
    </w:p>
    <w:p w:rsidR="00760712" w:rsidRDefault="00760712">
      <w:pPr>
        <w:pStyle w:val="ConsPlusNormal"/>
        <w:jc w:val="right"/>
      </w:pPr>
      <w:r>
        <w:t>к приказу Минэкономразвития России</w:t>
      </w:r>
    </w:p>
    <w:p w:rsidR="00760712" w:rsidRDefault="00760712">
      <w:pPr>
        <w:pStyle w:val="ConsPlusNormal"/>
        <w:jc w:val="right"/>
      </w:pPr>
      <w:r>
        <w:t>от 30 сентября 2021 г. N 591</w:t>
      </w:r>
    </w:p>
    <w:p w:rsidR="00760712" w:rsidRDefault="00760712">
      <w:pPr>
        <w:pStyle w:val="ConsPlusNormal"/>
        <w:jc w:val="both"/>
      </w:pPr>
    </w:p>
    <w:p w:rsidR="00760712" w:rsidRDefault="00760712">
      <w:pPr>
        <w:pStyle w:val="ConsPlusTitle"/>
        <w:jc w:val="center"/>
      </w:pPr>
      <w:bookmarkStart w:id="5" w:name="P2102"/>
      <w:bookmarkEnd w:id="5"/>
      <w:r>
        <w:t>МЕТОДИЧЕСКИЕ РЕКОМЕНДАЦИИ</w:t>
      </w:r>
    </w:p>
    <w:p w:rsidR="00760712" w:rsidRDefault="00760712">
      <w:pPr>
        <w:pStyle w:val="ConsPlusTitle"/>
        <w:jc w:val="center"/>
      </w:pPr>
      <w:r>
        <w:t>ПО МОНИТОРИНГУ И ПОДТВЕРЖДЕНИЮ ВНЕДРЕНИЯ СИСТЕМЫ ПОДДЕРЖКИ</w:t>
      </w:r>
    </w:p>
    <w:p w:rsidR="00760712" w:rsidRDefault="00760712">
      <w:pPr>
        <w:pStyle w:val="ConsPlusTitle"/>
        <w:jc w:val="center"/>
      </w:pPr>
      <w:r>
        <w:t>НОВЫХ ИНВЕСТИЦИОННЫХ ПРОЕКТОВ В СУБЪЕКТАХ РОССИЙСКОЙ</w:t>
      </w:r>
    </w:p>
    <w:p w:rsidR="00760712" w:rsidRDefault="00760712">
      <w:pPr>
        <w:pStyle w:val="ConsPlusTitle"/>
        <w:jc w:val="center"/>
      </w:pPr>
      <w:r>
        <w:t>ФЕДЕРАЦИИ ("РЕГИОНАЛЬНЫЙ ИНВЕСТИЦИОННЫЙ СТАНДАРТ")</w:t>
      </w:r>
    </w:p>
    <w:p w:rsidR="00760712" w:rsidRDefault="0076071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0712">
        <w:tc>
          <w:tcPr>
            <w:tcW w:w="60" w:type="dxa"/>
            <w:tcBorders>
              <w:top w:val="nil"/>
              <w:left w:val="nil"/>
              <w:bottom w:val="nil"/>
              <w:right w:val="nil"/>
            </w:tcBorders>
            <w:shd w:val="clear" w:color="auto" w:fill="CED3F1"/>
            <w:tcMar>
              <w:top w:w="0" w:type="dxa"/>
              <w:left w:w="0" w:type="dxa"/>
              <w:bottom w:w="0" w:type="dxa"/>
              <w:right w:w="0" w:type="dxa"/>
            </w:tcMar>
          </w:tcPr>
          <w:p w:rsidR="00760712" w:rsidRDefault="0076071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0712" w:rsidRDefault="0076071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0712" w:rsidRDefault="00760712">
            <w:pPr>
              <w:pStyle w:val="ConsPlusNormal"/>
              <w:jc w:val="center"/>
            </w:pPr>
            <w:r>
              <w:rPr>
                <w:color w:val="392C69"/>
              </w:rPr>
              <w:t>Список изменяющих документов</w:t>
            </w:r>
          </w:p>
          <w:p w:rsidR="00760712" w:rsidRDefault="00760712">
            <w:pPr>
              <w:pStyle w:val="ConsPlusNormal"/>
              <w:jc w:val="center"/>
            </w:pPr>
            <w:r>
              <w:rPr>
                <w:color w:val="392C69"/>
              </w:rPr>
              <w:t xml:space="preserve">(введены </w:t>
            </w:r>
            <w:hyperlink r:id="rId236" w:history="1">
              <w:r>
                <w:rPr>
                  <w:color w:val="0000FF"/>
                </w:rPr>
                <w:t>Приказом</w:t>
              </w:r>
            </w:hyperlink>
            <w:r>
              <w:rPr>
                <w:color w:val="392C69"/>
              </w:rPr>
              <w:t xml:space="preserve"> Минэкономразвития России от 29.12.2021 N 810)</w:t>
            </w:r>
          </w:p>
        </w:tc>
        <w:tc>
          <w:tcPr>
            <w:tcW w:w="113" w:type="dxa"/>
            <w:tcBorders>
              <w:top w:val="nil"/>
              <w:left w:val="nil"/>
              <w:bottom w:val="nil"/>
              <w:right w:val="nil"/>
            </w:tcBorders>
            <w:shd w:val="clear" w:color="auto" w:fill="F4F3F8"/>
            <w:tcMar>
              <w:top w:w="0" w:type="dxa"/>
              <w:left w:w="0" w:type="dxa"/>
              <w:bottom w:w="0" w:type="dxa"/>
              <w:right w:w="0" w:type="dxa"/>
            </w:tcMar>
          </w:tcPr>
          <w:p w:rsidR="00760712" w:rsidRDefault="00760712">
            <w:pPr>
              <w:spacing w:after="1" w:line="0" w:lineRule="atLeast"/>
            </w:pPr>
          </w:p>
        </w:tc>
      </w:tr>
    </w:tbl>
    <w:p w:rsidR="00760712" w:rsidRDefault="00760712">
      <w:pPr>
        <w:pStyle w:val="ConsPlusNormal"/>
        <w:jc w:val="both"/>
      </w:pPr>
    </w:p>
    <w:p w:rsidR="00760712" w:rsidRDefault="00760712">
      <w:pPr>
        <w:pStyle w:val="ConsPlusTitle"/>
        <w:jc w:val="center"/>
        <w:outlineLvl w:val="1"/>
      </w:pPr>
      <w:r>
        <w:t>I. Общие положения</w:t>
      </w:r>
    </w:p>
    <w:p w:rsidR="00760712" w:rsidRDefault="00760712">
      <w:pPr>
        <w:pStyle w:val="ConsPlusNormal"/>
        <w:jc w:val="both"/>
      </w:pPr>
    </w:p>
    <w:p w:rsidR="00760712" w:rsidRDefault="00760712">
      <w:pPr>
        <w:pStyle w:val="ConsPlusNormal"/>
        <w:ind w:firstLine="540"/>
        <w:jc w:val="both"/>
      </w:pPr>
      <w:r>
        <w:t>Настоящие Методические рекомендации разработаны в целях формирования единого подхода к проведению мониторинга и подтверждения внедрения системы поддержки новых инвестиционных проектов в субъектах Российской Федерации ("Региональный инвестиционный стандарт") (далее - Стандарт).</w:t>
      </w:r>
    </w:p>
    <w:p w:rsidR="00760712" w:rsidRDefault="00760712">
      <w:pPr>
        <w:pStyle w:val="ConsPlusNormal"/>
        <w:spacing w:before="220"/>
        <w:ind w:firstLine="540"/>
        <w:jc w:val="both"/>
      </w:pPr>
      <w:r>
        <w:t>Методические рекомендации регламентируют процедуры проведения мониторинга и подтверждения внедрения элементов Стандарта в субъектах Российской Федерации.</w:t>
      </w:r>
    </w:p>
    <w:p w:rsidR="00760712" w:rsidRDefault="00760712">
      <w:pPr>
        <w:pStyle w:val="ConsPlusNormal"/>
        <w:jc w:val="both"/>
      </w:pPr>
    </w:p>
    <w:p w:rsidR="00760712" w:rsidRDefault="00760712">
      <w:pPr>
        <w:pStyle w:val="ConsPlusTitle"/>
        <w:jc w:val="center"/>
        <w:outlineLvl w:val="1"/>
      </w:pPr>
      <w:r>
        <w:t>II. Организация проведения мониторинга внедрения Стандарта</w:t>
      </w:r>
    </w:p>
    <w:p w:rsidR="00760712" w:rsidRDefault="00760712">
      <w:pPr>
        <w:pStyle w:val="ConsPlusTitle"/>
        <w:jc w:val="center"/>
      </w:pPr>
      <w:r>
        <w:t>в субъектах Российской Федерации</w:t>
      </w:r>
    </w:p>
    <w:p w:rsidR="00760712" w:rsidRDefault="00760712">
      <w:pPr>
        <w:pStyle w:val="ConsPlusNormal"/>
        <w:jc w:val="both"/>
      </w:pPr>
    </w:p>
    <w:p w:rsidR="00760712" w:rsidRDefault="00760712">
      <w:pPr>
        <w:pStyle w:val="ConsPlusNormal"/>
        <w:ind w:firstLine="540"/>
        <w:jc w:val="both"/>
      </w:pPr>
      <w:r>
        <w:t>1. Уполномоченному органу субъекта Российской Федерации, определенному решением высшего должностного лица субъекта Российской Федерации (далее - уполномоченный орган), рекомендуется проводить мониторинг внедрения Стандарта посредством систематической оценки реализации элементов Стандарта в соответствии с критериями, форма которых приведена в приложении N 1 к настоящим Методическим рекомендациям (далее соответственно - мониторинг Стандарта, Форма мониторинга).</w:t>
      </w:r>
    </w:p>
    <w:p w:rsidR="00760712" w:rsidRDefault="00760712">
      <w:pPr>
        <w:pStyle w:val="ConsPlusNormal"/>
        <w:spacing w:before="220"/>
        <w:ind w:firstLine="540"/>
        <w:jc w:val="both"/>
      </w:pPr>
      <w:r>
        <w:t>2. Уполномоченному органу рекомендуется проводить мониторинг Стандарта не реже 1 раза в квартал с учетом ежегодного проведения процедуры подтверждения внедрения Стандарта.</w:t>
      </w:r>
    </w:p>
    <w:p w:rsidR="00760712" w:rsidRDefault="00760712">
      <w:pPr>
        <w:pStyle w:val="ConsPlusNormal"/>
        <w:spacing w:before="220"/>
        <w:ind w:firstLine="540"/>
        <w:jc w:val="both"/>
      </w:pPr>
      <w:r>
        <w:t>3. Мониторинг Стандарта рекомендуется проводить в порядке, определенном уполномоченным органом с учетом положений настоящих Методических рекомендаций.</w:t>
      </w:r>
    </w:p>
    <w:p w:rsidR="00760712" w:rsidRDefault="00760712">
      <w:pPr>
        <w:pStyle w:val="ConsPlusNormal"/>
        <w:spacing w:before="220"/>
        <w:ind w:firstLine="540"/>
        <w:jc w:val="both"/>
      </w:pPr>
      <w:r>
        <w:t>4. Форма мониторинга включает требования к качеству внедрения элементов Стандарта в субъекте Российской Федерации.</w:t>
      </w:r>
    </w:p>
    <w:p w:rsidR="00760712" w:rsidRDefault="00760712">
      <w:pPr>
        <w:pStyle w:val="ConsPlusNormal"/>
        <w:spacing w:before="220"/>
        <w:ind w:firstLine="540"/>
        <w:jc w:val="both"/>
      </w:pPr>
      <w:r>
        <w:t>5. Уполномоченному органу рекомендуется использовать при заполнении Формы мониторинга десятибалльную систему оценивания соответствия требованиям к элементам Стандарта, где оценка 0 - самая низкая оценка, 10 - самая высокая оценка.</w:t>
      </w:r>
    </w:p>
    <w:p w:rsidR="00760712" w:rsidRDefault="00760712">
      <w:pPr>
        <w:pStyle w:val="ConsPlusNormal"/>
        <w:spacing w:before="220"/>
        <w:ind w:firstLine="540"/>
        <w:jc w:val="both"/>
      </w:pPr>
      <w:r>
        <w:t>В графе "Комментарий" рекомендуется указывать обстоятельства, которые повлияли на присвоенную оценку, или иную информацию уполномоченного органа.</w:t>
      </w:r>
    </w:p>
    <w:p w:rsidR="00760712" w:rsidRDefault="00760712">
      <w:pPr>
        <w:pStyle w:val="ConsPlusNormal"/>
        <w:spacing w:before="220"/>
        <w:ind w:firstLine="540"/>
        <w:jc w:val="both"/>
      </w:pPr>
      <w:r>
        <w:t>6. В графе "Итоговое количество баллов" указывается суммарное количество баллов по всем элементам Стандарта по итогам мониторинга внедрения Стандарта.</w:t>
      </w:r>
    </w:p>
    <w:p w:rsidR="00760712" w:rsidRDefault="00760712">
      <w:pPr>
        <w:pStyle w:val="ConsPlusNormal"/>
        <w:spacing w:before="220"/>
        <w:ind w:firstLine="540"/>
        <w:jc w:val="both"/>
      </w:pPr>
      <w:r>
        <w:t>7. Уполномоченному органу рекомендуется признавать элемент Стандарта внедренным в субъекте Российской Федерации при наличии не менее 7 баллов по каждому требованию к элементу Стандарта.</w:t>
      </w:r>
    </w:p>
    <w:p w:rsidR="00760712" w:rsidRDefault="00760712">
      <w:pPr>
        <w:pStyle w:val="ConsPlusNormal"/>
        <w:spacing w:before="220"/>
        <w:ind w:firstLine="540"/>
        <w:jc w:val="both"/>
      </w:pPr>
      <w:r>
        <w:lastRenderedPageBreak/>
        <w:t>8. Уполномоченному органу рекомендуется участвовать в подтверждении внедрения Стандарта при наличии всех элементов Стандарта в субъекте Российской Федерации, установленных настоящим приказом.</w:t>
      </w:r>
    </w:p>
    <w:p w:rsidR="00760712" w:rsidRDefault="00760712">
      <w:pPr>
        <w:pStyle w:val="ConsPlusNormal"/>
        <w:jc w:val="both"/>
      </w:pPr>
    </w:p>
    <w:p w:rsidR="00760712" w:rsidRDefault="00760712">
      <w:pPr>
        <w:pStyle w:val="ConsPlusTitle"/>
        <w:jc w:val="center"/>
        <w:outlineLvl w:val="1"/>
      </w:pPr>
      <w:r>
        <w:t>III. Организация проведения подтверждения внедрения</w:t>
      </w:r>
    </w:p>
    <w:p w:rsidR="00760712" w:rsidRDefault="00760712">
      <w:pPr>
        <w:pStyle w:val="ConsPlusTitle"/>
        <w:jc w:val="center"/>
      </w:pPr>
      <w:r>
        <w:t>Стандарта в субъектах Российской Федерации</w:t>
      </w:r>
    </w:p>
    <w:p w:rsidR="00760712" w:rsidRDefault="00760712">
      <w:pPr>
        <w:pStyle w:val="ConsPlusNormal"/>
        <w:jc w:val="both"/>
      </w:pPr>
    </w:p>
    <w:p w:rsidR="00760712" w:rsidRDefault="00760712">
      <w:pPr>
        <w:pStyle w:val="ConsPlusNormal"/>
        <w:ind w:firstLine="540"/>
        <w:jc w:val="both"/>
      </w:pPr>
      <w:r>
        <w:t>1. Подтверждение внедрения Стандарта в субъекте Российской Федерации (далее - подтверждение внедрения Стандарта) рекомендуется осуществлять в соответствии со следующими этапами:</w:t>
      </w:r>
    </w:p>
    <w:p w:rsidR="00760712" w:rsidRDefault="00760712">
      <w:pPr>
        <w:pStyle w:val="ConsPlusNormal"/>
        <w:spacing w:before="220"/>
        <w:ind w:firstLine="540"/>
        <w:jc w:val="both"/>
      </w:pPr>
      <w:r>
        <w:t>1) рассмотрение и оценка Минэкономразвития России документов об утверждении элементов Стандарта в субъекте Российской Федерации на соответствие положениям настоящего приказа, а также формирование перечня субъектов Российской Федерации, участвующих в подтверждении внедрения Стандарта (далее - документы об утверждении Стандарта);</w:t>
      </w:r>
    </w:p>
    <w:p w:rsidR="00760712" w:rsidRDefault="00760712">
      <w:pPr>
        <w:pStyle w:val="ConsPlusNormal"/>
        <w:spacing w:before="220"/>
        <w:ind w:firstLine="540"/>
        <w:jc w:val="both"/>
      </w:pPr>
      <w:r>
        <w:t>2) рассмотрение Формы мониторинга, заполнение опросного листа, форма которого приведена в приложении N 2 к настоящим Методическим рекомендациям, а также формирование заключения региональной инвестиционной группой о необходимости подтверждения внедрения Стандарта в субъекте Российской Федерации, в состав которой целесообразно включать представителей реализующих новые инвестиционные проекты в соответствующем субъекте Российской Федерации организаций - членов региональных отделений бизнес-объединений (Общероссийская общественная организация "Российский союз промышленников и предпринимателей", Общероссийская общественная организация "Деловая Россия"), региональных торгово-промышленных палат, а также иных организаций, реализующих новые инвестиционные проекты в соответствующем субъекте Российской Федерации (далее соответственно - опросные листы, заключение региональной инвестиционной группы, региональная инвестиционная группа, РСПП, Деловая Россия).</w:t>
      </w:r>
    </w:p>
    <w:p w:rsidR="00760712" w:rsidRDefault="00760712">
      <w:pPr>
        <w:pStyle w:val="ConsPlusNormal"/>
        <w:spacing w:before="220"/>
        <w:ind w:firstLine="540"/>
        <w:jc w:val="both"/>
      </w:pPr>
      <w:r>
        <w:t>Формирование региональных инвестиционных групп, процедуру подтверждения внедрения Стандарта в субъекте Российской Федерации, в том числе организацию работы по заполнению опросных листов и составлению заключения региональной инвестиционной группы рекомендуется предусматривать соглашением о сотрудничестве при проведении подтверждения внедрения Стандарта в субъектах Российской Федерации между РСПП, Деловой Россией и Торгово-промышленной палатой Российской Федерации (далее соответственно - соглашение о сотрудничестве, ТПП России);</w:t>
      </w:r>
    </w:p>
    <w:p w:rsidR="00760712" w:rsidRDefault="00760712">
      <w:pPr>
        <w:pStyle w:val="ConsPlusNormal"/>
        <w:spacing w:before="220"/>
        <w:ind w:firstLine="540"/>
        <w:jc w:val="both"/>
      </w:pPr>
      <w:r>
        <w:t>3) рассмотрение советом деловых объединений, в состав которого входят по три представителя от РСПП, Деловой России и ТПП России (далее - Совет) заключений региональных инвестиционных групп и формирование им проекта перечня субъектов Российской Федерации, подтвердивших внедрение Стандарта, для последующего его утверждения Федеральной группой по подтверждению внедрения Стандарта в субъектах Российской Федерации, в состав которой входят представители Минэкономразвития России, иных федеральных органов исполнительной власти Российской Федерации, предпринимателей, бизнес-объединений (РСПП, Деловая Россия и ТПП России) (далее - проект перечня регионов, Федеральная группа).</w:t>
      </w:r>
    </w:p>
    <w:p w:rsidR="00760712" w:rsidRDefault="00760712">
      <w:pPr>
        <w:pStyle w:val="ConsPlusNormal"/>
        <w:spacing w:before="220"/>
        <w:ind w:firstLine="540"/>
        <w:jc w:val="both"/>
      </w:pPr>
      <w:r>
        <w:t>Состав Федеральной группы, а также положение о Федеральной группе устанавливаются Минэкономразвития России в соответствии с положениями настоящих Методических рекомендаций.</w:t>
      </w:r>
    </w:p>
    <w:p w:rsidR="00760712" w:rsidRDefault="00760712">
      <w:pPr>
        <w:pStyle w:val="ConsPlusNormal"/>
        <w:spacing w:before="220"/>
        <w:ind w:firstLine="540"/>
        <w:jc w:val="both"/>
      </w:pPr>
      <w:r>
        <w:t>Состав Совета и процедуру подтверждения внедрения Стандарта в субъекте Российской Федерации рекомендуется предусматривать соглашением о сотрудничестве;</w:t>
      </w:r>
    </w:p>
    <w:p w:rsidR="00760712" w:rsidRDefault="00760712">
      <w:pPr>
        <w:pStyle w:val="ConsPlusNormal"/>
        <w:spacing w:before="220"/>
        <w:ind w:firstLine="540"/>
        <w:jc w:val="both"/>
      </w:pPr>
      <w:r>
        <w:t>4) утверждение Федеральной группой перечня регионов;</w:t>
      </w:r>
    </w:p>
    <w:p w:rsidR="00760712" w:rsidRDefault="00760712">
      <w:pPr>
        <w:pStyle w:val="ConsPlusNormal"/>
        <w:spacing w:before="220"/>
        <w:ind w:firstLine="540"/>
        <w:jc w:val="both"/>
      </w:pPr>
      <w:r>
        <w:lastRenderedPageBreak/>
        <w:t>5) формирование Минэкономразвития России при необходимости "дорожных карт" по обеспечению внедрения Стандарта в субъектах Российской Федерации, не подтвердивших внедрение Стандарта (далее - "дорожные карты").</w:t>
      </w:r>
    </w:p>
    <w:p w:rsidR="00760712" w:rsidRDefault="00760712">
      <w:pPr>
        <w:pStyle w:val="ConsPlusNormal"/>
        <w:spacing w:before="220"/>
        <w:ind w:firstLine="540"/>
        <w:jc w:val="both"/>
      </w:pPr>
      <w:r>
        <w:t>2. Подтверждение внедрения Стандарта рекомендуется осуществлять 1 раз в год.</w:t>
      </w:r>
    </w:p>
    <w:p w:rsidR="00760712" w:rsidRDefault="00760712">
      <w:pPr>
        <w:pStyle w:val="ConsPlusNormal"/>
        <w:spacing w:before="220"/>
        <w:ind w:firstLine="540"/>
        <w:jc w:val="both"/>
      </w:pPr>
      <w:r>
        <w:t>3. Минэкономразвития России за 60 дней до начала подтверждения внедрения Стандарта уведомляет субъекты Российской Федерации, региональные инвестиционные группы, Совет, Федеральную группу о дате начала указанной процедуры.</w:t>
      </w:r>
    </w:p>
    <w:p w:rsidR="00760712" w:rsidRDefault="00760712">
      <w:pPr>
        <w:pStyle w:val="ConsPlusNormal"/>
        <w:spacing w:before="220"/>
        <w:ind w:firstLine="540"/>
        <w:jc w:val="both"/>
      </w:pPr>
      <w:r>
        <w:t>4. Уполномоченному органу рекомендуется не позднее чем за 45 дней до начала подтверждения внедрения Стандарта направить документы об утверждении Стандарта в Минэкономразвития России.</w:t>
      </w:r>
    </w:p>
    <w:p w:rsidR="00760712" w:rsidRDefault="00760712">
      <w:pPr>
        <w:pStyle w:val="ConsPlusNormal"/>
        <w:spacing w:before="220"/>
        <w:ind w:firstLine="540"/>
        <w:jc w:val="both"/>
      </w:pPr>
      <w:r>
        <w:t>5. Минэкономразвития России осуществляет проверку документов об утверждении Стандарта на соответствие положениям настоящего приказа и формирует перечень субъектов Российской Федерации, участвующих в подтверждении внедрения Стандарта.</w:t>
      </w:r>
    </w:p>
    <w:p w:rsidR="00760712" w:rsidRDefault="00760712">
      <w:pPr>
        <w:pStyle w:val="ConsPlusNormal"/>
        <w:spacing w:before="220"/>
        <w:ind w:firstLine="540"/>
        <w:jc w:val="both"/>
      </w:pPr>
      <w:r>
        <w:t>Минэкономразвития России не позднее чем за 30 дней до начала подтверждения внедрения Стандарта направляет перечень субъектов Российской Федерации, участвующих в подтверждении внедрения Стандарта, в субъекты Российской Федерации, региональные инвестиционные группы, Совет.</w:t>
      </w:r>
    </w:p>
    <w:p w:rsidR="00760712" w:rsidRDefault="00760712">
      <w:pPr>
        <w:pStyle w:val="ConsPlusNormal"/>
        <w:spacing w:before="220"/>
        <w:ind w:firstLine="540"/>
        <w:jc w:val="both"/>
      </w:pPr>
      <w:r>
        <w:t>6. Уполномоченному органу рекомендуется не позднее чем за 14 дней до начала подтверждения внедрения Стандарта направить Форму мониторинга в региональную инвестиционную группу в целях ее проверки.</w:t>
      </w:r>
    </w:p>
    <w:p w:rsidR="00760712" w:rsidRDefault="00760712">
      <w:pPr>
        <w:pStyle w:val="ConsPlusNormal"/>
        <w:spacing w:before="220"/>
        <w:ind w:firstLine="540"/>
        <w:jc w:val="both"/>
      </w:pPr>
      <w:r>
        <w:t>7. Региональной инвестиционной группе рекомендуется в течение 14 дней со дня начала подтверждения внедрения Стандарта организовать работу в субъекте Российской Федерации, включенном в перечень субъектов Российской Федерации, участвующих в подтверждении внедрения Стандарта, по рассмотрению Формы мониторинга, заполнению опросных листов, составлению заключения региональной инвестиционной группы и направлению указанного заключения в Совет, а также в субъект Российской Федерации для ознакомления.</w:t>
      </w:r>
    </w:p>
    <w:p w:rsidR="00760712" w:rsidRDefault="00760712">
      <w:pPr>
        <w:pStyle w:val="ConsPlusNormal"/>
        <w:spacing w:before="220"/>
        <w:ind w:firstLine="540"/>
        <w:jc w:val="both"/>
      </w:pPr>
      <w:r>
        <w:t>8. Совету рекомендуется в течение 14 дней со дня получения заключений региональных инвестиционных групп рассмотреть указанные заключения, сформировать проект перечня регионов и направить его в Федеральную группу, а также в субъект Российской Федерации для ознакомления.</w:t>
      </w:r>
    </w:p>
    <w:p w:rsidR="00760712" w:rsidRDefault="00760712">
      <w:pPr>
        <w:pStyle w:val="ConsPlusNormal"/>
        <w:spacing w:before="220"/>
        <w:ind w:firstLine="540"/>
        <w:jc w:val="both"/>
      </w:pPr>
      <w:r>
        <w:t>9. В случае несогласия с решением Совета субъект Российской Федерации вправе направить позицию в Федеральную группу, подписанную высшим должностным лицом субъекта Российской Федерации, о необходимости пересмотра решения Совета, а также возможности присутствовать представителю субъекта Российской Федерации и представлять особое мнение на заседании Федеральной группы при принятии решения об утверждении перечня регионов.</w:t>
      </w:r>
    </w:p>
    <w:p w:rsidR="00760712" w:rsidRDefault="00760712">
      <w:pPr>
        <w:pStyle w:val="ConsPlusNormal"/>
        <w:spacing w:before="220"/>
        <w:ind w:firstLine="540"/>
        <w:jc w:val="both"/>
      </w:pPr>
      <w:r>
        <w:t>10. Федеральная группа подтверждает внедрение Стандарта в субъекте Российской Федерации включением его в утверждаемый перечень регионов.</w:t>
      </w:r>
    </w:p>
    <w:p w:rsidR="00760712" w:rsidRDefault="00760712">
      <w:pPr>
        <w:pStyle w:val="ConsPlusNormal"/>
        <w:spacing w:before="220"/>
        <w:ind w:firstLine="540"/>
        <w:jc w:val="both"/>
      </w:pPr>
      <w:r>
        <w:t xml:space="preserve">Отсутствие субъекта Российской Федерации в проекте перечня регионов не является основанием для </w:t>
      </w:r>
      <w:proofErr w:type="spellStart"/>
      <w:r>
        <w:t>неподтверждения</w:t>
      </w:r>
      <w:proofErr w:type="spellEnd"/>
      <w:r>
        <w:t xml:space="preserve"> внедрения Стандарта.</w:t>
      </w:r>
    </w:p>
    <w:p w:rsidR="00760712" w:rsidRDefault="00760712">
      <w:pPr>
        <w:pStyle w:val="ConsPlusNormal"/>
        <w:spacing w:before="220"/>
        <w:ind w:firstLine="540"/>
        <w:jc w:val="both"/>
      </w:pPr>
      <w:r>
        <w:t>Решением Федеральной группой, принятым не менее чем тремя четвертями голосов от общего состава членов Федеральной группы, может быть подтверждено внедрение Стандарта в субъекте Российской Федерации, не включенном в проект перечня регионов.</w:t>
      </w:r>
    </w:p>
    <w:p w:rsidR="00760712" w:rsidRDefault="00760712">
      <w:pPr>
        <w:pStyle w:val="ConsPlusNormal"/>
        <w:spacing w:before="220"/>
        <w:ind w:firstLine="540"/>
        <w:jc w:val="both"/>
      </w:pPr>
      <w:r>
        <w:t xml:space="preserve">В случае </w:t>
      </w:r>
      <w:proofErr w:type="spellStart"/>
      <w:r>
        <w:t>неподтверждения</w:t>
      </w:r>
      <w:proofErr w:type="spellEnd"/>
      <w:r>
        <w:t xml:space="preserve"> внедрения Стандарта субъекту Российской Федерации </w:t>
      </w:r>
      <w:r>
        <w:lastRenderedPageBreak/>
        <w:t>рекомендуется пройти процедуру подтверждения внедрения Стандарта повторно через год.</w:t>
      </w:r>
    </w:p>
    <w:p w:rsidR="00760712" w:rsidRDefault="00760712">
      <w:pPr>
        <w:pStyle w:val="ConsPlusNormal"/>
        <w:spacing w:before="220"/>
        <w:ind w:firstLine="540"/>
        <w:jc w:val="both"/>
      </w:pPr>
      <w:r>
        <w:t>Решение Федеральной группы об утверждении перечня регионов рекомендуется оформлять протоколом.</w:t>
      </w:r>
    </w:p>
    <w:p w:rsidR="00760712" w:rsidRDefault="00760712">
      <w:pPr>
        <w:pStyle w:val="ConsPlusNormal"/>
        <w:spacing w:before="220"/>
        <w:ind w:firstLine="540"/>
        <w:jc w:val="both"/>
      </w:pPr>
      <w:r>
        <w:t>11. Перечень регионов размещается на официальном сайте Минэкономразвития в сети "Интернет".</w:t>
      </w:r>
    </w:p>
    <w:p w:rsidR="00760712" w:rsidRDefault="00760712">
      <w:pPr>
        <w:pStyle w:val="ConsPlusNormal"/>
        <w:spacing w:before="220"/>
        <w:ind w:firstLine="540"/>
        <w:jc w:val="both"/>
      </w:pPr>
      <w:r>
        <w:t>12. Минэкономразвития России в целях распределения дотаций бюджетам субъектов Российской Федерации на частичную компенсацию выпадающих доходов бюджетов субъектов Российской Федерации от применения инвестиционного налогового вычета направляет утвержденный перечень регионов в Минфин России в сроки, установленные Правительством Российской Федерации.</w:t>
      </w:r>
    </w:p>
    <w:p w:rsidR="00760712" w:rsidRDefault="00760712">
      <w:pPr>
        <w:pStyle w:val="ConsPlusNormal"/>
        <w:spacing w:before="220"/>
        <w:ind w:firstLine="540"/>
        <w:jc w:val="both"/>
      </w:pPr>
      <w:r>
        <w:t>13. В течение 30 дней со дня утверждения перечня регионов Минэкономразвития России проводит анализ элементов Стандарта в субъекте Российской Федерации, внедрение Стандарта в котором не подтверждено, и утверждает "дорожные карты".</w:t>
      </w:r>
    </w:p>
    <w:p w:rsidR="00760712" w:rsidRDefault="00760712">
      <w:pPr>
        <w:pStyle w:val="ConsPlusNormal"/>
        <w:spacing w:before="220"/>
        <w:ind w:firstLine="540"/>
        <w:jc w:val="both"/>
      </w:pPr>
      <w:r>
        <w:t>14. Не позднее шести месяцев со дня утверждения "дорожных карт" субъекту Российской Федерации, внедрение Стандарта в котором не подтверждено, рекомендуется доработать элементы Стандарта.</w:t>
      </w:r>
    </w:p>
    <w:p w:rsidR="00760712" w:rsidRDefault="00760712">
      <w:pPr>
        <w:pStyle w:val="ConsPlusNormal"/>
        <w:spacing w:before="220"/>
        <w:ind w:firstLine="540"/>
        <w:jc w:val="both"/>
      </w:pPr>
      <w:r>
        <w:t>15. После доработки элементов Стандарта субъекту Российской Федерации, внедрение Стандарта в котором не подтверждено, рекомендуется пройти процедуру подтверждения внедрения Стандарта в соответствии с положениями настоящих Методических рекомендаций.</w:t>
      </w:r>
    </w:p>
    <w:p w:rsidR="00760712" w:rsidRDefault="00760712">
      <w:pPr>
        <w:pStyle w:val="ConsPlusNormal"/>
        <w:jc w:val="both"/>
      </w:pPr>
    </w:p>
    <w:p w:rsidR="00760712" w:rsidRDefault="00760712">
      <w:pPr>
        <w:pStyle w:val="ConsPlusNormal"/>
        <w:jc w:val="both"/>
      </w:pPr>
    </w:p>
    <w:p w:rsidR="00760712" w:rsidRDefault="00760712">
      <w:pPr>
        <w:pStyle w:val="ConsPlusNormal"/>
        <w:jc w:val="both"/>
      </w:pPr>
    </w:p>
    <w:p w:rsidR="00760712" w:rsidRDefault="00760712">
      <w:pPr>
        <w:pStyle w:val="ConsPlusNormal"/>
        <w:jc w:val="both"/>
      </w:pPr>
    </w:p>
    <w:p w:rsidR="00760712" w:rsidRDefault="00760712">
      <w:pPr>
        <w:pStyle w:val="ConsPlusNormal"/>
        <w:jc w:val="both"/>
      </w:pPr>
    </w:p>
    <w:p w:rsidR="009C4E39" w:rsidRDefault="009C4E39">
      <w:pPr>
        <w:rPr>
          <w:rFonts w:ascii="Calibri" w:eastAsia="Times New Roman" w:hAnsi="Calibri" w:cs="Calibri"/>
          <w:szCs w:val="20"/>
          <w:lang w:eastAsia="ru-RU"/>
        </w:rPr>
      </w:pPr>
      <w:r>
        <w:br w:type="page"/>
      </w:r>
    </w:p>
    <w:p w:rsidR="00760712" w:rsidRDefault="00760712">
      <w:pPr>
        <w:pStyle w:val="ConsPlusNormal"/>
        <w:jc w:val="right"/>
        <w:outlineLvl w:val="2"/>
      </w:pPr>
      <w:r>
        <w:lastRenderedPageBreak/>
        <w:t>Приложение N 1</w:t>
      </w:r>
    </w:p>
    <w:p w:rsidR="00760712" w:rsidRDefault="00760712">
      <w:pPr>
        <w:pStyle w:val="ConsPlusNormal"/>
        <w:jc w:val="right"/>
      </w:pPr>
      <w:r>
        <w:t>к Методическим рекомендациям</w:t>
      </w:r>
    </w:p>
    <w:p w:rsidR="00760712" w:rsidRDefault="00760712">
      <w:pPr>
        <w:pStyle w:val="ConsPlusNormal"/>
        <w:jc w:val="right"/>
      </w:pPr>
      <w:r>
        <w:t>по мониторингу и подтверждению</w:t>
      </w:r>
    </w:p>
    <w:p w:rsidR="00760712" w:rsidRDefault="00760712">
      <w:pPr>
        <w:pStyle w:val="ConsPlusNormal"/>
        <w:jc w:val="right"/>
      </w:pPr>
      <w:r>
        <w:t>внедрения системы поддержки</w:t>
      </w:r>
    </w:p>
    <w:p w:rsidR="00760712" w:rsidRDefault="00760712">
      <w:pPr>
        <w:pStyle w:val="ConsPlusNormal"/>
        <w:jc w:val="right"/>
      </w:pPr>
      <w:r>
        <w:t>новых инвестиционных проектов</w:t>
      </w:r>
    </w:p>
    <w:p w:rsidR="00760712" w:rsidRDefault="00760712">
      <w:pPr>
        <w:pStyle w:val="ConsPlusNormal"/>
        <w:jc w:val="right"/>
      </w:pPr>
      <w:r>
        <w:t>в субъектах Российской Федерации</w:t>
      </w:r>
    </w:p>
    <w:p w:rsidR="00760712" w:rsidRDefault="00760712">
      <w:pPr>
        <w:pStyle w:val="ConsPlusNormal"/>
        <w:jc w:val="right"/>
      </w:pPr>
      <w:r>
        <w:t>("Региональный инвестиционный</w:t>
      </w:r>
    </w:p>
    <w:p w:rsidR="00760712" w:rsidRDefault="00760712">
      <w:pPr>
        <w:pStyle w:val="ConsPlusNormal"/>
        <w:jc w:val="right"/>
      </w:pPr>
      <w:r>
        <w:t>стандарт"), утвержденным приказом</w:t>
      </w:r>
    </w:p>
    <w:p w:rsidR="00760712" w:rsidRDefault="00760712">
      <w:pPr>
        <w:pStyle w:val="ConsPlusNormal"/>
        <w:jc w:val="right"/>
      </w:pPr>
      <w:r>
        <w:t>Минэкономразвития России</w:t>
      </w:r>
    </w:p>
    <w:p w:rsidR="00760712" w:rsidRDefault="00760712">
      <w:pPr>
        <w:pStyle w:val="ConsPlusNormal"/>
        <w:jc w:val="right"/>
      </w:pPr>
      <w:r>
        <w:t>от 30 сентября 2021 г. N 591</w:t>
      </w:r>
    </w:p>
    <w:p w:rsidR="00760712" w:rsidRDefault="00760712">
      <w:pPr>
        <w:pStyle w:val="ConsPlusNormal"/>
        <w:jc w:val="both"/>
      </w:pPr>
    </w:p>
    <w:p w:rsidR="00760712" w:rsidRDefault="00760712">
      <w:pPr>
        <w:pStyle w:val="ConsPlusNormal"/>
        <w:jc w:val="right"/>
      </w:pPr>
      <w:r>
        <w:t>ФОРМА</w:t>
      </w:r>
    </w:p>
    <w:p w:rsidR="00760712" w:rsidRDefault="00760712">
      <w:pPr>
        <w:pStyle w:val="ConsPlusNormal"/>
        <w:jc w:val="both"/>
      </w:pPr>
    </w:p>
    <w:p w:rsidR="00760712" w:rsidRDefault="00760712">
      <w:pPr>
        <w:pStyle w:val="ConsPlusNormal"/>
        <w:jc w:val="center"/>
      </w:pPr>
      <w:r>
        <w:t>Критерии мониторинга</w:t>
      </w:r>
    </w:p>
    <w:p w:rsidR="00760712" w:rsidRDefault="00760712">
      <w:pPr>
        <w:pStyle w:val="ConsPlusNormal"/>
        <w:jc w:val="center"/>
      </w:pPr>
      <w:r>
        <w:t>внедрения элементов системы поддержки новых инвестиционных</w:t>
      </w:r>
    </w:p>
    <w:p w:rsidR="00760712" w:rsidRDefault="00760712">
      <w:pPr>
        <w:pStyle w:val="ConsPlusNormal"/>
        <w:jc w:val="center"/>
      </w:pPr>
      <w:r>
        <w:t>проектов в субъектах Российской Федерации ("Региональный</w:t>
      </w:r>
    </w:p>
    <w:p w:rsidR="00760712" w:rsidRDefault="00760712">
      <w:pPr>
        <w:pStyle w:val="ConsPlusNormal"/>
        <w:jc w:val="center"/>
      </w:pPr>
      <w:r>
        <w:t>инвестиционный стандарт") (далее - Стандарт)</w:t>
      </w:r>
    </w:p>
    <w:p w:rsidR="00760712" w:rsidRDefault="00760712">
      <w:pPr>
        <w:pStyle w:val="ConsPlusNormal"/>
        <w:jc w:val="both"/>
      </w:pP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839"/>
        <w:gridCol w:w="4820"/>
        <w:gridCol w:w="1417"/>
        <w:gridCol w:w="1189"/>
      </w:tblGrid>
      <w:tr w:rsidR="00760712" w:rsidTr="00907C5E">
        <w:trPr>
          <w:jc w:val="center"/>
        </w:trPr>
        <w:tc>
          <w:tcPr>
            <w:tcW w:w="566" w:type="dxa"/>
          </w:tcPr>
          <w:p w:rsidR="00760712" w:rsidRDefault="00760712">
            <w:pPr>
              <w:pStyle w:val="ConsPlusNormal"/>
              <w:jc w:val="center"/>
            </w:pPr>
            <w:r>
              <w:t>N п/п</w:t>
            </w:r>
          </w:p>
        </w:tc>
        <w:tc>
          <w:tcPr>
            <w:tcW w:w="1839" w:type="dxa"/>
          </w:tcPr>
          <w:p w:rsidR="00760712" w:rsidRDefault="00760712">
            <w:pPr>
              <w:pStyle w:val="ConsPlusNormal"/>
              <w:jc w:val="center"/>
            </w:pPr>
            <w:r>
              <w:t>Элементы Стандарта</w:t>
            </w:r>
          </w:p>
        </w:tc>
        <w:tc>
          <w:tcPr>
            <w:tcW w:w="4820" w:type="dxa"/>
          </w:tcPr>
          <w:p w:rsidR="00760712" w:rsidRDefault="00760712">
            <w:pPr>
              <w:pStyle w:val="ConsPlusNormal"/>
              <w:jc w:val="center"/>
            </w:pPr>
            <w:r>
              <w:t>Требование к элементу</w:t>
            </w:r>
          </w:p>
        </w:tc>
        <w:tc>
          <w:tcPr>
            <w:tcW w:w="1417" w:type="dxa"/>
          </w:tcPr>
          <w:p w:rsidR="00760712" w:rsidRDefault="00760712">
            <w:pPr>
              <w:pStyle w:val="ConsPlusNormal"/>
              <w:jc w:val="center"/>
            </w:pPr>
            <w:r>
              <w:t>Оценка соответствия требованиям (10-балльная оценка)</w:t>
            </w:r>
          </w:p>
        </w:tc>
        <w:tc>
          <w:tcPr>
            <w:tcW w:w="1189" w:type="dxa"/>
          </w:tcPr>
          <w:p w:rsidR="00760712" w:rsidRDefault="00760712">
            <w:pPr>
              <w:pStyle w:val="ConsPlusNormal"/>
              <w:jc w:val="center"/>
            </w:pPr>
            <w:r>
              <w:t>Комментарий</w:t>
            </w:r>
          </w:p>
        </w:tc>
      </w:tr>
      <w:tr w:rsidR="00760712" w:rsidTr="00907C5E">
        <w:trPr>
          <w:jc w:val="center"/>
        </w:trPr>
        <w:tc>
          <w:tcPr>
            <w:tcW w:w="566" w:type="dxa"/>
            <w:vMerge w:val="restart"/>
          </w:tcPr>
          <w:p w:rsidR="00760712" w:rsidRDefault="00760712">
            <w:pPr>
              <w:pStyle w:val="ConsPlusNormal"/>
              <w:jc w:val="center"/>
            </w:pPr>
            <w:r>
              <w:t>1</w:t>
            </w:r>
          </w:p>
        </w:tc>
        <w:tc>
          <w:tcPr>
            <w:tcW w:w="1839" w:type="dxa"/>
            <w:vMerge w:val="restart"/>
          </w:tcPr>
          <w:p w:rsidR="00760712" w:rsidRDefault="00760712">
            <w:pPr>
              <w:pStyle w:val="ConsPlusNormal"/>
            </w:pPr>
            <w:r>
              <w:t>Инвестиционная декларация (далее - Декларация)</w:t>
            </w:r>
          </w:p>
        </w:tc>
        <w:tc>
          <w:tcPr>
            <w:tcW w:w="4820" w:type="dxa"/>
          </w:tcPr>
          <w:p w:rsidR="00760712" w:rsidRDefault="00760712">
            <w:pPr>
              <w:pStyle w:val="ConsPlusNormal"/>
            </w:pPr>
            <w:r>
              <w:t>Инвестиционные обязательства, утвержденные в Декларации, соблюдаются и способствуют или не препятствуют реализации новых инвестиционных проектов в субъекте Российской Федерации</w:t>
            </w:r>
          </w:p>
        </w:tc>
        <w:tc>
          <w:tcPr>
            <w:tcW w:w="1417" w:type="dxa"/>
          </w:tcPr>
          <w:p w:rsidR="00760712" w:rsidRDefault="00760712">
            <w:pPr>
              <w:pStyle w:val="ConsPlusNormal"/>
            </w:pPr>
          </w:p>
        </w:tc>
        <w:tc>
          <w:tcPr>
            <w:tcW w:w="1189" w:type="dxa"/>
          </w:tcPr>
          <w:p w:rsidR="00760712" w:rsidRDefault="00760712">
            <w:pPr>
              <w:pStyle w:val="ConsPlusNormal"/>
            </w:pPr>
          </w:p>
        </w:tc>
      </w:tr>
      <w:tr w:rsidR="00760712" w:rsidTr="00907C5E">
        <w:trPr>
          <w:jc w:val="center"/>
        </w:trPr>
        <w:tc>
          <w:tcPr>
            <w:tcW w:w="566" w:type="dxa"/>
            <w:vMerge/>
          </w:tcPr>
          <w:p w:rsidR="00760712" w:rsidRDefault="00760712">
            <w:pPr>
              <w:spacing w:after="1" w:line="0" w:lineRule="atLeast"/>
            </w:pPr>
          </w:p>
        </w:tc>
        <w:tc>
          <w:tcPr>
            <w:tcW w:w="1839" w:type="dxa"/>
            <w:vMerge/>
          </w:tcPr>
          <w:p w:rsidR="00760712" w:rsidRDefault="00760712">
            <w:pPr>
              <w:spacing w:after="1" w:line="0" w:lineRule="atLeast"/>
            </w:pPr>
          </w:p>
        </w:tc>
        <w:tc>
          <w:tcPr>
            <w:tcW w:w="4820" w:type="dxa"/>
          </w:tcPr>
          <w:p w:rsidR="00760712" w:rsidRDefault="00760712">
            <w:pPr>
              <w:pStyle w:val="ConsPlusNormal"/>
            </w:pPr>
            <w:r>
              <w:t>Члены инвестиционной команды, состав которой утвержден в Декларации, обладают необходимыми компетенциями и полномочиями в части взаимодействия с инвесторами, а также оказывают содействие при реализации новых инвестиционных проектов в субъекте Российской Федерации</w:t>
            </w:r>
          </w:p>
        </w:tc>
        <w:tc>
          <w:tcPr>
            <w:tcW w:w="1417" w:type="dxa"/>
          </w:tcPr>
          <w:p w:rsidR="00760712" w:rsidRDefault="00760712">
            <w:pPr>
              <w:pStyle w:val="ConsPlusNormal"/>
            </w:pPr>
          </w:p>
        </w:tc>
        <w:tc>
          <w:tcPr>
            <w:tcW w:w="1189" w:type="dxa"/>
          </w:tcPr>
          <w:p w:rsidR="00760712" w:rsidRDefault="00760712">
            <w:pPr>
              <w:pStyle w:val="ConsPlusNormal"/>
            </w:pPr>
          </w:p>
        </w:tc>
      </w:tr>
      <w:tr w:rsidR="00760712" w:rsidTr="00907C5E">
        <w:trPr>
          <w:jc w:val="center"/>
        </w:trPr>
        <w:tc>
          <w:tcPr>
            <w:tcW w:w="566" w:type="dxa"/>
            <w:vMerge/>
          </w:tcPr>
          <w:p w:rsidR="00760712" w:rsidRDefault="00760712">
            <w:pPr>
              <w:spacing w:after="1" w:line="0" w:lineRule="atLeast"/>
            </w:pPr>
          </w:p>
        </w:tc>
        <w:tc>
          <w:tcPr>
            <w:tcW w:w="1839" w:type="dxa"/>
            <w:vMerge/>
          </w:tcPr>
          <w:p w:rsidR="00760712" w:rsidRDefault="00760712">
            <w:pPr>
              <w:spacing w:after="1" w:line="0" w:lineRule="atLeast"/>
            </w:pPr>
          </w:p>
        </w:tc>
        <w:tc>
          <w:tcPr>
            <w:tcW w:w="4820" w:type="dxa"/>
          </w:tcPr>
          <w:p w:rsidR="00760712" w:rsidRDefault="00760712">
            <w:pPr>
              <w:pStyle w:val="ConsPlusNormal"/>
            </w:pPr>
            <w:r>
              <w:t>Положения Декларации, в том числе в части приоритетных направлений инвестиционного развития, корреспондируются в нормативных правовых актах субъекта Российской Федерации</w:t>
            </w:r>
          </w:p>
        </w:tc>
        <w:tc>
          <w:tcPr>
            <w:tcW w:w="1417" w:type="dxa"/>
          </w:tcPr>
          <w:p w:rsidR="00760712" w:rsidRDefault="00760712">
            <w:pPr>
              <w:pStyle w:val="ConsPlusNormal"/>
            </w:pPr>
          </w:p>
        </w:tc>
        <w:tc>
          <w:tcPr>
            <w:tcW w:w="1189" w:type="dxa"/>
          </w:tcPr>
          <w:p w:rsidR="00760712" w:rsidRDefault="00760712">
            <w:pPr>
              <w:pStyle w:val="ConsPlusNormal"/>
            </w:pPr>
          </w:p>
        </w:tc>
      </w:tr>
      <w:tr w:rsidR="00760712" w:rsidTr="00907C5E">
        <w:trPr>
          <w:jc w:val="center"/>
        </w:trPr>
        <w:tc>
          <w:tcPr>
            <w:tcW w:w="566" w:type="dxa"/>
            <w:vMerge w:val="restart"/>
          </w:tcPr>
          <w:p w:rsidR="00760712" w:rsidRDefault="00760712">
            <w:pPr>
              <w:pStyle w:val="ConsPlusNormal"/>
              <w:jc w:val="center"/>
            </w:pPr>
            <w:r>
              <w:t>2</w:t>
            </w:r>
          </w:p>
        </w:tc>
        <w:tc>
          <w:tcPr>
            <w:tcW w:w="1839" w:type="dxa"/>
            <w:vMerge w:val="restart"/>
          </w:tcPr>
          <w:p w:rsidR="00760712" w:rsidRDefault="00760712">
            <w:pPr>
              <w:pStyle w:val="ConsPlusNormal"/>
            </w:pPr>
            <w:r>
              <w:t>Агентство развития (далее - Агентство)</w:t>
            </w:r>
          </w:p>
        </w:tc>
        <w:tc>
          <w:tcPr>
            <w:tcW w:w="4820" w:type="dxa"/>
          </w:tcPr>
          <w:p w:rsidR="00760712" w:rsidRDefault="00760712">
            <w:pPr>
              <w:pStyle w:val="ConsPlusNormal"/>
            </w:pPr>
            <w:r>
              <w:t>Агентство поддерживает и сопровождает инвесторов в реализации инвестиционных проектов на территории субъекта Российской Федерации, в том числе в части содействия при подготовке проектной и получении разрешительной документации</w:t>
            </w:r>
          </w:p>
        </w:tc>
        <w:tc>
          <w:tcPr>
            <w:tcW w:w="1417" w:type="dxa"/>
          </w:tcPr>
          <w:p w:rsidR="00760712" w:rsidRDefault="00760712">
            <w:pPr>
              <w:pStyle w:val="ConsPlusNormal"/>
            </w:pPr>
          </w:p>
        </w:tc>
        <w:tc>
          <w:tcPr>
            <w:tcW w:w="1189" w:type="dxa"/>
          </w:tcPr>
          <w:p w:rsidR="00760712" w:rsidRDefault="00760712">
            <w:pPr>
              <w:pStyle w:val="ConsPlusNormal"/>
            </w:pPr>
          </w:p>
        </w:tc>
      </w:tr>
      <w:tr w:rsidR="00760712" w:rsidTr="00907C5E">
        <w:trPr>
          <w:jc w:val="center"/>
        </w:trPr>
        <w:tc>
          <w:tcPr>
            <w:tcW w:w="566" w:type="dxa"/>
            <w:vMerge/>
          </w:tcPr>
          <w:p w:rsidR="00760712" w:rsidRDefault="00760712">
            <w:pPr>
              <w:spacing w:after="1" w:line="0" w:lineRule="atLeast"/>
            </w:pPr>
          </w:p>
        </w:tc>
        <w:tc>
          <w:tcPr>
            <w:tcW w:w="1839" w:type="dxa"/>
            <w:vMerge/>
          </w:tcPr>
          <w:p w:rsidR="00760712" w:rsidRDefault="00760712">
            <w:pPr>
              <w:spacing w:after="1" w:line="0" w:lineRule="atLeast"/>
            </w:pPr>
          </w:p>
        </w:tc>
        <w:tc>
          <w:tcPr>
            <w:tcW w:w="4820" w:type="dxa"/>
          </w:tcPr>
          <w:p w:rsidR="00760712" w:rsidRDefault="00760712">
            <w:pPr>
              <w:pStyle w:val="ConsPlusNormal"/>
            </w:pPr>
            <w:r>
              <w:t xml:space="preserve">Агентство регулярно проводит консультации для инвесторов по вопросам предоставления мер государственной поддержки и реализации инвестиционных проектов в субъекте Российской </w:t>
            </w:r>
            <w:r>
              <w:lastRenderedPageBreak/>
              <w:t>Федерации</w:t>
            </w:r>
          </w:p>
        </w:tc>
        <w:tc>
          <w:tcPr>
            <w:tcW w:w="1417" w:type="dxa"/>
          </w:tcPr>
          <w:p w:rsidR="00760712" w:rsidRDefault="00760712">
            <w:pPr>
              <w:pStyle w:val="ConsPlusNormal"/>
            </w:pPr>
          </w:p>
        </w:tc>
        <w:tc>
          <w:tcPr>
            <w:tcW w:w="1189" w:type="dxa"/>
          </w:tcPr>
          <w:p w:rsidR="00760712" w:rsidRDefault="00760712">
            <w:pPr>
              <w:pStyle w:val="ConsPlusNormal"/>
            </w:pPr>
          </w:p>
        </w:tc>
      </w:tr>
      <w:tr w:rsidR="00760712" w:rsidTr="00907C5E">
        <w:trPr>
          <w:jc w:val="center"/>
        </w:trPr>
        <w:tc>
          <w:tcPr>
            <w:tcW w:w="566" w:type="dxa"/>
            <w:vMerge/>
          </w:tcPr>
          <w:p w:rsidR="00760712" w:rsidRDefault="00760712">
            <w:pPr>
              <w:spacing w:after="1" w:line="0" w:lineRule="atLeast"/>
            </w:pPr>
          </w:p>
        </w:tc>
        <w:tc>
          <w:tcPr>
            <w:tcW w:w="1839" w:type="dxa"/>
            <w:vMerge/>
          </w:tcPr>
          <w:p w:rsidR="00760712" w:rsidRDefault="00760712">
            <w:pPr>
              <w:spacing w:after="1" w:line="0" w:lineRule="atLeast"/>
            </w:pPr>
          </w:p>
        </w:tc>
        <w:tc>
          <w:tcPr>
            <w:tcW w:w="4820" w:type="dxa"/>
          </w:tcPr>
          <w:p w:rsidR="00760712" w:rsidRDefault="00760712">
            <w:pPr>
              <w:pStyle w:val="ConsPlusNormal"/>
            </w:pPr>
            <w:r>
              <w:t>Агентством ведется работа по сбору, анализу и распространению лучших практик реализации инвестиционных проектов</w:t>
            </w:r>
          </w:p>
        </w:tc>
        <w:tc>
          <w:tcPr>
            <w:tcW w:w="1417" w:type="dxa"/>
          </w:tcPr>
          <w:p w:rsidR="00760712" w:rsidRDefault="00760712">
            <w:pPr>
              <w:pStyle w:val="ConsPlusNormal"/>
            </w:pPr>
          </w:p>
        </w:tc>
        <w:tc>
          <w:tcPr>
            <w:tcW w:w="1189" w:type="dxa"/>
          </w:tcPr>
          <w:p w:rsidR="00760712" w:rsidRDefault="00760712">
            <w:pPr>
              <w:pStyle w:val="ConsPlusNormal"/>
            </w:pPr>
          </w:p>
        </w:tc>
      </w:tr>
      <w:tr w:rsidR="00760712" w:rsidTr="00907C5E">
        <w:trPr>
          <w:jc w:val="center"/>
        </w:trPr>
        <w:tc>
          <w:tcPr>
            <w:tcW w:w="566" w:type="dxa"/>
            <w:vMerge w:val="restart"/>
          </w:tcPr>
          <w:p w:rsidR="00760712" w:rsidRDefault="00760712">
            <w:pPr>
              <w:pStyle w:val="ConsPlusNormal"/>
              <w:jc w:val="center"/>
            </w:pPr>
            <w:r>
              <w:t>3</w:t>
            </w:r>
          </w:p>
        </w:tc>
        <w:tc>
          <w:tcPr>
            <w:tcW w:w="1839" w:type="dxa"/>
            <w:vMerge w:val="restart"/>
          </w:tcPr>
          <w:p w:rsidR="00760712" w:rsidRDefault="00760712">
            <w:pPr>
              <w:pStyle w:val="ConsPlusNormal"/>
            </w:pPr>
            <w:r>
              <w:t>Инвестиционный комитет (далее - Комитет)</w:t>
            </w:r>
          </w:p>
        </w:tc>
        <w:tc>
          <w:tcPr>
            <w:tcW w:w="4820" w:type="dxa"/>
          </w:tcPr>
          <w:p w:rsidR="00760712" w:rsidRDefault="00760712">
            <w:pPr>
              <w:pStyle w:val="ConsPlusNormal"/>
            </w:pPr>
            <w:r>
              <w:t>Разногласия сторон удается оперативно урегулировать в досудебном порядке, инвесторам не приходится обращаться в инвестиционный комитет повторно с одним и тем же вопросом</w:t>
            </w:r>
          </w:p>
        </w:tc>
        <w:tc>
          <w:tcPr>
            <w:tcW w:w="1417" w:type="dxa"/>
          </w:tcPr>
          <w:p w:rsidR="00760712" w:rsidRDefault="00760712">
            <w:pPr>
              <w:pStyle w:val="ConsPlusNormal"/>
            </w:pPr>
          </w:p>
        </w:tc>
        <w:tc>
          <w:tcPr>
            <w:tcW w:w="1189" w:type="dxa"/>
          </w:tcPr>
          <w:p w:rsidR="00760712" w:rsidRDefault="00760712">
            <w:pPr>
              <w:pStyle w:val="ConsPlusNormal"/>
            </w:pPr>
          </w:p>
        </w:tc>
      </w:tr>
      <w:tr w:rsidR="00760712" w:rsidTr="00907C5E">
        <w:trPr>
          <w:jc w:val="center"/>
        </w:trPr>
        <w:tc>
          <w:tcPr>
            <w:tcW w:w="566" w:type="dxa"/>
            <w:vMerge/>
          </w:tcPr>
          <w:p w:rsidR="00760712" w:rsidRDefault="00760712">
            <w:pPr>
              <w:spacing w:after="1" w:line="0" w:lineRule="atLeast"/>
            </w:pPr>
          </w:p>
        </w:tc>
        <w:tc>
          <w:tcPr>
            <w:tcW w:w="1839" w:type="dxa"/>
            <w:vMerge/>
          </w:tcPr>
          <w:p w:rsidR="00760712" w:rsidRDefault="00760712">
            <w:pPr>
              <w:spacing w:after="1" w:line="0" w:lineRule="atLeast"/>
            </w:pPr>
          </w:p>
        </w:tc>
        <w:tc>
          <w:tcPr>
            <w:tcW w:w="4820" w:type="dxa"/>
          </w:tcPr>
          <w:p w:rsidR="00760712" w:rsidRDefault="00760712">
            <w:pPr>
              <w:pStyle w:val="ConsPlusNormal"/>
            </w:pPr>
            <w:r>
              <w:t>Решения, принятые Комитетом, исполняются всеми ответственными сторонами в соответствии с действующими положениями и регламентами их деятельности</w:t>
            </w:r>
          </w:p>
        </w:tc>
        <w:tc>
          <w:tcPr>
            <w:tcW w:w="1417" w:type="dxa"/>
          </w:tcPr>
          <w:p w:rsidR="00760712" w:rsidRDefault="00760712">
            <w:pPr>
              <w:pStyle w:val="ConsPlusNormal"/>
            </w:pPr>
          </w:p>
        </w:tc>
        <w:tc>
          <w:tcPr>
            <w:tcW w:w="1189" w:type="dxa"/>
          </w:tcPr>
          <w:p w:rsidR="00760712" w:rsidRDefault="00760712">
            <w:pPr>
              <w:pStyle w:val="ConsPlusNormal"/>
            </w:pPr>
          </w:p>
        </w:tc>
      </w:tr>
      <w:tr w:rsidR="00760712" w:rsidTr="00907C5E">
        <w:trPr>
          <w:jc w:val="center"/>
        </w:trPr>
        <w:tc>
          <w:tcPr>
            <w:tcW w:w="566" w:type="dxa"/>
            <w:vMerge/>
          </w:tcPr>
          <w:p w:rsidR="00760712" w:rsidRDefault="00760712">
            <w:pPr>
              <w:spacing w:after="1" w:line="0" w:lineRule="atLeast"/>
            </w:pPr>
          </w:p>
        </w:tc>
        <w:tc>
          <w:tcPr>
            <w:tcW w:w="1839" w:type="dxa"/>
            <w:vMerge/>
          </w:tcPr>
          <w:p w:rsidR="00760712" w:rsidRDefault="00760712">
            <w:pPr>
              <w:spacing w:after="1" w:line="0" w:lineRule="atLeast"/>
            </w:pPr>
          </w:p>
        </w:tc>
        <w:tc>
          <w:tcPr>
            <w:tcW w:w="4820" w:type="dxa"/>
          </w:tcPr>
          <w:p w:rsidR="00760712" w:rsidRDefault="00760712">
            <w:pPr>
              <w:pStyle w:val="ConsPlusNormal"/>
            </w:pPr>
            <w:r>
              <w:t>В субъекте Российской Федерации осуществляется сбор и обобщение разрешительной практики Комитета, а также при необходимости организован обмен практиками между субъектами Российской Федерации</w:t>
            </w:r>
          </w:p>
        </w:tc>
        <w:tc>
          <w:tcPr>
            <w:tcW w:w="1417" w:type="dxa"/>
          </w:tcPr>
          <w:p w:rsidR="00760712" w:rsidRDefault="00760712">
            <w:pPr>
              <w:pStyle w:val="ConsPlusNormal"/>
            </w:pPr>
          </w:p>
        </w:tc>
        <w:tc>
          <w:tcPr>
            <w:tcW w:w="1189" w:type="dxa"/>
          </w:tcPr>
          <w:p w:rsidR="00760712" w:rsidRDefault="00760712">
            <w:pPr>
              <w:pStyle w:val="ConsPlusNormal"/>
            </w:pPr>
          </w:p>
        </w:tc>
      </w:tr>
      <w:tr w:rsidR="00760712" w:rsidTr="00907C5E">
        <w:trPr>
          <w:jc w:val="center"/>
        </w:trPr>
        <w:tc>
          <w:tcPr>
            <w:tcW w:w="566" w:type="dxa"/>
            <w:vMerge w:val="restart"/>
          </w:tcPr>
          <w:p w:rsidR="00760712" w:rsidRDefault="00760712">
            <w:pPr>
              <w:pStyle w:val="ConsPlusNormal"/>
              <w:jc w:val="center"/>
            </w:pPr>
            <w:r>
              <w:t>4</w:t>
            </w:r>
          </w:p>
        </w:tc>
        <w:tc>
          <w:tcPr>
            <w:tcW w:w="1839" w:type="dxa"/>
            <w:vMerge w:val="restart"/>
          </w:tcPr>
          <w:p w:rsidR="00760712" w:rsidRDefault="00760712">
            <w:pPr>
              <w:pStyle w:val="ConsPlusNormal"/>
            </w:pPr>
            <w:r>
              <w:t>Инвестиционная карта</w:t>
            </w:r>
          </w:p>
        </w:tc>
        <w:tc>
          <w:tcPr>
            <w:tcW w:w="4820" w:type="dxa"/>
          </w:tcPr>
          <w:p w:rsidR="00760712" w:rsidRDefault="00760712">
            <w:pPr>
              <w:pStyle w:val="ConsPlusNormal"/>
            </w:pPr>
            <w:r>
              <w:t>Информация, размещаемая на инвестиционной карте, является доступной и достаточной для инвестора при принятии решения о реализации инвестиционного проекта</w:t>
            </w:r>
          </w:p>
        </w:tc>
        <w:tc>
          <w:tcPr>
            <w:tcW w:w="1417" w:type="dxa"/>
          </w:tcPr>
          <w:p w:rsidR="00760712" w:rsidRDefault="00760712">
            <w:pPr>
              <w:pStyle w:val="ConsPlusNormal"/>
            </w:pPr>
          </w:p>
        </w:tc>
        <w:tc>
          <w:tcPr>
            <w:tcW w:w="1189" w:type="dxa"/>
          </w:tcPr>
          <w:p w:rsidR="00760712" w:rsidRDefault="00760712">
            <w:pPr>
              <w:pStyle w:val="ConsPlusNormal"/>
            </w:pPr>
          </w:p>
        </w:tc>
      </w:tr>
      <w:tr w:rsidR="00760712" w:rsidTr="00907C5E">
        <w:trPr>
          <w:jc w:val="center"/>
        </w:trPr>
        <w:tc>
          <w:tcPr>
            <w:tcW w:w="566" w:type="dxa"/>
            <w:vMerge/>
          </w:tcPr>
          <w:p w:rsidR="00760712" w:rsidRDefault="00760712">
            <w:pPr>
              <w:spacing w:after="1" w:line="0" w:lineRule="atLeast"/>
            </w:pPr>
          </w:p>
        </w:tc>
        <w:tc>
          <w:tcPr>
            <w:tcW w:w="1839" w:type="dxa"/>
            <w:vMerge/>
          </w:tcPr>
          <w:p w:rsidR="00760712" w:rsidRDefault="00760712">
            <w:pPr>
              <w:spacing w:after="1" w:line="0" w:lineRule="atLeast"/>
            </w:pPr>
          </w:p>
        </w:tc>
        <w:tc>
          <w:tcPr>
            <w:tcW w:w="4820" w:type="dxa"/>
          </w:tcPr>
          <w:p w:rsidR="00760712" w:rsidRDefault="00760712">
            <w:pPr>
              <w:pStyle w:val="ConsPlusNormal"/>
            </w:pPr>
            <w:r>
              <w:t>Информация, размещаемая на инвестиционной карте, является востребованной инвестором при реализации инвестиционного проекта</w:t>
            </w:r>
          </w:p>
        </w:tc>
        <w:tc>
          <w:tcPr>
            <w:tcW w:w="1417" w:type="dxa"/>
          </w:tcPr>
          <w:p w:rsidR="00760712" w:rsidRDefault="00760712">
            <w:pPr>
              <w:pStyle w:val="ConsPlusNormal"/>
            </w:pPr>
          </w:p>
        </w:tc>
        <w:tc>
          <w:tcPr>
            <w:tcW w:w="1189" w:type="dxa"/>
          </w:tcPr>
          <w:p w:rsidR="00760712" w:rsidRDefault="00760712">
            <w:pPr>
              <w:pStyle w:val="ConsPlusNormal"/>
            </w:pPr>
          </w:p>
        </w:tc>
      </w:tr>
      <w:tr w:rsidR="00760712" w:rsidTr="00907C5E">
        <w:trPr>
          <w:jc w:val="center"/>
        </w:trPr>
        <w:tc>
          <w:tcPr>
            <w:tcW w:w="566" w:type="dxa"/>
            <w:vMerge/>
          </w:tcPr>
          <w:p w:rsidR="00760712" w:rsidRDefault="00760712">
            <w:pPr>
              <w:spacing w:after="1" w:line="0" w:lineRule="atLeast"/>
            </w:pPr>
          </w:p>
        </w:tc>
        <w:tc>
          <w:tcPr>
            <w:tcW w:w="1839" w:type="dxa"/>
            <w:vMerge/>
          </w:tcPr>
          <w:p w:rsidR="00760712" w:rsidRDefault="00760712">
            <w:pPr>
              <w:spacing w:after="1" w:line="0" w:lineRule="atLeast"/>
            </w:pPr>
          </w:p>
        </w:tc>
        <w:tc>
          <w:tcPr>
            <w:tcW w:w="4820" w:type="dxa"/>
          </w:tcPr>
          <w:p w:rsidR="00760712" w:rsidRDefault="00760712">
            <w:pPr>
              <w:pStyle w:val="ConsPlusNormal"/>
            </w:pPr>
            <w:r>
              <w:t>В инвестиционную карту включаются сведения, не закрепленные методическими рекомендациями, ведется систематическая работа по улучшению инвестиционной карты субъекта Российской Федерации</w:t>
            </w:r>
          </w:p>
        </w:tc>
        <w:tc>
          <w:tcPr>
            <w:tcW w:w="1417" w:type="dxa"/>
          </w:tcPr>
          <w:p w:rsidR="00760712" w:rsidRDefault="00760712">
            <w:pPr>
              <w:pStyle w:val="ConsPlusNormal"/>
            </w:pPr>
          </w:p>
        </w:tc>
        <w:tc>
          <w:tcPr>
            <w:tcW w:w="1189" w:type="dxa"/>
          </w:tcPr>
          <w:p w:rsidR="00760712" w:rsidRDefault="00760712">
            <w:pPr>
              <w:pStyle w:val="ConsPlusNormal"/>
            </w:pPr>
          </w:p>
        </w:tc>
      </w:tr>
      <w:tr w:rsidR="00760712" w:rsidTr="00907C5E">
        <w:trPr>
          <w:jc w:val="center"/>
        </w:trPr>
        <w:tc>
          <w:tcPr>
            <w:tcW w:w="566" w:type="dxa"/>
            <w:vMerge w:val="restart"/>
          </w:tcPr>
          <w:p w:rsidR="00760712" w:rsidRDefault="00760712">
            <w:pPr>
              <w:pStyle w:val="ConsPlusNormal"/>
              <w:jc w:val="center"/>
            </w:pPr>
            <w:r>
              <w:t>5</w:t>
            </w:r>
          </w:p>
        </w:tc>
        <w:tc>
          <w:tcPr>
            <w:tcW w:w="1839" w:type="dxa"/>
            <w:vMerge w:val="restart"/>
          </w:tcPr>
          <w:p w:rsidR="00760712" w:rsidRDefault="00760712">
            <w:pPr>
              <w:pStyle w:val="ConsPlusNormal"/>
            </w:pPr>
            <w:r>
              <w:t>Свод инвестиционных правил</w:t>
            </w:r>
          </w:p>
        </w:tc>
        <w:tc>
          <w:tcPr>
            <w:tcW w:w="4820" w:type="dxa"/>
          </w:tcPr>
          <w:p w:rsidR="00760712" w:rsidRDefault="00760712">
            <w:pPr>
              <w:pStyle w:val="ConsPlusNormal"/>
            </w:pPr>
            <w:r>
              <w:t>Сроки и количество запрашиваемых документов для получения услуг после внедрения свода инвестиционных правил по сравнению с периодом до внедрения свода инвестиционных правил стали меньше</w:t>
            </w:r>
          </w:p>
        </w:tc>
        <w:tc>
          <w:tcPr>
            <w:tcW w:w="1417" w:type="dxa"/>
          </w:tcPr>
          <w:p w:rsidR="00760712" w:rsidRDefault="00760712">
            <w:pPr>
              <w:pStyle w:val="ConsPlusNormal"/>
            </w:pPr>
          </w:p>
        </w:tc>
        <w:tc>
          <w:tcPr>
            <w:tcW w:w="1189" w:type="dxa"/>
          </w:tcPr>
          <w:p w:rsidR="00760712" w:rsidRDefault="00760712">
            <w:pPr>
              <w:pStyle w:val="ConsPlusNormal"/>
            </w:pPr>
          </w:p>
        </w:tc>
      </w:tr>
      <w:tr w:rsidR="00760712" w:rsidTr="00907C5E">
        <w:trPr>
          <w:jc w:val="center"/>
        </w:trPr>
        <w:tc>
          <w:tcPr>
            <w:tcW w:w="566" w:type="dxa"/>
            <w:vMerge/>
          </w:tcPr>
          <w:p w:rsidR="00760712" w:rsidRDefault="00760712">
            <w:pPr>
              <w:spacing w:after="1" w:line="0" w:lineRule="atLeast"/>
            </w:pPr>
          </w:p>
        </w:tc>
        <w:tc>
          <w:tcPr>
            <w:tcW w:w="1839" w:type="dxa"/>
            <w:vMerge/>
          </w:tcPr>
          <w:p w:rsidR="00760712" w:rsidRDefault="00760712">
            <w:pPr>
              <w:spacing w:after="1" w:line="0" w:lineRule="atLeast"/>
            </w:pPr>
          </w:p>
        </w:tc>
        <w:tc>
          <w:tcPr>
            <w:tcW w:w="4820" w:type="dxa"/>
          </w:tcPr>
          <w:p w:rsidR="00760712" w:rsidRDefault="00760712">
            <w:pPr>
              <w:pStyle w:val="ConsPlusNormal"/>
            </w:pPr>
            <w:r>
              <w:t>Количество действий (шагов), предпринимаемых для получения услуг, после внедрения свода инвестиционных правил по сравнению с периодом до внедрения свода инвестиционных правил стало меньше</w:t>
            </w:r>
          </w:p>
        </w:tc>
        <w:tc>
          <w:tcPr>
            <w:tcW w:w="1417" w:type="dxa"/>
          </w:tcPr>
          <w:p w:rsidR="00760712" w:rsidRDefault="00760712">
            <w:pPr>
              <w:pStyle w:val="ConsPlusNormal"/>
            </w:pPr>
          </w:p>
        </w:tc>
        <w:tc>
          <w:tcPr>
            <w:tcW w:w="1189" w:type="dxa"/>
          </w:tcPr>
          <w:p w:rsidR="00760712" w:rsidRDefault="00760712">
            <w:pPr>
              <w:pStyle w:val="ConsPlusNormal"/>
            </w:pPr>
          </w:p>
        </w:tc>
      </w:tr>
      <w:tr w:rsidR="00760712" w:rsidTr="00907C5E">
        <w:trPr>
          <w:jc w:val="center"/>
        </w:trPr>
        <w:tc>
          <w:tcPr>
            <w:tcW w:w="566" w:type="dxa"/>
            <w:vMerge/>
          </w:tcPr>
          <w:p w:rsidR="00760712" w:rsidRDefault="00760712">
            <w:pPr>
              <w:spacing w:after="1" w:line="0" w:lineRule="atLeast"/>
            </w:pPr>
          </w:p>
        </w:tc>
        <w:tc>
          <w:tcPr>
            <w:tcW w:w="1839" w:type="dxa"/>
            <w:vMerge/>
          </w:tcPr>
          <w:p w:rsidR="00760712" w:rsidRDefault="00760712">
            <w:pPr>
              <w:spacing w:after="1" w:line="0" w:lineRule="atLeast"/>
            </w:pPr>
          </w:p>
        </w:tc>
        <w:tc>
          <w:tcPr>
            <w:tcW w:w="4820" w:type="dxa"/>
          </w:tcPr>
          <w:p w:rsidR="00760712" w:rsidRDefault="00760712">
            <w:pPr>
              <w:pStyle w:val="ConsPlusNormal"/>
            </w:pPr>
            <w:r>
              <w:t>Субъектом Российской Федерации формируются и публикуются лучшие практики по оптимизации процедур свода инвестиционных правил.</w:t>
            </w:r>
          </w:p>
        </w:tc>
        <w:tc>
          <w:tcPr>
            <w:tcW w:w="1417" w:type="dxa"/>
          </w:tcPr>
          <w:p w:rsidR="00760712" w:rsidRDefault="00760712">
            <w:pPr>
              <w:pStyle w:val="ConsPlusNormal"/>
            </w:pPr>
          </w:p>
        </w:tc>
        <w:tc>
          <w:tcPr>
            <w:tcW w:w="1189" w:type="dxa"/>
          </w:tcPr>
          <w:p w:rsidR="00760712" w:rsidRDefault="00760712">
            <w:pPr>
              <w:pStyle w:val="ConsPlusNormal"/>
            </w:pPr>
          </w:p>
        </w:tc>
      </w:tr>
    </w:tbl>
    <w:p w:rsidR="00760712" w:rsidRDefault="00760712">
      <w:pPr>
        <w:pStyle w:val="ConsPlusNormal"/>
        <w:jc w:val="both"/>
      </w:pPr>
    </w:p>
    <w:p w:rsidR="009C4E39" w:rsidRDefault="009C4E39">
      <w:pPr>
        <w:rPr>
          <w:rFonts w:ascii="Calibri" w:eastAsia="Times New Roman" w:hAnsi="Calibri" w:cs="Calibri"/>
          <w:szCs w:val="20"/>
          <w:lang w:eastAsia="ru-RU"/>
        </w:rPr>
      </w:pPr>
      <w:r>
        <w:br w:type="page"/>
      </w:r>
    </w:p>
    <w:p w:rsidR="00760712" w:rsidRDefault="00760712">
      <w:pPr>
        <w:pStyle w:val="ConsPlusNormal"/>
        <w:jc w:val="right"/>
        <w:outlineLvl w:val="2"/>
      </w:pPr>
      <w:r>
        <w:lastRenderedPageBreak/>
        <w:t>Приложение N 2</w:t>
      </w:r>
    </w:p>
    <w:p w:rsidR="00760712" w:rsidRDefault="00760712">
      <w:pPr>
        <w:pStyle w:val="ConsPlusNormal"/>
        <w:jc w:val="right"/>
      </w:pPr>
      <w:r>
        <w:t>к Методическим рекомендациям</w:t>
      </w:r>
    </w:p>
    <w:p w:rsidR="00760712" w:rsidRDefault="00760712">
      <w:pPr>
        <w:pStyle w:val="ConsPlusNormal"/>
        <w:jc w:val="right"/>
      </w:pPr>
      <w:r>
        <w:t>по мониторингу и подтверждению</w:t>
      </w:r>
    </w:p>
    <w:p w:rsidR="00760712" w:rsidRDefault="00760712">
      <w:pPr>
        <w:pStyle w:val="ConsPlusNormal"/>
        <w:jc w:val="right"/>
      </w:pPr>
      <w:r>
        <w:t>внедрения системы поддержки</w:t>
      </w:r>
    </w:p>
    <w:p w:rsidR="00760712" w:rsidRDefault="00760712">
      <w:pPr>
        <w:pStyle w:val="ConsPlusNormal"/>
        <w:jc w:val="right"/>
      </w:pPr>
      <w:r>
        <w:t>новых инвестиционных проектов</w:t>
      </w:r>
    </w:p>
    <w:p w:rsidR="00760712" w:rsidRDefault="00760712">
      <w:pPr>
        <w:pStyle w:val="ConsPlusNormal"/>
        <w:jc w:val="right"/>
      </w:pPr>
      <w:r>
        <w:t>в субъектах Российской Федерации</w:t>
      </w:r>
    </w:p>
    <w:p w:rsidR="00760712" w:rsidRDefault="00760712">
      <w:pPr>
        <w:pStyle w:val="ConsPlusNormal"/>
        <w:jc w:val="right"/>
      </w:pPr>
      <w:r>
        <w:t>("Региональный инвестиционный</w:t>
      </w:r>
    </w:p>
    <w:p w:rsidR="00760712" w:rsidRDefault="00760712">
      <w:pPr>
        <w:pStyle w:val="ConsPlusNormal"/>
        <w:jc w:val="right"/>
      </w:pPr>
      <w:r>
        <w:t>стандарт"), утвержденным приказом</w:t>
      </w:r>
    </w:p>
    <w:p w:rsidR="00760712" w:rsidRDefault="00760712">
      <w:pPr>
        <w:pStyle w:val="ConsPlusNormal"/>
        <w:jc w:val="right"/>
      </w:pPr>
      <w:r>
        <w:t>Минэкономразвития России</w:t>
      </w:r>
    </w:p>
    <w:p w:rsidR="00760712" w:rsidRDefault="00760712">
      <w:pPr>
        <w:pStyle w:val="ConsPlusNormal"/>
        <w:jc w:val="right"/>
      </w:pPr>
      <w:r>
        <w:t>от 30 сентября 2021 г. N 591</w:t>
      </w:r>
    </w:p>
    <w:p w:rsidR="00760712" w:rsidRDefault="00760712">
      <w:pPr>
        <w:pStyle w:val="ConsPlusNormal"/>
        <w:jc w:val="both"/>
      </w:pPr>
    </w:p>
    <w:p w:rsidR="00760712" w:rsidRDefault="00760712">
      <w:pPr>
        <w:pStyle w:val="ConsPlusNormal"/>
        <w:jc w:val="right"/>
      </w:pPr>
      <w:r>
        <w:t>ФОРМА</w:t>
      </w:r>
    </w:p>
    <w:p w:rsidR="00760712" w:rsidRDefault="00760712">
      <w:pPr>
        <w:pStyle w:val="ConsPlusNormal"/>
        <w:jc w:val="both"/>
      </w:pPr>
    </w:p>
    <w:p w:rsidR="00760712" w:rsidRDefault="00760712">
      <w:pPr>
        <w:pStyle w:val="ConsPlusNormal"/>
        <w:jc w:val="center"/>
      </w:pPr>
      <w:r>
        <w:t>ОПРОСНЫЙ ЛИСТ</w:t>
      </w:r>
    </w:p>
    <w:p w:rsidR="00760712" w:rsidRDefault="00760712">
      <w:pPr>
        <w:pStyle w:val="ConsPlusNormal"/>
        <w:jc w:val="center"/>
      </w:pPr>
      <w:r>
        <w:t>для оценки системы поддержки новых инвестиционных</w:t>
      </w:r>
    </w:p>
    <w:p w:rsidR="00760712" w:rsidRDefault="00760712">
      <w:pPr>
        <w:pStyle w:val="ConsPlusNormal"/>
        <w:jc w:val="center"/>
      </w:pPr>
      <w:r>
        <w:t>проектов в субъектах Российской Федерации ("Региональный</w:t>
      </w:r>
    </w:p>
    <w:p w:rsidR="00760712" w:rsidRDefault="00760712">
      <w:pPr>
        <w:pStyle w:val="ConsPlusNormal"/>
        <w:jc w:val="center"/>
      </w:pPr>
      <w:r>
        <w:t>инвестиционный стандарт") региональной инвестиционной</w:t>
      </w:r>
    </w:p>
    <w:p w:rsidR="00760712" w:rsidRDefault="00760712">
      <w:pPr>
        <w:pStyle w:val="ConsPlusNormal"/>
        <w:jc w:val="center"/>
      </w:pPr>
      <w:r>
        <w:t>группой, в состав которой целесообразно включать</w:t>
      </w:r>
    </w:p>
    <w:p w:rsidR="00760712" w:rsidRDefault="00760712">
      <w:pPr>
        <w:pStyle w:val="ConsPlusNormal"/>
        <w:jc w:val="center"/>
      </w:pPr>
      <w:r>
        <w:t>представителей региональных отделений бизнес-объединений,</w:t>
      </w:r>
    </w:p>
    <w:p w:rsidR="00760712" w:rsidRDefault="00760712">
      <w:pPr>
        <w:pStyle w:val="ConsPlusNormal"/>
        <w:jc w:val="center"/>
      </w:pPr>
      <w:r>
        <w:t>региональных торгово-промышленных палат, а также иных</w:t>
      </w:r>
    </w:p>
    <w:p w:rsidR="00760712" w:rsidRDefault="00760712">
      <w:pPr>
        <w:pStyle w:val="ConsPlusNormal"/>
        <w:jc w:val="center"/>
      </w:pPr>
      <w:r>
        <w:t>организаций, реализующих новые инвестиционные проекты</w:t>
      </w:r>
    </w:p>
    <w:p w:rsidR="00760712" w:rsidRDefault="00760712">
      <w:pPr>
        <w:pStyle w:val="ConsPlusNormal"/>
        <w:jc w:val="center"/>
      </w:pPr>
      <w:r>
        <w:t>в соответствующем субъекте Российской Федерации</w:t>
      </w:r>
    </w:p>
    <w:p w:rsidR="00760712" w:rsidRDefault="0076071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6746"/>
        <w:gridCol w:w="340"/>
      </w:tblGrid>
      <w:tr w:rsidR="00760712">
        <w:tc>
          <w:tcPr>
            <w:tcW w:w="1984" w:type="dxa"/>
            <w:tcBorders>
              <w:top w:val="nil"/>
              <w:left w:val="nil"/>
              <w:bottom w:val="nil"/>
              <w:right w:val="nil"/>
            </w:tcBorders>
          </w:tcPr>
          <w:p w:rsidR="00760712" w:rsidRDefault="00760712">
            <w:pPr>
              <w:pStyle w:val="ConsPlusNormal"/>
            </w:pPr>
            <w:r>
              <w:t>Дата заполнения</w:t>
            </w:r>
          </w:p>
        </w:tc>
        <w:tc>
          <w:tcPr>
            <w:tcW w:w="6746" w:type="dxa"/>
            <w:tcBorders>
              <w:top w:val="nil"/>
              <w:left w:val="nil"/>
              <w:bottom w:val="single" w:sz="4" w:space="0" w:color="auto"/>
              <w:right w:val="nil"/>
            </w:tcBorders>
          </w:tcPr>
          <w:p w:rsidR="00760712" w:rsidRDefault="00760712">
            <w:pPr>
              <w:pStyle w:val="ConsPlusNormal"/>
            </w:pPr>
          </w:p>
        </w:tc>
        <w:tc>
          <w:tcPr>
            <w:tcW w:w="340" w:type="dxa"/>
            <w:tcBorders>
              <w:top w:val="nil"/>
              <w:left w:val="nil"/>
              <w:bottom w:val="nil"/>
              <w:right w:val="nil"/>
            </w:tcBorders>
          </w:tcPr>
          <w:p w:rsidR="00760712" w:rsidRDefault="00760712">
            <w:pPr>
              <w:pStyle w:val="ConsPlusNormal"/>
              <w:jc w:val="both"/>
            </w:pPr>
            <w:r>
              <w:t>.</w:t>
            </w:r>
          </w:p>
        </w:tc>
      </w:tr>
      <w:tr w:rsidR="00760712">
        <w:tc>
          <w:tcPr>
            <w:tcW w:w="8730" w:type="dxa"/>
            <w:gridSpan w:val="2"/>
            <w:tcBorders>
              <w:top w:val="nil"/>
              <w:left w:val="nil"/>
              <w:bottom w:val="single" w:sz="4" w:space="0" w:color="auto"/>
              <w:right w:val="nil"/>
            </w:tcBorders>
          </w:tcPr>
          <w:p w:rsidR="00760712" w:rsidRDefault="00760712">
            <w:pPr>
              <w:pStyle w:val="ConsPlusNormal"/>
            </w:pPr>
            <w:r>
              <w:t>Субъект Российской Федерации</w:t>
            </w:r>
          </w:p>
        </w:tc>
        <w:tc>
          <w:tcPr>
            <w:tcW w:w="340" w:type="dxa"/>
            <w:tcBorders>
              <w:top w:val="nil"/>
              <w:left w:val="nil"/>
              <w:bottom w:val="nil"/>
              <w:right w:val="nil"/>
            </w:tcBorders>
          </w:tcPr>
          <w:p w:rsidR="00760712" w:rsidRDefault="00760712">
            <w:pPr>
              <w:pStyle w:val="ConsPlusNormal"/>
              <w:jc w:val="both"/>
            </w:pPr>
            <w:r>
              <w:t>.</w:t>
            </w:r>
          </w:p>
        </w:tc>
      </w:tr>
      <w:tr w:rsidR="00760712">
        <w:tc>
          <w:tcPr>
            <w:tcW w:w="8730" w:type="dxa"/>
            <w:gridSpan w:val="2"/>
            <w:tcBorders>
              <w:top w:val="single" w:sz="4" w:space="0" w:color="auto"/>
              <w:left w:val="nil"/>
              <w:bottom w:val="single" w:sz="4" w:space="0" w:color="auto"/>
              <w:right w:val="nil"/>
            </w:tcBorders>
          </w:tcPr>
          <w:p w:rsidR="00760712" w:rsidRDefault="00760712">
            <w:pPr>
              <w:pStyle w:val="ConsPlusNormal"/>
            </w:pPr>
            <w:r>
              <w:t>Сфера реализации инвестиционного проекта (опционально):</w:t>
            </w:r>
          </w:p>
        </w:tc>
        <w:tc>
          <w:tcPr>
            <w:tcW w:w="340" w:type="dxa"/>
            <w:tcBorders>
              <w:top w:val="nil"/>
              <w:left w:val="nil"/>
              <w:bottom w:val="nil"/>
              <w:right w:val="nil"/>
            </w:tcBorders>
          </w:tcPr>
          <w:p w:rsidR="00760712" w:rsidRDefault="00760712">
            <w:pPr>
              <w:pStyle w:val="ConsPlusNormal"/>
              <w:jc w:val="both"/>
            </w:pPr>
            <w:r>
              <w:t>.</w:t>
            </w:r>
          </w:p>
        </w:tc>
      </w:tr>
      <w:tr w:rsidR="00760712">
        <w:tc>
          <w:tcPr>
            <w:tcW w:w="8730" w:type="dxa"/>
            <w:gridSpan w:val="2"/>
            <w:tcBorders>
              <w:top w:val="single" w:sz="4" w:space="0" w:color="auto"/>
              <w:left w:val="nil"/>
              <w:bottom w:val="single" w:sz="4" w:space="0" w:color="auto"/>
              <w:right w:val="nil"/>
            </w:tcBorders>
          </w:tcPr>
          <w:p w:rsidR="00760712" w:rsidRDefault="00760712">
            <w:pPr>
              <w:pStyle w:val="ConsPlusNormal"/>
            </w:pPr>
            <w:r>
              <w:t>Стадия реализации инвестиционного проекта (опционально):</w:t>
            </w:r>
          </w:p>
        </w:tc>
        <w:tc>
          <w:tcPr>
            <w:tcW w:w="340" w:type="dxa"/>
            <w:tcBorders>
              <w:top w:val="nil"/>
              <w:left w:val="nil"/>
              <w:bottom w:val="nil"/>
              <w:right w:val="nil"/>
            </w:tcBorders>
          </w:tcPr>
          <w:p w:rsidR="00760712" w:rsidRDefault="00760712">
            <w:pPr>
              <w:pStyle w:val="ConsPlusNormal"/>
              <w:jc w:val="both"/>
            </w:pPr>
            <w:r>
              <w:t>.</w:t>
            </w:r>
          </w:p>
        </w:tc>
      </w:tr>
    </w:tbl>
    <w:p w:rsidR="00760712" w:rsidRDefault="00760712">
      <w:pPr>
        <w:pStyle w:val="ConsPlusNormal"/>
        <w:jc w:val="both"/>
      </w:pPr>
    </w:p>
    <w:p w:rsidR="00760712" w:rsidRDefault="00760712">
      <w:pPr>
        <w:pStyle w:val="ConsPlusNormal"/>
        <w:ind w:firstLine="540"/>
        <w:jc w:val="both"/>
        <w:outlineLvl w:val="3"/>
      </w:pPr>
      <w:r>
        <w:t>1. Качество инвестиционной карты</w:t>
      </w:r>
    </w:p>
    <w:p w:rsidR="00760712" w:rsidRDefault="00760712">
      <w:pPr>
        <w:pStyle w:val="ConsPlusNormal"/>
        <w:spacing w:before="220"/>
        <w:ind w:firstLine="540"/>
        <w:jc w:val="both"/>
      </w:pPr>
      <w:r>
        <w:t>1.1. Оцените по 10-балльной шкале качество инвестиционной карты для целей подготовки Вашего инвестиционного проекта, где 10 - качество полностью устраивает, 0 - качество абсолютно не устраивает _____ баллов</w:t>
      </w:r>
    </w:p>
    <w:p w:rsidR="00760712" w:rsidRDefault="00760712">
      <w:pPr>
        <w:pStyle w:val="ConsPlusNormal"/>
        <w:spacing w:before="220"/>
        <w:ind w:firstLine="540"/>
        <w:jc w:val="both"/>
      </w:pPr>
      <w:r>
        <w:t>1.2. При подготовке инвестиционного проекта какая информация, размещенная на инвестиционной карте &lt;*&gt;, была:</w:t>
      </w:r>
    </w:p>
    <w:p w:rsidR="00760712" w:rsidRDefault="007607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1587"/>
        <w:gridCol w:w="1700"/>
        <w:gridCol w:w="1984"/>
      </w:tblGrid>
      <w:tr w:rsidR="00760712">
        <w:tc>
          <w:tcPr>
            <w:tcW w:w="3798" w:type="dxa"/>
          </w:tcPr>
          <w:p w:rsidR="00760712" w:rsidRDefault="00760712">
            <w:pPr>
              <w:pStyle w:val="ConsPlusNormal"/>
            </w:pPr>
          </w:p>
        </w:tc>
        <w:tc>
          <w:tcPr>
            <w:tcW w:w="1587" w:type="dxa"/>
          </w:tcPr>
          <w:p w:rsidR="00760712" w:rsidRDefault="00760712">
            <w:pPr>
              <w:pStyle w:val="ConsPlusNormal"/>
              <w:jc w:val="center"/>
            </w:pPr>
            <w:r>
              <w:t>Недоступна</w:t>
            </w:r>
          </w:p>
        </w:tc>
        <w:tc>
          <w:tcPr>
            <w:tcW w:w="1700" w:type="dxa"/>
          </w:tcPr>
          <w:p w:rsidR="00760712" w:rsidRDefault="00760712">
            <w:pPr>
              <w:pStyle w:val="ConsPlusNormal"/>
              <w:jc w:val="center"/>
            </w:pPr>
            <w:r>
              <w:t>Доступна и достаточна для принятия решения</w:t>
            </w:r>
          </w:p>
        </w:tc>
        <w:tc>
          <w:tcPr>
            <w:tcW w:w="1984" w:type="dxa"/>
          </w:tcPr>
          <w:p w:rsidR="00760712" w:rsidRDefault="00760712">
            <w:pPr>
              <w:pStyle w:val="ConsPlusNormal"/>
              <w:jc w:val="center"/>
            </w:pPr>
            <w:r>
              <w:t>Доступна и не достаточна для принятия решения</w:t>
            </w:r>
          </w:p>
        </w:tc>
      </w:tr>
      <w:tr w:rsidR="00760712">
        <w:tc>
          <w:tcPr>
            <w:tcW w:w="3798" w:type="dxa"/>
          </w:tcPr>
          <w:p w:rsidR="00760712" w:rsidRDefault="00760712">
            <w:pPr>
              <w:pStyle w:val="ConsPlusNormal"/>
            </w:pPr>
            <w:r>
              <w:t xml:space="preserve">а) </w:t>
            </w:r>
            <w:proofErr w:type="spellStart"/>
            <w:r>
              <w:t>геоподоснова</w:t>
            </w:r>
            <w:proofErr w:type="spellEnd"/>
          </w:p>
        </w:tc>
        <w:tc>
          <w:tcPr>
            <w:tcW w:w="1587" w:type="dxa"/>
          </w:tcPr>
          <w:p w:rsidR="00760712" w:rsidRDefault="00760712">
            <w:pPr>
              <w:pStyle w:val="ConsPlusNormal"/>
            </w:pPr>
          </w:p>
        </w:tc>
        <w:tc>
          <w:tcPr>
            <w:tcW w:w="1700" w:type="dxa"/>
          </w:tcPr>
          <w:p w:rsidR="00760712" w:rsidRDefault="00760712">
            <w:pPr>
              <w:pStyle w:val="ConsPlusNormal"/>
            </w:pPr>
          </w:p>
        </w:tc>
        <w:tc>
          <w:tcPr>
            <w:tcW w:w="1984" w:type="dxa"/>
          </w:tcPr>
          <w:p w:rsidR="00760712" w:rsidRDefault="00760712">
            <w:pPr>
              <w:pStyle w:val="ConsPlusNormal"/>
            </w:pPr>
          </w:p>
        </w:tc>
      </w:tr>
      <w:tr w:rsidR="00760712" w:rsidTr="009C4E39">
        <w:trPr>
          <w:trHeight w:val="474"/>
        </w:trPr>
        <w:tc>
          <w:tcPr>
            <w:tcW w:w="3798" w:type="dxa"/>
          </w:tcPr>
          <w:p w:rsidR="00760712" w:rsidRDefault="00760712">
            <w:pPr>
              <w:pStyle w:val="ConsPlusNormal"/>
            </w:pPr>
            <w:r>
              <w:t>б) инженерная инфраструктура (существующая, планируемая)</w:t>
            </w:r>
          </w:p>
        </w:tc>
        <w:tc>
          <w:tcPr>
            <w:tcW w:w="1587" w:type="dxa"/>
          </w:tcPr>
          <w:p w:rsidR="00760712" w:rsidRDefault="00760712">
            <w:pPr>
              <w:pStyle w:val="ConsPlusNormal"/>
            </w:pPr>
          </w:p>
        </w:tc>
        <w:tc>
          <w:tcPr>
            <w:tcW w:w="1700" w:type="dxa"/>
          </w:tcPr>
          <w:p w:rsidR="00760712" w:rsidRDefault="00760712">
            <w:pPr>
              <w:pStyle w:val="ConsPlusNormal"/>
            </w:pPr>
          </w:p>
        </w:tc>
        <w:tc>
          <w:tcPr>
            <w:tcW w:w="1984" w:type="dxa"/>
          </w:tcPr>
          <w:p w:rsidR="00760712" w:rsidRDefault="00760712">
            <w:pPr>
              <w:pStyle w:val="ConsPlusNormal"/>
            </w:pPr>
          </w:p>
        </w:tc>
      </w:tr>
      <w:tr w:rsidR="00760712">
        <w:tc>
          <w:tcPr>
            <w:tcW w:w="3798" w:type="dxa"/>
          </w:tcPr>
          <w:p w:rsidR="00760712" w:rsidRDefault="00760712">
            <w:pPr>
              <w:pStyle w:val="ConsPlusNormal"/>
            </w:pPr>
            <w:r>
              <w:t>в) транспортная инфраструктура региона</w:t>
            </w:r>
          </w:p>
        </w:tc>
        <w:tc>
          <w:tcPr>
            <w:tcW w:w="1587" w:type="dxa"/>
          </w:tcPr>
          <w:p w:rsidR="00760712" w:rsidRDefault="00760712">
            <w:pPr>
              <w:pStyle w:val="ConsPlusNormal"/>
            </w:pPr>
          </w:p>
        </w:tc>
        <w:tc>
          <w:tcPr>
            <w:tcW w:w="1700" w:type="dxa"/>
          </w:tcPr>
          <w:p w:rsidR="00760712" w:rsidRDefault="00760712">
            <w:pPr>
              <w:pStyle w:val="ConsPlusNormal"/>
            </w:pPr>
          </w:p>
        </w:tc>
        <w:tc>
          <w:tcPr>
            <w:tcW w:w="1984" w:type="dxa"/>
          </w:tcPr>
          <w:p w:rsidR="00760712" w:rsidRDefault="00760712">
            <w:pPr>
              <w:pStyle w:val="ConsPlusNormal"/>
            </w:pPr>
          </w:p>
        </w:tc>
      </w:tr>
      <w:tr w:rsidR="00760712">
        <w:tc>
          <w:tcPr>
            <w:tcW w:w="3798" w:type="dxa"/>
          </w:tcPr>
          <w:p w:rsidR="00760712" w:rsidRDefault="00760712">
            <w:pPr>
              <w:pStyle w:val="ConsPlusNormal"/>
            </w:pPr>
            <w:r>
              <w:t xml:space="preserve">г) территориальные (земельные) </w:t>
            </w:r>
            <w:r>
              <w:lastRenderedPageBreak/>
              <w:t>ресурсы перспективного инвестиционного развития</w:t>
            </w:r>
          </w:p>
        </w:tc>
        <w:tc>
          <w:tcPr>
            <w:tcW w:w="1587" w:type="dxa"/>
          </w:tcPr>
          <w:p w:rsidR="00760712" w:rsidRDefault="00760712">
            <w:pPr>
              <w:pStyle w:val="ConsPlusNormal"/>
            </w:pPr>
          </w:p>
        </w:tc>
        <w:tc>
          <w:tcPr>
            <w:tcW w:w="1700" w:type="dxa"/>
          </w:tcPr>
          <w:p w:rsidR="00760712" w:rsidRDefault="00760712">
            <w:pPr>
              <w:pStyle w:val="ConsPlusNormal"/>
            </w:pPr>
          </w:p>
        </w:tc>
        <w:tc>
          <w:tcPr>
            <w:tcW w:w="1984" w:type="dxa"/>
          </w:tcPr>
          <w:p w:rsidR="00760712" w:rsidRDefault="00760712">
            <w:pPr>
              <w:pStyle w:val="ConsPlusNormal"/>
            </w:pPr>
          </w:p>
        </w:tc>
      </w:tr>
      <w:tr w:rsidR="00760712">
        <w:tc>
          <w:tcPr>
            <w:tcW w:w="3798" w:type="dxa"/>
          </w:tcPr>
          <w:p w:rsidR="00760712" w:rsidRDefault="00760712">
            <w:pPr>
              <w:pStyle w:val="ConsPlusNormal"/>
            </w:pPr>
            <w:r>
              <w:t>д) инвестиционные площадки и преференциальные режимы</w:t>
            </w:r>
          </w:p>
        </w:tc>
        <w:tc>
          <w:tcPr>
            <w:tcW w:w="1587" w:type="dxa"/>
          </w:tcPr>
          <w:p w:rsidR="00760712" w:rsidRDefault="00760712">
            <w:pPr>
              <w:pStyle w:val="ConsPlusNormal"/>
            </w:pPr>
          </w:p>
        </w:tc>
        <w:tc>
          <w:tcPr>
            <w:tcW w:w="1700" w:type="dxa"/>
          </w:tcPr>
          <w:p w:rsidR="00760712" w:rsidRDefault="00760712">
            <w:pPr>
              <w:pStyle w:val="ConsPlusNormal"/>
            </w:pPr>
          </w:p>
        </w:tc>
        <w:tc>
          <w:tcPr>
            <w:tcW w:w="1984" w:type="dxa"/>
          </w:tcPr>
          <w:p w:rsidR="00760712" w:rsidRDefault="00760712">
            <w:pPr>
              <w:pStyle w:val="ConsPlusNormal"/>
            </w:pPr>
          </w:p>
        </w:tc>
      </w:tr>
      <w:tr w:rsidR="00760712">
        <w:tc>
          <w:tcPr>
            <w:tcW w:w="3798" w:type="dxa"/>
          </w:tcPr>
          <w:p w:rsidR="00760712" w:rsidRDefault="00760712">
            <w:pPr>
              <w:pStyle w:val="ConsPlusNormal"/>
            </w:pPr>
            <w:r>
              <w:t>е) меры поддержки (включая налоги)</w:t>
            </w:r>
          </w:p>
        </w:tc>
        <w:tc>
          <w:tcPr>
            <w:tcW w:w="1587" w:type="dxa"/>
          </w:tcPr>
          <w:p w:rsidR="00760712" w:rsidRDefault="00760712">
            <w:pPr>
              <w:pStyle w:val="ConsPlusNormal"/>
            </w:pPr>
          </w:p>
        </w:tc>
        <w:tc>
          <w:tcPr>
            <w:tcW w:w="1700" w:type="dxa"/>
          </w:tcPr>
          <w:p w:rsidR="00760712" w:rsidRDefault="00760712">
            <w:pPr>
              <w:pStyle w:val="ConsPlusNormal"/>
            </w:pPr>
          </w:p>
        </w:tc>
        <w:tc>
          <w:tcPr>
            <w:tcW w:w="1984" w:type="dxa"/>
          </w:tcPr>
          <w:p w:rsidR="00760712" w:rsidRDefault="00760712">
            <w:pPr>
              <w:pStyle w:val="ConsPlusNormal"/>
            </w:pPr>
          </w:p>
        </w:tc>
      </w:tr>
      <w:tr w:rsidR="00760712">
        <w:tc>
          <w:tcPr>
            <w:tcW w:w="3798" w:type="dxa"/>
          </w:tcPr>
          <w:p w:rsidR="00760712" w:rsidRDefault="00760712">
            <w:pPr>
              <w:pStyle w:val="ConsPlusNormal"/>
            </w:pPr>
            <w:r>
              <w:t>ж) тарифы</w:t>
            </w:r>
          </w:p>
        </w:tc>
        <w:tc>
          <w:tcPr>
            <w:tcW w:w="1587" w:type="dxa"/>
          </w:tcPr>
          <w:p w:rsidR="00760712" w:rsidRDefault="00760712">
            <w:pPr>
              <w:pStyle w:val="ConsPlusNormal"/>
            </w:pPr>
          </w:p>
        </w:tc>
        <w:tc>
          <w:tcPr>
            <w:tcW w:w="1700" w:type="dxa"/>
          </w:tcPr>
          <w:p w:rsidR="00760712" w:rsidRDefault="00760712">
            <w:pPr>
              <w:pStyle w:val="ConsPlusNormal"/>
            </w:pPr>
          </w:p>
        </w:tc>
        <w:tc>
          <w:tcPr>
            <w:tcW w:w="1984" w:type="dxa"/>
          </w:tcPr>
          <w:p w:rsidR="00760712" w:rsidRDefault="00760712">
            <w:pPr>
              <w:pStyle w:val="ConsPlusNormal"/>
            </w:pPr>
          </w:p>
        </w:tc>
      </w:tr>
      <w:tr w:rsidR="00760712">
        <w:tc>
          <w:tcPr>
            <w:tcW w:w="3798" w:type="dxa"/>
          </w:tcPr>
          <w:p w:rsidR="00760712" w:rsidRDefault="00760712">
            <w:pPr>
              <w:pStyle w:val="ConsPlusNormal"/>
            </w:pPr>
            <w:r>
              <w:t>з) полезные ископаемые</w:t>
            </w:r>
          </w:p>
        </w:tc>
        <w:tc>
          <w:tcPr>
            <w:tcW w:w="1587" w:type="dxa"/>
          </w:tcPr>
          <w:p w:rsidR="00760712" w:rsidRDefault="00760712">
            <w:pPr>
              <w:pStyle w:val="ConsPlusNormal"/>
            </w:pPr>
          </w:p>
        </w:tc>
        <w:tc>
          <w:tcPr>
            <w:tcW w:w="1700" w:type="dxa"/>
          </w:tcPr>
          <w:p w:rsidR="00760712" w:rsidRDefault="00760712">
            <w:pPr>
              <w:pStyle w:val="ConsPlusNormal"/>
            </w:pPr>
          </w:p>
        </w:tc>
        <w:tc>
          <w:tcPr>
            <w:tcW w:w="1984" w:type="dxa"/>
          </w:tcPr>
          <w:p w:rsidR="00760712" w:rsidRDefault="00760712">
            <w:pPr>
              <w:pStyle w:val="ConsPlusNormal"/>
            </w:pPr>
          </w:p>
        </w:tc>
      </w:tr>
    </w:tbl>
    <w:p w:rsidR="00760712" w:rsidRDefault="007607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2607"/>
        <w:gridCol w:w="2607"/>
      </w:tblGrid>
      <w:tr w:rsidR="00760712">
        <w:tc>
          <w:tcPr>
            <w:tcW w:w="3855" w:type="dxa"/>
          </w:tcPr>
          <w:p w:rsidR="00760712" w:rsidRDefault="00760712">
            <w:pPr>
              <w:pStyle w:val="ConsPlusNormal"/>
            </w:pPr>
          </w:p>
        </w:tc>
        <w:tc>
          <w:tcPr>
            <w:tcW w:w="2607" w:type="dxa"/>
          </w:tcPr>
          <w:p w:rsidR="00760712" w:rsidRDefault="00760712">
            <w:pPr>
              <w:pStyle w:val="ConsPlusNormal"/>
              <w:jc w:val="center"/>
            </w:pPr>
            <w:r>
              <w:t>Востребована при принятии решения</w:t>
            </w:r>
          </w:p>
        </w:tc>
        <w:tc>
          <w:tcPr>
            <w:tcW w:w="2607" w:type="dxa"/>
          </w:tcPr>
          <w:p w:rsidR="00760712" w:rsidRDefault="00760712">
            <w:pPr>
              <w:pStyle w:val="ConsPlusNormal"/>
              <w:jc w:val="center"/>
            </w:pPr>
            <w:r>
              <w:t>Не востребована при принятии решения</w:t>
            </w:r>
          </w:p>
        </w:tc>
      </w:tr>
      <w:tr w:rsidR="00760712">
        <w:tc>
          <w:tcPr>
            <w:tcW w:w="3855" w:type="dxa"/>
          </w:tcPr>
          <w:p w:rsidR="00760712" w:rsidRDefault="00760712">
            <w:pPr>
              <w:pStyle w:val="ConsPlusNormal"/>
            </w:pPr>
            <w:r>
              <w:t xml:space="preserve">а) </w:t>
            </w:r>
            <w:proofErr w:type="spellStart"/>
            <w:r>
              <w:t>геоподоснова</w:t>
            </w:r>
            <w:proofErr w:type="spellEnd"/>
          </w:p>
        </w:tc>
        <w:tc>
          <w:tcPr>
            <w:tcW w:w="2607" w:type="dxa"/>
          </w:tcPr>
          <w:p w:rsidR="00760712" w:rsidRDefault="00760712">
            <w:pPr>
              <w:pStyle w:val="ConsPlusNormal"/>
            </w:pPr>
          </w:p>
        </w:tc>
        <w:tc>
          <w:tcPr>
            <w:tcW w:w="2607" w:type="dxa"/>
          </w:tcPr>
          <w:p w:rsidR="00760712" w:rsidRDefault="00760712">
            <w:pPr>
              <w:pStyle w:val="ConsPlusNormal"/>
            </w:pPr>
          </w:p>
        </w:tc>
      </w:tr>
      <w:tr w:rsidR="00760712">
        <w:tc>
          <w:tcPr>
            <w:tcW w:w="3855" w:type="dxa"/>
          </w:tcPr>
          <w:p w:rsidR="00760712" w:rsidRDefault="00760712">
            <w:pPr>
              <w:pStyle w:val="ConsPlusNormal"/>
            </w:pPr>
            <w:r>
              <w:t>б) инженерная инфраструктура (существующая, планируемая)</w:t>
            </w:r>
          </w:p>
        </w:tc>
        <w:tc>
          <w:tcPr>
            <w:tcW w:w="2607" w:type="dxa"/>
          </w:tcPr>
          <w:p w:rsidR="00760712" w:rsidRDefault="00760712">
            <w:pPr>
              <w:pStyle w:val="ConsPlusNormal"/>
            </w:pPr>
          </w:p>
        </w:tc>
        <w:tc>
          <w:tcPr>
            <w:tcW w:w="2607" w:type="dxa"/>
          </w:tcPr>
          <w:p w:rsidR="00760712" w:rsidRDefault="00760712">
            <w:pPr>
              <w:pStyle w:val="ConsPlusNormal"/>
            </w:pPr>
          </w:p>
        </w:tc>
      </w:tr>
      <w:tr w:rsidR="00760712">
        <w:tc>
          <w:tcPr>
            <w:tcW w:w="3855" w:type="dxa"/>
          </w:tcPr>
          <w:p w:rsidR="00760712" w:rsidRDefault="00760712">
            <w:pPr>
              <w:pStyle w:val="ConsPlusNormal"/>
            </w:pPr>
            <w:r>
              <w:t>в) транспортная инфраструктура региона</w:t>
            </w:r>
          </w:p>
        </w:tc>
        <w:tc>
          <w:tcPr>
            <w:tcW w:w="2607" w:type="dxa"/>
          </w:tcPr>
          <w:p w:rsidR="00760712" w:rsidRDefault="00760712">
            <w:pPr>
              <w:pStyle w:val="ConsPlusNormal"/>
            </w:pPr>
          </w:p>
        </w:tc>
        <w:tc>
          <w:tcPr>
            <w:tcW w:w="2607" w:type="dxa"/>
          </w:tcPr>
          <w:p w:rsidR="00760712" w:rsidRDefault="00760712">
            <w:pPr>
              <w:pStyle w:val="ConsPlusNormal"/>
            </w:pPr>
          </w:p>
        </w:tc>
      </w:tr>
      <w:tr w:rsidR="00760712">
        <w:tc>
          <w:tcPr>
            <w:tcW w:w="3855" w:type="dxa"/>
          </w:tcPr>
          <w:p w:rsidR="00760712" w:rsidRDefault="00760712">
            <w:pPr>
              <w:pStyle w:val="ConsPlusNormal"/>
            </w:pPr>
            <w:r>
              <w:t>г) территориальные (земельные) ресурсы перспективного инвестиционного развития</w:t>
            </w:r>
          </w:p>
        </w:tc>
        <w:tc>
          <w:tcPr>
            <w:tcW w:w="2607" w:type="dxa"/>
          </w:tcPr>
          <w:p w:rsidR="00760712" w:rsidRDefault="00760712">
            <w:pPr>
              <w:pStyle w:val="ConsPlusNormal"/>
            </w:pPr>
          </w:p>
        </w:tc>
        <w:tc>
          <w:tcPr>
            <w:tcW w:w="2607" w:type="dxa"/>
          </w:tcPr>
          <w:p w:rsidR="00760712" w:rsidRDefault="00760712">
            <w:pPr>
              <w:pStyle w:val="ConsPlusNormal"/>
            </w:pPr>
          </w:p>
        </w:tc>
      </w:tr>
      <w:tr w:rsidR="00760712">
        <w:tc>
          <w:tcPr>
            <w:tcW w:w="3855" w:type="dxa"/>
          </w:tcPr>
          <w:p w:rsidR="00760712" w:rsidRDefault="00760712">
            <w:pPr>
              <w:pStyle w:val="ConsPlusNormal"/>
            </w:pPr>
            <w:r>
              <w:t>д) инвестиционные площадки и преференциальные режимы</w:t>
            </w:r>
          </w:p>
        </w:tc>
        <w:tc>
          <w:tcPr>
            <w:tcW w:w="2607" w:type="dxa"/>
          </w:tcPr>
          <w:p w:rsidR="00760712" w:rsidRDefault="00760712">
            <w:pPr>
              <w:pStyle w:val="ConsPlusNormal"/>
            </w:pPr>
          </w:p>
        </w:tc>
        <w:tc>
          <w:tcPr>
            <w:tcW w:w="2607" w:type="dxa"/>
          </w:tcPr>
          <w:p w:rsidR="00760712" w:rsidRDefault="00760712">
            <w:pPr>
              <w:pStyle w:val="ConsPlusNormal"/>
            </w:pPr>
          </w:p>
        </w:tc>
      </w:tr>
      <w:tr w:rsidR="00760712">
        <w:tc>
          <w:tcPr>
            <w:tcW w:w="3855" w:type="dxa"/>
          </w:tcPr>
          <w:p w:rsidR="00760712" w:rsidRDefault="00760712">
            <w:pPr>
              <w:pStyle w:val="ConsPlusNormal"/>
            </w:pPr>
            <w:r>
              <w:t>е) меры поддержки (включая налоги)</w:t>
            </w:r>
          </w:p>
        </w:tc>
        <w:tc>
          <w:tcPr>
            <w:tcW w:w="2607" w:type="dxa"/>
          </w:tcPr>
          <w:p w:rsidR="00760712" w:rsidRDefault="00760712">
            <w:pPr>
              <w:pStyle w:val="ConsPlusNormal"/>
            </w:pPr>
          </w:p>
        </w:tc>
        <w:tc>
          <w:tcPr>
            <w:tcW w:w="2607" w:type="dxa"/>
          </w:tcPr>
          <w:p w:rsidR="00760712" w:rsidRDefault="00760712">
            <w:pPr>
              <w:pStyle w:val="ConsPlusNormal"/>
            </w:pPr>
          </w:p>
        </w:tc>
      </w:tr>
      <w:tr w:rsidR="00760712">
        <w:tc>
          <w:tcPr>
            <w:tcW w:w="3855" w:type="dxa"/>
          </w:tcPr>
          <w:p w:rsidR="00760712" w:rsidRDefault="00760712">
            <w:pPr>
              <w:pStyle w:val="ConsPlusNormal"/>
            </w:pPr>
            <w:r>
              <w:t>ж) тарифы</w:t>
            </w:r>
          </w:p>
        </w:tc>
        <w:tc>
          <w:tcPr>
            <w:tcW w:w="2607" w:type="dxa"/>
          </w:tcPr>
          <w:p w:rsidR="00760712" w:rsidRDefault="00760712">
            <w:pPr>
              <w:pStyle w:val="ConsPlusNormal"/>
            </w:pPr>
          </w:p>
        </w:tc>
        <w:tc>
          <w:tcPr>
            <w:tcW w:w="2607" w:type="dxa"/>
          </w:tcPr>
          <w:p w:rsidR="00760712" w:rsidRDefault="00760712">
            <w:pPr>
              <w:pStyle w:val="ConsPlusNormal"/>
            </w:pPr>
          </w:p>
        </w:tc>
      </w:tr>
      <w:tr w:rsidR="00760712">
        <w:tc>
          <w:tcPr>
            <w:tcW w:w="3855" w:type="dxa"/>
          </w:tcPr>
          <w:p w:rsidR="00760712" w:rsidRDefault="00760712">
            <w:pPr>
              <w:pStyle w:val="ConsPlusNormal"/>
            </w:pPr>
            <w:r>
              <w:t>з) полезные ископаемые</w:t>
            </w:r>
          </w:p>
        </w:tc>
        <w:tc>
          <w:tcPr>
            <w:tcW w:w="2607" w:type="dxa"/>
          </w:tcPr>
          <w:p w:rsidR="00760712" w:rsidRDefault="00760712">
            <w:pPr>
              <w:pStyle w:val="ConsPlusNormal"/>
            </w:pPr>
          </w:p>
        </w:tc>
        <w:tc>
          <w:tcPr>
            <w:tcW w:w="2607" w:type="dxa"/>
          </w:tcPr>
          <w:p w:rsidR="00760712" w:rsidRDefault="00760712">
            <w:pPr>
              <w:pStyle w:val="ConsPlusNormal"/>
            </w:pPr>
          </w:p>
        </w:tc>
      </w:tr>
    </w:tbl>
    <w:p w:rsidR="00760712" w:rsidRDefault="00760712">
      <w:pPr>
        <w:pStyle w:val="ConsPlusNormal"/>
        <w:spacing w:before="220"/>
        <w:ind w:firstLine="540"/>
        <w:jc w:val="both"/>
      </w:pPr>
      <w:r>
        <w:t>&lt;*&gt; Формирование инвестиционной карты осуществляется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 а также законодательства об антитеррористической защищенности объектов.</w:t>
      </w:r>
    </w:p>
    <w:p w:rsidR="00760712" w:rsidRDefault="00760712">
      <w:pPr>
        <w:pStyle w:val="ConsPlusNormal"/>
        <w:jc w:val="both"/>
      </w:pPr>
    </w:p>
    <w:p w:rsidR="00760712" w:rsidRDefault="00760712">
      <w:pPr>
        <w:pStyle w:val="ConsPlusNormal"/>
        <w:ind w:firstLine="540"/>
        <w:jc w:val="both"/>
      </w:pPr>
      <w:r>
        <w:t>1.3. Охарактеризуйте Ваш опыт использования инвестиционной карты:</w:t>
      </w:r>
    </w:p>
    <w:p w:rsidR="00760712" w:rsidRDefault="007607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0"/>
      </w:tblGrid>
      <w:tr w:rsidR="00760712">
        <w:tc>
          <w:tcPr>
            <w:tcW w:w="7370" w:type="dxa"/>
          </w:tcPr>
          <w:p w:rsidR="00760712" w:rsidRDefault="00760712">
            <w:pPr>
              <w:pStyle w:val="ConsPlusNormal"/>
              <w:jc w:val="both"/>
            </w:pPr>
            <w:r>
              <w:t>а) инвестиционная карта обладает удобным интерфейсом, на ней размещена информация, необходимая для реализации нового инвестиционного проекта в субъекте Российской Федерации</w:t>
            </w:r>
          </w:p>
        </w:tc>
        <w:tc>
          <w:tcPr>
            <w:tcW w:w="1700" w:type="dxa"/>
          </w:tcPr>
          <w:p w:rsidR="00760712" w:rsidRDefault="00760712">
            <w:pPr>
              <w:pStyle w:val="ConsPlusNormal"/>
            </w:pPr>
          </w:p>
        </w:tc>
      </w:tr>
      <w:tr w:rsidR="00760712">
        <w:tc>
          <w:tcPr>
            <w:tcW w:w="7370" w:type="dxa"/>
          </w:tcPr>
          <w:p w:rsidR="00760712" w:rsidRDefault="00760712">
            <w:pPr>
              <w:pStyle w:val="ConsPlusNormal"/>
              <w:jc w:val="both"/>
            </w:pPr>
            <w:r>
              <w:t>б) на инвестиционной карте размещена информация, необходимая для реализации нового инвестиционного проекта в субъекте Российской Федерации, однако она неудобна в использовании</w:t>
            </w:r>
          </w:p>
        </w:tc>
        <w:tc>
          <w:tcPr>
            <w:tcW w:w="1700" w:type="dxa"/>
          </w:tcPr>
          <w:p w:rsidR="00760712" w:rsidRDefault="00760712">
            <w:pPr>
              <w:pStyle w:val="ConsPlusNormal"/>
            </w:pPr>
          </w:p>
        </w:tc>
      </w:tr>
      <w:tr w:rsidR="00760712">
        <w:tc>
          <w:tcPr>
            <w:tcW w:w="7370" w:type="dxa"/>
          </w:tcPr>
          <w:p w:rsidR="00760712" w:rsidRDefault="00760712">
            <w:pPr>
              <w:pStyle w:val="ConsPlusNormal"/>
              <w:jc w:val="both"/>
            </w:pPr>
            <w:r>
              <w:t>в) инвестиционная карта удобна в использовании, но на ней не размещена информация, необходимая для реализации нового инвестиционного проекта в субъекте Российской Федерации</w:t>
            </w:r>
          </w:p>
        </w:tc>
        <w:tc>
          <w:tcPr>
            <w:tcW w:w="1700" w:type="dxa"/>
          </w:tcPr>
          <w:p w:rsidR="00760712" w:rsidRDefault="00760712">
            <w:pPr>
              <w:pStyle w:val="ConsPlusNormal"/>
            </w:pPr>
          </w:p>
        </w:tc>
      </w:tr>
      <w:tr w:rsidR="00760712">
        <w:tc>
          <w:tcPr>
            <w:tcW w:w="7370" w:type="dxa"/>
          </w:tcPr>
          <w:p w:rsidR="00760712" w:rsidRDefault="00760712">
            <w:pPr>
              <w:pStyle w:val="ConsPlusNormal"/>
              <w:jc w:val="both"/>
            </w:pPr>
            <w:r>
              <w:lastRenderedPageBreak/>
              <w:t>г) инвестиционная карта не удобна в использовании, в т.ч. плохо структурирована, содержит неактуальную/нерелевантную информацию, много избыточной информации и т.д.</w:t>
            </w:r>
          </w:p>
        </w:tc>
        <w:tc>
          <w:tcPr>
            <w:tcW w:w="1700" w:type="dxa"/>
          </w:tcPr>
          <w:p w:rsidR="00760712" w:rsidRDefault="00760712">
            <w:pPr>
              <w:pStyle w:val="ConsPlusNormal"/>
            </w:pPr>
          </w:p>
        </w:tc>
      </w:tr>
      <w:tr w:rsidR="00760712">
        <w:tc>
          <w:tcPr>
            <w:tcW w:w="7370" w:type="dxa"/>
          </w:tcPr>
          <w:p w:rsidR="00760712" w:rsidRDefault="00760712">
            <w:pPr>
              <w:pStyle w:val="ConsPlusNormal"/>
              <w:jc w:val="both"/>
            </w:pPr>
            <w:r>
              <w:t>д) инвестиционной картой не пользуюсь</w:t>
            </w:r>
          </w:p>
        </w:tc>
        <w:tc>
          <w:tcPr>
            <w:tcW w:w="1700" w:type="dxa"/>
          </w:tcPr>
          <w:p w:rsidR="00760712" w:rsidRDefault="00760712">
            <w:pPr>
              <w:pStyle w:val="ConsPlusNormal"/>
            </w:pPr>
          </w:p>
        </w:tc>
      </w:tr>
      <w:tr w:rsidR="00760712">
        <w:tc>
          <w:tcPr>
            <w:tcW w:w="7370" w:type="dxa"/>
          </w:tcPr>
          <w:p w:rsidR="00760712" w:rsidRDefault="00760712">
            <w:pPr>
              <w:pStyle w:val="ConsPlusNormal"/>
              <w:jc w:val="both"/>
            </w:pPr>
            <w:r>
              <w:t>е) затрудняюсь ответить</w:t>
            </w:r>
          </w:p>
        </w:tc>
        <w:tc>
          <w:tcPr>
            <w:tcW w:w="1700" w:type="dxa"/>
          </w:tcPr>
          <w:p w:rsidR="00760712" w:rsidRDefault="00760712">
            <w:pPr>
              <w:pStyle w:val="ConsPlusNormal"/>
            </w:pPr>
          </w:p>
        </w:tc>
      </w:tr>
      <w:tr w:rsidR="00760712">
        <w:tc>
          <w:tcPr>
            <w:tcW w:w="7370" w:type="dxa"/>
          </w:tcPr>
          <w:p w:rsidR="00760712" w:rsidRDefault="00760712">
            <w:pPr>
              <w:pStyle w:val="ConsPlusNormal"/>
              <w:jc w:val="both"/>
            </w:pPr>
            <w:r>
              <w:t>ж) другое</w:t>
            </w:r>
          </w:p>
        </w:tc>
        <w:tc>
          <w:tcPr>
            <w:tcW w:w="1700" w:type="dxa"/>
          </w:tcPr>
          <w:p w:rsidR="00760712" w:rsidRDefault="00760712">
            <w:pPr>
              <w:pStyle w:val="ConsPlusNormal"/>
            </w:pPr>
          </w:p>
        </w:tc>
      </w:tr>
    </w:tbl>
    <w:p w:rsidR="00760712" w:rsidRDefault="00760712">
      <w:pPr>
        <w:pStyle w:val="ConsPlusNormal"/>
        <w:jc w:val="both"/>
      </w:pPr>
    </w:p>
    <w:p w:rsidR="00760712" w:rsidRDefault="00760712">
      <w:pPr>
        <w:pStyle w:val="ConsPlusNormal"/>
        <w:ind w:firstLine="540"/>
        <w:jc w:val="both"/>
        <w:outlineLvl w:val="3"/>
      </w:pPr>
      <w:r>
        <w:t>2. Качество предоставления услуг (Свод инвестиционных правил)</w:t>
      </w:r>
    </w:p>
    <w:p w:rsidR="00760712" w:rsidRDefault="00760712">
      <w:pPr>
        <w:pStyle w:val="ConsPlusNormal"/>
        <w:spacing w:before="220"/>
        <w:ind w:firstLine="540"/>
        <w:jc w:val="both"/>
      </w:pPr>
      <w:r>
        <w:t>2.1. Оцените по 10-балльной шкале качество услуг, полученных при подготовке и реализации Вашего инвестиционного проекта, где 10 - качество полностью устраивает, 0 - качество абсолютно не устраивает _____ баллов (по каждому из направлений выберите и заполните ОДНО из соответствующих полей)</w:t>
      </w:r>
    </w:p>
    <w:p w:rsidR="00760712" w:rsidRDefault="007607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5"/>
        <w:gridCol w:w="1644"/>
        <w:gridCol w:w="1870"/>
      </w:tblGrid>
      <w:tr w:rsidR="00760712">
        <w:tc>
          <w:tcPr>
            <w:tcW w:w="5555" w:type="dxa"/>
          </w:tcPr>
          <w:p w:rsidR="00760712" w:rsidRDefault="00760712">
            <w:pPr>
              <w:pStyle w:val="ConsPlusNormal"/>
            </w:pPr>
          </w:p>
        </w:tc>
        <w:tc>
          <w:tcPr>
            <w:tcW w:w="1644" w:type="dxa"/>
          </w:tcPr>
          <w:p w:rsidR="00760712" w:rsidRDefault="00760712">
            <w:pPr>
              <w:pStyle w:val="ConsPlusNormal"/>
              <w:jc w:val="center"/>
            </w:pPr>
            <w:r>
              <w:t>Ваша оценка</w:t>
            </w:r>
          </w:p>
        </w:tc>
        <w:tc>
          <w:tcPr>
            <w:tcW w:w="1870" w:type="dxa"/>
          </w:tcPr>
          <w:p w:rsidR="00760712" w:rsidRDefault="00760712">
            <w:pPr>
              <w:pStyle w:val="ConsPlusNormal"/>
              <w:jc w:val="center"/>
            </w:pPr>
            <w:r>
              <w:t>Этап пока не пройден/в принципе не предусмотрен проектом</w:t>
            </w:r>
          </w:p>
        </w:tc>
      </w:tr>
      <w:tr w:rsidR="00760712">
        <w:tc>
          <w:tcPr>
            <w:tcW w:w="5555" w:type="dxa"/>
          </w:tcPr>
          <w:p w:rsidR="00760712" w:rsidRDefault="00760712">
            <w:pPr>
              <w:pStyle w:val="ConsPlusNormal"/>
            </w:pPr>
            <w:r>
              <w:t>Подключение к электрическим сетям</w:t>
            </w:r>
          </w:p>
        </w:tc>
        <w:tc>
          <w:tcPr>
            <w:tcW w:w="1644" w:type="dxa"/>
          </w:tcPr>
          <w:p w:rsidR="00760712" w:rsidRDefault="00760712">
            <w:pPr>
              <w:pStyle w:val="ConsPlusNormal"/>
            </w:pPr>
          </w:p>
        </w:tc>
        <w:tc>
          <w:tcPr>
            <w:tcW w:w="1870" w:type="dxa"/>
          </w:tcPr>
          <w:p w:rsidR="00760712" w:rsidRDefault="00760712">
            <w:pPr>
              <w:pStyle w:val="ConsPlusNormal"/>
            </w:pPr>
          </w:p>
        </w:tc>
      </w:tr>
      <w:tr w:rsidR="00760712">
        <w:tc>
          <w:tcPr>
            <w:tcW w:w="5555" w:type="dxa"/>
          </w:tcPr>
          <w:p w:rsidR="00760712" w:rsidRDefault="00760712">
            <w:pPr>
              <w:pStyle w:val="ConsPlusNormal"/>
            </w:pPr>
            <w:r>
              <w:t>Получение земельного участка на торгах</w:t>
            </w:r>
          </w:p>
        </w:tc>
        <w:tc>
          <w:tcPr>
            <w:tcW w:w="1644" w:type="dxa"/>
          </w:tcPr>
          <w:p w:rsidR="00760712" w:rsidRDefault="00760712">
            <w:pPr>
              <w:pStyle w:val="ConsPlusNormal"/>
            </w:pPr>
          </w:p>
        </w:tc>
        <w:tc>
          <w:tcPr>
            <w:tcW w:w="1870" w:type="dxa"/>
          </w:tcPr>
          <w:p w:rsidR="00760712" w:rsidRDefault="00760712">
            <w:pPr>
              <w:pStyle w:val="ConsPlusNormal"/>
            </w:pPr>
          </w:p>
        </w:tc>
      </w:tr>
      <w:tr w:rsidR="00760712">
        <w:tc>
          <w:tcPr>
            <w:tcW w:w="5555" w:type="dxa"/>
          </w:tcPr>
          <w:p w:rsidR="00760712" w:rsidRDefault="00760712">
            <w:pPr>
              <w:pStyle w:val="ConsPlusNormal"/>
            </w:pPr>
            <w:r>
              <w:t>Получение земельного участка в аренду без торгов</w:t>
            </w:r>
          </w:p>
        </w:tc>
        <w:tc>
          <w:tcPr>
            <w:tcW w:w="1644" w:type="dxa"/>
          </w:tcPr>
          <w:p w:rsidR="00760712" w:rsidRDefault="00760712">
            <w:pPr>
              <w:pStyle w:val="ConsPlusNormal"/>
            </w:pPr>
          </w:p>
        </w:tc>
        <w:tc>
          <w:tcPr>
            <w:tcW w:w="1870" w:type="dxa"/>
          </w:tcPr>
          <w:p w:rsidR="00760712" w:rsidRDefault="00760712">
            <w:pPr>
              <w:pStyle w:val="ConsPlusNormal"/>
            </w:pPr>
          </w:p>
        </w:tc>
      </w:tr>
      <w:tr w:rsidR="00760712">
        <w:tc>
          <w:tcPr>
            <w:tcW w:w="5555" w:type="dxa"/>
          </w:tcPr>
          <w:p w:rsidR="00760712" w:rsidRDefault="00760712">
            <w:pPr>
              <w:pStyle w:val="ConsPlusNormal"/>
            </w:pPr>
            <w:r>
              <w:t>Оформление прав собственности на введенный в эксплуатацию объект</w:t>
            </w:r>
          </w:p>
        </w:tc>
        <w:tc>
          <w:tcPr>
            <w:tcW w:w="1644" w:type="dxa"/>
          </w:tcPr>
          <w:p w:rsidR="00760712" w:rsidRDefault="00760712">
            <w:pPr>
              <w:pStyle w:val="ConsPlusNormal"/>
            </w:pPr>
          </w:p>
        </w:tc>
        <w:tc>
          <w:tcPr>
            <w:tcW w:w="1870" w:type="dxa"/>
          </w:tcPr>
          <w:p w:rsidR="00760712" w:rsidRDefault="00760712">
            <w:pPr>
              <w:pStyle w:val="ConsPlusNormal"/>
            </w:pPr>
          </w:p>
        </w:tc>
      </w:tr>
      <w:tr w:rsidR="00760712">
        <w:tc>
          <w:tcPr>
            <w:tcW w:w="5555" w:type="dxa"/>
          </w:tcPr>
          <w:p w:rsidR="00760712" w:rsidRDefault="00760712">
            <w:pPr>
              <w:pStyle w:val="ConsPlusNormal"/>
            </w:pPr>
            <w:r>
              <w:t>Подключение к объектам водоснабжения и водоотведения</w:t>
            </w:r>
          </w:p>
        </w:tc>
        <w:tc>
          <w:tcPr>
            <w:tcW w:w="1644" w:type="dxa"/>
          </w:tcPr>
          <w:p w:rsidR="00760712" w:rsidRDefault="00760712">
            <w:pPr>
              <w:pStyle w:val="ConsPlusNormal"/>
            </w:pPr>
          </w:p>
        </w:tc>
        <w:tc>
          <w:tcPr>
            <w:tcW w:w="1870" w:type="dxa"/>
          </w:tcPr>
          <w:p w:rsidR="00760712" w:rsidRDefault="00760712">
            <w:pPr>
              <w:pStyle w:val="ConsPlusNormal"/>
            </w:pPr>
          </w:p>
        </w:tc>
      </w:tr>
      <w:tr w:rsidR="00760712">
        <w:tc>
          <w:tcPr>
            <w:tcW w:w="5555" w:type="dxa"/>
          </w:tcPr>
          <w:p w:rsidR="00760712" w:rsidRDefault="00760712">
            <w:pPr>
              <w:pStyle w:val="ConsPlusNormal"/>
            </w:pPr>
            <w:r>
              <w:t>Подключение к объектам водоснабжения и водоотведения</w:t>
            </w:r>
          </w:p>
        </w:tc>
        <w:tc>
          <w:tcPr>
            <w:tcW w:w="1644" w:type="dxa"/>
          </w:tcPr>
          <w:p w:rsidR="00760712" w:rsidRDefault="00760712">
            <w:pPr>
              <w:pStyle w:val="ConsPlusNormal"/>
            </w:pPr>
          </w:p>
        </w:tc>
        <w:tc>
          <w:tcPr>
            <w:tcW w:w="1870" w:type="dxa"/>
          </w:tcPr>
          <w:p w:rsidR="00760712" w:rsidRDefault="00760712">
            <w:pPr>
              <w:pStyle w:val="ConsPlusNormal"/>
            </w:pPr>
          </w:p>
        </w:tc>
      </w:tr>
      <w:tr w:rsidR="00760712">
        <w:tc>
          <w:tcPr>
            <w:tcW w:w="5555" w:type="dxa"/>
          </w:tcPr>
          <w:p w:rsidR="00760712" w:rsidRDefault="00760712">
            <w:pPr>
              <w:pStyle w:val="ConsPlusNormal"/>
            </w:pPr>
            <w:r>
              <w:t>Получение разрешения на ввод объекта в эксплуатацию</w:t>
            </w:r>
          </w:p>
        </w:tc>
        <w:tc>
          <w:tcPr>
            <w:tcW w:w="1644" w:type="dxa"/>
          </w:tcPr>
          <w:p w:rsidR="00760712" w:rsidRDefault="00760712">
            <w:pPr>
              <w:pStyle w:val="ConsPlusNormal"/>
            </w:pPr>
          </w:p>
        </w:tc>
        <w:tc>
          <w:tcPr>
            <w:tcW w:w="1870" w:type="dxa"/>
          </w:tcPr>
          <w:p w:rsidR="00760712" w:rsidRDefault="00760712">
            <w:pPr>
              <w:pStyle w:val="ConsPlusNormal"/>
            </w:pPr>
          </w:p>
        </w:tc>
      </w:tr>
      <w:tr w:rsidR="00760712">
        <w:tc>
          <w:tcPr>
            <w:tcW w:w="5555" w:type="dxa"/>
          </w:tcPr>
          <w:p w:rsidR="00760712" w:rsidRDefault="00760712">
            <w:pPr>
              <w:pStyle w:val="ConsPlusNormal"/>
            </w:pPr>
            <w:r>
              <w:t>Получение разрешения на строительство</w:t>
            </w:r>
          </w:p>
        </w:tc>
        <w:tc>
          <w:tcPr>
            <w:tcW w:w="1644" w:type="dxa"/>
          </w:tcPr>
          <w:p w:rsidR="00760712" w:rsidRDefault="00760712">
            <w:pPr>
              <w:pStyle w:val="ConsPlusNormal"/>
            </w:pPr>
          </w:p>
        </w:tc>
        <w:tc>
          <w:tcPr>
            <w:tcW w:w="1870" w:type="dxa"/>
          </w:tcPr>
          <w:p w:rsidR="00760712" w:rsidRDefault="00760712">
            <w:pPr>
              <w:pStyle w:val="ConsPlusNormal"/>
            </w:pPr>
          </w:p>
        </w:tc>
      </w:tr>
    </w:tbl>
    <w:p w:rsidR="00760712" w:rsidRDefault="00760712">
      <w:pPr>
        <w:pStyle w:val="ConsPlusNormal"/>
        <w:jc w:val="both"/>
      </w:pPr>
    </w:p>
    <w:p w:rsidR="00760712" w:rsidRDefault="00760712">
      <w:pPr>
        <w:pStyle w:val="ConsPlusNormal"/>
        <w:ind w:firstLine="540"/>
        <w:jc w:val="both"/>
      </w:pPr>
      <w:r>
        <w:t>2.2. Сталкивались ли Вы с ситуациями, при которых сроки получения услуги отличались от сроков, закрепленных сводом инвестиционных правил:</w:t>
      </w:r>
    </w:p>
    <w:p w:rsidR="00760712" w:rsidRDefault="007607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6"/>
        <w:gridCol w:w="1984"/>
      </w:tblGrid>
      <w:tr w:rsidR="00760712">
        <w:tc>
          <w:tcPr>
            <w:tcW w:w="7086" w:type="dxa"/>
          </w:tcPr>
          <w:p w:rsidR="00760712" w:rsidRDefault="00760712">
            <w:pPr>
              <w:pStyle w:val="ConsPlusNormal"/>
              <w:jc w:val="both"/>
            </w:pPr>
            <w:r>
              <w:t>а) нет, все сроки соблюдены и соответствуют положениям свода инвестиционных правил</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б) да, сроки были меньше, чем сроки, закрепленные сводом инвестиционных правил</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в) да, сроки были больше, чем сроки, закрепленные сводом инвестиционных правил</w:t>
            </w:r>
          </w:p>
        </w:tc>
        <w:tc>
          <w:tcPr>
            <w:tcW w:w="1984" w:type="dxa"/>
          </w:tcPr>
          <w:p w:rsidR="00760712" w:rsidRDefault="00760712">
            <w:pPr>
              <w:pStyle w:val="ConsPlusNormal"/>
            </w:pPr>
          </w:p>
        </w:tc>
      </w:tr>
      <w:tr w:rsidR="00760712">
        <w:tc>
          <w:tcPr>
            <w:tcW w:w="7086" w:type="dxa"/>
          </w:tcPr>
          <w:p w:rsidR="00760712" w:rsidRDefault="00760712">
            <w:pPr>
              <w:pStyle w:val="ConsPlusNormal"/>
            </w:pPr>
            <w:r>
              <w:lastRenderedPageBreak/>
              <w:t>г) затрудняюсь ответить</w:t>
            </w:r>
          </w:p>
        </w:tc>
        <w:tc>
          <w:tcPr>
            <w:tcW w:w="1984" w:type="dxa"/>
          </w:tcPr>
          <w:p w:rsidR="00760712" w:rsidRDefault="00760712">
            <w:pPr>
              <w:pStyle w:val="ConsPlusNormal"/>
            </w:pPr>
          </w:p>
        </w:tc>
      </w:tr>
      <w:tr w:rsidR="00760712">
        <w:tc>
          <w:tcPr>
            <w:tcW w:w="7086" w:type="dxa"/>
          </w:tcPr>
          <w:p w:rsidR="00760712" w:rsidRDefault="00760712">
            <w:pPr>
              <w:pStyle w:val="ConsPlusNormal"/>
            </w:pPr>
            <w:r>
              <w:t>д) другое</w:t>
            </w:r>
          </w:p>
        </w:tc>
        <w:tc>
          <w:tcPr>
            <w:tcW w:w="1984" w:type="dxa"/>
          </w:tcPr>
          <w:p w:rsidR="00760712" w:rsidRDefault="00760712">
            <w:pPr>
              <w:pStyle w:val="ConsPlusNormal"/>
            </w:pPr>
          </w:p>
        </w:tc>
      </w:tr>
    </w:tbl>
    <w:p w:rsidR="00760712" w:rsidRDefault="00760712">
      <w:pPr>
        <w:pStyle w:val="ConsPlusNormal"/>
        <w:jc w:val="both"/>
      </w:pPr>
    </w:p>
    <w:p w:rsidR="00760712" w:rsidRDefault="00760712">
      <w:pPr>
        <w:pStyle w:val="ConsPlusNormal"/>
        <w:ind w:firstLine="540"/>
        <w:jc w:val="both"/>
      </w:pPr>
      <w:r>
        <w:t>2.3. Сталкивались ли Вы с ситуациями, при которых количество запрашиваемых документов для получения услуг отличалось от количества документов, закрепленного положениями свода инвестиционных правил:</w:t>
      </w:r>
    </w:p>
    <w:p w:rsidR="00760712" w:rsidRDefault="007607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6"/>
        <w:gridCol w:w="1984"/>
      </w:tblGrid>
      <w:tr w:rsidR="00760712">
        <w:tc>
          <w:tcPr>
            <w:tcW w:w="7086" w:type="dxa"/>
          </w:tcPr>
          <w:p w:rsidR="00760712" w:rsidRDefault="00760712">
            <w:pPr>
              <w:pStyle w:val="ConsPlusNormal"/>
              <w:jc w:val="both"/>
            </w:pPr>
            <w:r>
              <w:t>а) да, количество запрашиваемых у инвестора документов больше, чем предусмотрено положениями свода инвестиционных правил</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б) да, количество запрашиваемых у инвестора документов меньше, чем предусмотрено положениями свода инвестиционных правил</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в) нет, количество документов такое же, как предусмотрено положениями свода инвестиционных правил</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г) затрудняюсь ответить</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д) другое</w:t>
            </w:r>
          </w:p>
        </w:tc>
        <w:tc>
          <w:tcPr>
            <w:tcW w:w="1984" w:type="dxa"/>
          </w:tcPr>
          <w:p w:rsidR="00760712" w:rsidRDefault="00760712">
            <w:pPr>
              <w:pStyle w:val="ConsPlusNormal"/>
            </w:pPr>
          </w:p>
        </w:tc>
      </w:tr>
    </w:tbl>
    <w:p w:rsidR="00760712" w:rsidRDefault="00760712">
      <w:pPr>
        <w:pStyle w:val="ConsPlusNormal"/>
        <w:jc w:val="both"/>
      </w:pPr>
    </w:p>
    <w:p w:rsidR="00760712" w:rsidRDefault="00760712">
      <w:pPr>
        <w:pStyle w:val="ConsPlusNormal"/>
        <w:ind w:firstLine="540"/>
        <w:jc w:val="both"/>
      </w:pPr>
      <w:r>
        <w:t>2.4. Сталкивались ли Вы с ситуациями, при которых количество действий (шагов), предпринимаемых для получения услуг отличалось от количества действий (шагов), закрепленных положениями свода инвестиционных правил:</w:t>
      </w:r>
    </w:p>
    <w:p w:rsidR="00760712" w:rsidRDefault="007607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6"/>
        <w:gridCol w:w="1984"/>
      </w:tblGrid>
      <w:tr w:rsidR="00760712">
        <w:tc>
          <w:tcPr>
            <w:tcW w:w="7086" w:type="dxa"/>
          </w:tcPr>
          <w:p w:rsidR="00760712" w:rsidRDefault="00760712">
            <w:pPr>
              <w:pStyle w:val="ConsPlusNormal"/>
              <w:jc w:val="both"/>
            </w:pPr>
            <w:r>
              <w:t>а) да, количество предпринимаемых действий (шагов) для получения услуги меньше, чем предусмотрено положениями свода инвестиционных правил</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б) да, количество необходимых действий (шагов) для получения услуги больше, чем предусмотрено положениями свода инвестиционных правил</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в) нет, количество действий (шагов) такое же, как предусмотрено положениями свода инвестиционных правил</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г) затрудняюсь ответить</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д) другое</w:t>
            </w:r>
          </w:p>
        </w:tc>
        <w:tc>
          <w:tcPr>
            <w:tcW w:w="1984" w:type="dxa"/>
          </w:tcPr>
          <w:p w:rsidR="00760712" w:rsidRDefault="00760712">
            <w:pPr>
              <w:pStyle w:val="ConsPlusNormal"/>
            </w:pPr>
          </w:p>
        </w:tc>
      </w:tr>
    </w:tbl>
    <w:p w:rsidR="00760712" w:rsidRDefault="00760712">
      <w:pPr>
        <w:pStyle w:val="ConsPlusNormal"/>
        <w:jc w:val="both"/>
      </w:pPr>
    </w:p>
    <w:p w:rsidR="00760712" w:rsidRDefault="00760712">
      <w:pPr>
        <w:pStyle w:val="ConsPlusNormal"/>
        <w:ind w:firstLine="540"/>
        <w:jc w:val="both"/>
      </w:pPr>
      <w:r>
        <w:t>2.5. Изменились ли сроки получения услуг после внедрения свода инвестиционных правил по сравнению с периодом до внедрения свода:</w:t>
      </w:r>
    </w:p>
    <w:p w:rsidR="00760712" w:rsidRDefault="007607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6"/>
        <w:gridCol w:w="1984"/>
      </w:tblGrid>
      <w:tr w:rsidR="00760712">
        <w:tc>
          <w:tcPr>
            <w:tcW w:w="7086" w:type="dxa"/>
          </w:tcPr>
          <w:p w:rsidR="00760712" w:rsidRDefault="00760712">
            <w:pPr>
              <w:pStyle w:val="ConsPlusNormal"/>
              <w:jc w:val="both"/>
            </w:pPr>
            <w:r>
              <w:t>а) нет, сроки не изменились</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б) да, до внедрения свода инвестиционных правил сроки были меньше</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в) да, до внедрения свода инвестиционных правил сроки были больше</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г) затрудняюсь ответить</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д) другое</w:t>
            </w:r>
          </w:p>
        </w:tc>
        <w:tc>
          <w:tcPr>
            <w:tcW w:w="1984" w:type="dxa"/>
          </w:tcPr>
          <w:p w:rsidR="00760712" w:rsidRDefault="00760712">
            <w:pPr>
              <w:pStyle w:val="ConsPlusNormal"/>
            </w:pPr>
          </w:p>
        </w:tc>
      </w:tr>
    </w:tbl>
    <w:p w:rsidR="00760712" w:rsidRDefault="00760712">
      <w:pPr>
        <w:pStyle w:val="ConsPlusNormal"/>
        <w:jc w:val="both"/>
      </w:pPr>
    </w:p>
    <w:p w:rsidR="00760712" w:rsidRDefault="00760712">
      <w:pPr>
        <w:pStyle w:val="ConsPlusNormal"/>
        <w:ind w:firstLine="540"/>
        <w:jc w:val="both"/>
      </w:pPr>
      <w:r>
        <w:t xml:space="preserve">2.6. Изменилось ли количество запрашиваемых документов для получения услуг после </w:t>
      </w:r>
      <w:r>
        <w:lastRenderedPageBreak/>
        <w:t>внедрения свода инвестиционных правил по сравнению с периодом до внедрения свода:</w:t>
      </w:r>
    </w:p>
    <w:p w:rsidR="00760712" w:rsidRDefault="007607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6"/>
        <w:gridCol w:w="1984"/>
      </w:tblGrid>
      <w:tr w:rsidR="00760712">
        <w:tc>
          <w:tcPr>
            <w:tcW w:w="7086" w:type="dxa"/>
          </w:tcPr>
          <w:p w:rsidR="00760712" w:rsidRDefault="00760712">
            <w:pPr>
              <w:pStyle w:val="ConsPlusNormal"/>
              <w:jc w:val="both"/>
            </w:pPr>
            <w:r>
              <w:t>а) нет, количество запрашиваемых документов не изменилось</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б) да, до внедрения свода инвестиционных правил количество запрашиваемых документов было меньше</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в) да, до внедрения свода инвестиционных правил количество запрашиваемых документов было больше</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г) затрудняюсь ответить</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д) другое</w:t>
            </w:r>
          </w:p>
        </w:tc>
        <w:tc>
          <w:tcPr>
            <w:tcW w:w="1984" w:type="dxa"/>
          </w:tcPr>
          <w:p w:rsidR="00760712" w:rsidRDefault="00760712">
            <w:pPr>
              <w:pStyle w:val="ConsPlusNormal"/>
            </w:pPr>
          </w:p>
        </w:tc>
      </w:tr>
    </w:tbl>
    <w:p w:rsidR="00760712" w:rsidRDefault="00760712">
      <w:pPr>
        <w:pStyle w:val="ConsPlusNormal"/>
        <w:jc w:val="both"/>
      </w:pPr>
    </w:p>
    <w:p w:rsidR="00760712" w:rsidRDefault="00760712">
      <w:pPr>
        <w:pStyle w:val="ConsPlusNormal"/>
        <w:ind w:firstLine="540"/>
        <w:jc w:val="both"/>
      </w:pPr>
      <w:r>
        <w:t>2.7. Изменилось ли количество действий (шагов), предпринимаемых для получения услуг, после внедрения свода инвестиционных правил по сравнению с периодом до внедрения свода:</w:t>
      </w:r>
    </w:p>
    <w:p w:rsidR="00760712" w:rsidRDefault="007607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6"/>
        <w:gridCol w:w="1984"/>
      </w:tblGrid>
      <w:tr w:rsidR="00760712">
        <w:tc>
          <w:tcPr>
            <w:tcW w:w="7086" w:type="dxa"/>
          </w:tcPr>
          <w:p w:rsidR="00760712" w:rsidRDefault="00760712">
            <w:pPr>
              <w:pStyle w:val="ConsPlusNormal"/>
              <w:jc w:val="both"/>
            </w:pPr>
            <w:r>
              <w:t>а) нет, количество действий (шагов), предпринимаемых для получения услуги, не изменилось</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б) да, до внедрения свода инвестиционных правил количество действий (шагов), предпринимаемых для получения услуги, было меньше</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в) да, до внедрения свода инвестиционных правил количество действий (шагов), предпринимаемых для получения услуги, было больше</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г) затрудняюсь ответить</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д) другое</w:t>
            </w:r>
          </w:p>
        </w:tc>
        <w:tc>
          <w:tcPr>
            <w:tcW w:w="1984" w:type="dxa"/>
          </w:tcPr>
          <w:p w:rsidR="00760712" w:rsidRDefault="00760712">
            <w:pPr>
              <w:pStyle w:val="ConsPlusNormal"/>
            </w:pPr>
          </w:p>
        </w:tc>
      </w:tr>
    </w:tbl>
    <w:p w:rsidR="00760712" w:rsidRDefault="00760712">
      <w:pPr>
        <w:pStyle w:val="ConsPlusNormal"/>
        <w:jc w:val="both"/>
      </w:pPr>
    </w:p>
    <w:p w:rsidR="00760712" w:rsidRDefault="00760712">
      <w:pPr>
        <w:pStyle w:val="ConsPlusNormal"/>
        <w:ind w:firstLine="540"/>
        <w:jc w:val="both"/>
        <w:outlineLvl w:val="3"/>
      </w:pPr>
      <w:r>
        <w:t>3. Соблюдение инвестиционной декларации</w:t>
      </w:r>
    </w:p>
    <w:p w:rsidR="00760712" w:rsidRDefault="00760712">
      <w:pPr>
        <w:pStyle w:val="ConsPlusNormal"/>
        <w:spacing w:before="220"/>
        <w:ind w:firstLine="540"/>
        <w:jc w:val="both"/>
      </w:pPr>
      <w:r>
        <w:t>3.1. Оцените по 10-балльной шкале соблюдение инвестиционной декларации при подготовке и реализации Вашего инвестиционного проекта, где 10 - полностью соблюдается, 0 - абсолютно не соблюдается:</w:t>
      </w:r>
    </w:p>
    <w:p w:rsidR="00760712" w:rsidRDefault="00760712">
      <w:pPr>
        <w:pStyle w:val="ConsPlusNormal"/>
        <w:spacing w:before="220"/>
        <w:ind w:firstLine="540"/>
        <w:jc w:val="both"/>
      </w:pPr>
      <w:r>
        <w:t>_____ баллов</w:t>
      </w:r>
    </w:p>
    <w:p w:rsidR="00760712" w:rsidRDefault="00760712">
      <w:pPr>
        <w:pStyle w:val="ConsPlusNormal"/>
        <w:spacing w:before="220"/>
        <w:ind w:firstLine="540"/>
        <w:jc w:val="both"/>
      </w:pPr>
      <w:r>
        <w:t>3.2. Сталкивались ли Вы с ситуациями, в которых Вы замечали нарушения обязательств высшего должностного лица и органов власти субъекта Российской Федерации, закрепленных в инвестиционной декларации:</w:t>
      </w:r>
    </w:p>
    <w:p w:rsidR="00760712" w:rsidRDefault="007607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6"/>
        <w:gridCol w:w="1984"/>
      </w:tblGrid>
      <w:tr w:rsidR="00760712">
        <w:tc>
          <w:tcPr>
            <w:tcW w:w="7086" w:type="dxa"/>
          </w:tcPr>
          <w:p w:rsidR="00760712" w:rsidRDefault="00760712">
            <w:pPr>
              <w:pStyle w:val="ConsPlusNormal"/>
              <w:jc w:val="both"/>
            </w:pPr>
            <w:r>
              <w:t>а) сталкивался, более двух раз</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б) сталкивался, но один-два раза</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в) не сталкивался, и заметил положительную динамику в работе органов власти субъекта Российской Федерации</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г) не сталкивался, но заметил отрицательную динамику в работе органов власти субъекта Российской Федерации</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д) не сталкивался, не заметил изменений</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lastRenderedPageBreak/>
              <w:t>е) затрудняюсь ответить</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ж) другое</w:t>
            </w:r>
          </w:p>
        </w:tc>
        <w:tc>
          <w:tcPr>
            <w:tcW w:w="1984" w:type="dxa"/>
          </w:tcPr>
          <w:p w:rsidR="00760712" w:rsidRDefault="00760712">
            <w:pPr>
              <w:pStyle w:val="ConsPlusNormal"/>
            </w:pPr>
          </w:p>
        </w:tc>
      </w:tr>
    </w:tbl>
    <w:p w:rsidR="00760712" w:rsidRDefault="00760712">
      <w:pPr>
        <w:pStyle w:val="ConsPlusNormal"/>
        <w:jc w:val="both"/>
      </w:pPr>
    </w:p>
    <w:p w:rsidR="00760712" w:rsidRDefault="00760712">
      <w:pPr>
        <w:pStyle w:val="ConsPlusNormal"/>
        <w:ind w:firstLine="540"/>
        <w:jc w:val="both"/>
        <w:outlineLvl w:val="3"/>
      </w:pPr>
      <w:r>
        <w:t>4. Качество работы инвестиционного комитета</w:t>
      </w:r>
    </w:p>
    <w:p w:rsidR="00760712" w:rsidRDefault="00760712">
      <w:pPr>
        <w:pStyle w:val="ConsPlusNormal"/>
        <w:spacing w:before="220"/>
        <w:ind w:firstLine="540"/>
        <w:jc w:val="both"/>
      </w:pPr>
      <w:r>
        <w:t>4.1. В случае обращения в инвестиционный комитет оцените по 10-балльной шкале качество работы инвестиционного комитета с точки зрения подготовки и реализации Вашего инвестиционного проекта, где 10 - качество полностью устраивает, 0 - качество абсолютно не устраивает:</w:t>
      </w:r>
    </w:p>
    <w:p w:rsidR="00760712" w:rsidRDefault="00760712">
      <w:pPr>
        <w:pStyle w:val="ConsPlusNormal"/>
        <w:spacing w:before="220"/>
        <w:ind w:firstLine="540"/>
        <w:jc w:val="both"/>
      </w:pPr>
      <w:r>
        <w:t>_____ баллов</w:t>
      </w:r>
    </w:p>
    <w:p w:rsidR="00760712" w:rsidRDefault="00760712">
      <w:pPr>
        <w:pStyle w:val="ConsPlusNormal"/>
        <w:spacing w:before="220"/>
        <w:ind w:firstLine="540"/>
        <w:jc w:val="both"/>
      </w:pPr>
      <w:r>
        <w:t>4.2. В случае направления обращения в инвестиционный комитет, как быстро состоялось заседание по рассмотрению Вашего обращения:</w:t>
      </w:r>
    </w:p>
    <w:p w:rsidR="00760712" w:rsidRDefault="007607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6"/>
        <w:gridCol w:w="1984"/>
      </w:tblGrid>
      <w:tr w:rsidR="00760712">
        <w:tc>
          <w:tcPr>
            <w:tcW w:w="7086" w:type="dxa"/>
          </w:tcPr>
          <w:p w:rsidR="00760712" w:rsidRDefault="00760712">
            <w:pPr>
              <w:pStyle w:val="ConsPlusNormal"/>
              <w:jc w:val="both"/>
            </w:pPr>
            <w:r>
              <w:t>а) в течение одного месяца с даты направления обращения</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б) в течение двух месяцев с даты направления обращения</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в) ожидать рассмотрения обращения пришлось более двух месяцев</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г) обращение не было рассмотрено</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д) другое</w:t>
            </w:r>
          </w:p>
        </w:tc>
        <w:tc>
          <w:tcPr>
            <w:tcW w:w="1984" w:type="dxa"/>
          </w:tcPr>
          <w:p w:rsidR="00760712" w:rsidRDefault="00760712">
            <w:pPr>
              <w:pStyle w:val="ConsPlusNormal"/>
            </w:pPr>
          </w:p>
        </w:tc>
      </w:tr>
    </w:tbl>
    <w:p w:rsidR="00760712" w:rsidRDefault="00760712">
      <w:pPr>
        <w:pStyle w:val="ConsPlusNormal"/>
        <w:jc w:val="both"/>
      </w:pPr>
    </w:p>
    <w:p w:rsidR="00760712" w:rsidRDefault="00760712">
      <w:pPr>
        <w:pStyle w:val="ConsPlusNormal"/>
        <w:ind w:firstLine="540"/>
        <w:jc w:val="both"/>
      </w:pPr>
      <w:r>
        <w:t>4.3. Сталкивались ли Вы с ситуациями, в которых решение, принятое инвестиционным комитетом по Вашему обращению, не было исполнено:</w:t>
      </w:r>
    </w:p>
    <w:p w:rsidR="00760712" w:rsidRDefault="007607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6"/>
        <w:gridCol w:w="1984"/>
      </w:tblGrid>
      <w:tr w:rsidR="00760712">
        <w:tc>
          <w:tcPr>
            <w:tcW w:w="7086" w:type="dxa"/>
          </w:tcPr>
          <w:p w:rsidR="00760712" w:rsidRDefault="00760712">
            <w:pPr>
              <w:pStyle w:val="ConsPlusNormal"/>
              <w:jc w:val="both"/>
            </w:pPr>
            <w:r>
              <w:t>а) сталкивался, решение не было исполнено, повторно не обращался</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б) сталкивался, решение не было исполнено после неоднократного обращения</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в) сталкивался, приходилось обращаться несколько раз с одной и той же проблемой, решение исполнено</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г) не сталкивался</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д) в инвестиционный комитет не обращался</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е) затрудняюсь ответить</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ж) другое</w:t>
            </w:r>
          </w:p>
        </w:tc>
        <w:tc>
          <w:tcPr>
            <w:tcW w:w="1984" w:type="dxa"/>
          </w:tcPr>
          <w:p w:rsidR="00760712" w:rsidRDefault="00760712">
            <w:pPr>
              <w:pStyle w:val="ConsPlusNormal"/>
            </w:pPr>
          </w:p>
        </w:tc>
      </w:tr>
    </w:tbl>
    <w:p w:rsidR="00760712" w:rsidRDefault="00760712">
      <w:pPr>
        <w:pStyle w:val="ConsPlusNormal"/>
        <w:jc w:val="both"/>
      </w:pPr>
    </w:p>
    <w:p w:rsidR="00760712" w:rsidRDefault="00760712">
      <w:pPr>
        <w:pStyle w:val="ConsPlusNormal"/>
        <w:ind w:firstLine="540"/>
        <w:jc w:val="both"/>
        <w:outlineLvl w:val="3"/>
      </w:pPr>
      <w:r>
        <w:t>5. Качество работы агентства развития</w:t>
      </w:r>
    </w:p>
    <w:p w:rsidR="00760712" w:rsidRDefault="00760712">
      <w:pPr>
        <w:pStyle w:val="ConsPlusNormal"/>
        <w:spacing w:before="220"/>
        <w:ind w:firstLine="540"/>
        <w:jc w:val="both"/>
      </w:pPr>
      <w:r>
        <w:t>5.1. В случае обращения в агентство развития оцените по 10-балльной шкале качество работы агентства развития с точки зрения подготовки и реализации Вашего инвестиционного проекта, где 10 - качество полностью устраивает, 0 - качество абсолютно не устраивает</w:t>
      </w:r>
    </w:p>
    <w:p w:rsidR="00760712" w:rsidRDefault="00760712">
      <w:pPr>
        <w:pStyle w:val="ConsPlusNormal"/>
        <w:spacing w:before="220"/>
        <w:ind w:firstLine="540"/>
        <w:jc w:val="both"/>
      </w:pPr>
      <w:r>
        <w:t>_____ баллов</w:t>
      </w:r>
    </w:p>
    <w:p w:rsidR="00760712" w:rsidRDefault="00760712">
      <w:pPr>
        <w:pStyle w:val="ConsPlusNormal"/>
        <w:spacing w:before="220"/>
        <w:ind w:firstLine="540"/>
        <w:jc w:val="both"/>
      </w:pPr>
      <w:r>
        <w:t xml:space="preserve">5.2. Как часто вы обращались в агентство развития по вопросам сопровождения инвестиционных проектов, организации взаимодействия инвестора с другими участниками </w:t>
      </w:r>
      <w:r>
        <w:lastRenderedPageBreak/>
        <w:t>инвестиционной деятельности, проведения консультаций по вопросам реализации инвестиционных проектов и получения мер поддержки:</w:t>
      </w:r>
    </w:p>
    <w:p w:rsidR="00760712" w:rsidRDefault="007607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6"/>
        <w:gridCol w:w="1984"/>
      </w:tblGrid>
      <w:tr w:rsidR="00760712">
        <w:tc>
          <w:tcPr>
            <w:tcW w:w="7086" w:type="dxa"/>
          </w:tcPr>
          <w:p w:rsidR="00760712" w:rsidRDefault="00760712">
            <w:pPr>
              <w:pStyle w:val="ConsPlusNormal"/>
              <w:jc w:val="both"/>
            </w:pPr>
            <w:r>
              <w:t>а) регулярно обращался по разным вопросам, получил необходимую помощь в части реализации нового инвестиционного проекта</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б) обращался 1 раз, получил необходимую помощь в части реализации нового инвестиционного проекта</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в) регулярно обращался в агентство для решения проблемы, не получил необходимой помощи</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г) обращался 1 раз, не получил необходимой помощи в части реализации нового инвестиционного проекта</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д) в агентство развития не обращался</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е) затрудняюсь ответить</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ж) другое</w:t>
            </w:r>
          </w:p>
        </w:tc>
        <w:tc>
          <w:tcPr>
            <w:tcW w:w="1984" w:type="dxa"/>
          </w:tcPr>
          <w:p w:rsidR="00760712" w:rsidRDefault="00760712">
            <w:pPr>
              <w:pStyle w:val="ConsPlusNormal"/>
            </w:pPr>
          </w:p>
        </w:tc>
      </w:tr>
    </w:tbl>
    <w:p w:rsidR="00760712" w:rsidRDefault="00760712">
      <w:pPr>
        <w:pStyle w:val="ConsPlusNormal"/>
        <w:jc w:val="both"/>
      </w:pPr>
    </w:p>
    <w:p w:rsidR="00760712" w:rsidRDefault="00760712">
      <w:pPr>
        <w:pStyle w:val="ConsPlusNormal"/>
        <w:ind w:firstLine="540"/>
        <w:jc w:val="both"/>
        <w:outlineLvl w:val="3"/>
      </w:pPr>
      <w:r>
        <w:t>6. Качество реализации Регионального инвестиционного стандарта в целом</w:t>
      </w:r>
    </w:p>
    <w:p w:rsidR="00760712" w:rsidRDefault="00760712">
      <w:pPr>
        <w:pStyle w:val="ConsPlusNormal"/>
        <w:spacing w:before="220"/>
        <w:ind w:firstLine="540"/>
        <w:jc w:val="both"/>
      </w:pPr>
      <w:r>
        <w:t>6.1. Оцените по 10-балльной шкале качества реализации Регионального инвестиционного стандарта в целом с точки зрения подготовки и реализации Вашего инвестиционного проекта, где 10 - качество полностью устраивает, 0 - качество абсолютно не устраивает:</w:t>
      </w:r>
    </w:p>
    <w:p w:rsidR="00760712" w:rsidRDefault="00760712">
      <w:pPr>
        <w:pStyle w:val="ConsPlusNormal"/>
        <w:spacing w:before="220"/>
        <w:ind w:firstLine="540"/>
        <w:jc w:val="both"/>
      </w:pPr>
      <w:r>
        <w:t>_____ баллов</w:t>
      </w:r>
    </w:p>
    <w:p w:rsidR="00760712" w:rsidRDefault="00760712">
      <w:pPr>
        <w:pStyle w:val="ConsPlusNormal"/>
        <w:spacing w:before="220"/>
        <w:ind w:firstLine="540"/>
        <w:jc w:val="both"/>
      </w:pPr>
      <w:r>
        <w:t>6.2. Как повлияла реализация Регионального инвестиционного стандарта на доступ инвестора к механизмам (мерам) содействия реализации инвестиционных проектов:</w:t>
      </w:r>
    </w:p>
    <w:p w:rsidR="00760712" w:rsidRDefault="007607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6"/>
        <w:gridCol w:w="1984"/>
      </w:tblGrid>
      <w:tr w:rsidR="00760712">
        <w:tc>
          <w:tcPr>
            <w:tcW w:w="7086" w:type="dxa"/>
          </w:tcPr>
          <w:p w:rsidR="00760712" w:rsidRDefault="00760712">
            <w:pPr>
              <w:pStyle w:val="ConsPlusNormal"/>
              <w:jc w:val="both"/>
            </w:pPr>
            <w:r>
              <w:t>а) положительно, сократились сроки принятия решения о предоставлении мер содействия реализации проектов, сократилось количество документов, требуемых от инвестора</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б) положительно, сроки принятия решения о предоставлении мер содействия реализации проектов не изменились, сократилось количество документов, требуемых от инвестора</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в) положительно, сократились сроки принятия решения о предоставлении мер содействия реализации проектов, количество документов, требуемых от инвестора, не изменилось</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г) отрицательно, увеличились сроки принятия решения о предоставлении мер содействия реализации проектов и (или) количество документов, требуемых от инвестора</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 xml:space="preserve">д) внедрение Стандарта не оказало влияния на доступ инвестора к мерам содействия реализации проектов </w:t>
            </w:r>
            <w:proofErr w:type="gramStart"/>
            <w:r>
              <w:t>ин&lt;</w:t>
            </w:r>
            <w:proofErr w:type="gramEnd"/>
            <w:r>
              <w:t>...&gt;</w:t>
            </w:r>
          </w:p>
        </w:tc>
        <w:tc>
          <w:tcPr>
            <w:tcW w:w="1984" w:type="dxa"/>
          </w:tcPr>
          <w:p w:rsidR="00760712" w:rsidRDefault="00760712">
            <w:pPr>
              <w:pStyle w:val="ConsPlusNormal"/>
            </w:pPr>
          </w:p>
        </w:tc>
      </w:tr>
      <w:tr w:rsidR="00760712">
        <w:tc>
          <w:tcPr>
            <w:tcW w:w="7086" w:type="dxa"/>
          </w:tcPr>
          <w:p w:rsidR="00760712" w:rsidRDefault="00760712">
            <w:pPr>
              <w:pStyle w:val="ConsPlusNormal"/>
              <w:jc w:val="both"/>
            </w:pPr>
            <w:r>
              <w:t>е) другое</w:t>
            </w:r>
          </w:p>
        </w:tc>
        <w:tc>
          <w:tcPr>
            <w:tcW w:w="1984" w:type="dxa"/>
          </w:tcPr>
          <w:p w:rsidR="00760712" w:rsidRDefault="00760712">
            <w:pPr>
              <w:pStyle w:val="ConsPlusNormal"/>
            </w:pPr>
          </w:p>
        </w:tc>
      </w:tr>
    </w:tbl>
    <w:p w:rsidR="00760712" w:rsidRDefault="00760712">
      <w:pPr>
        <w:pStyle w:val="ConsPlusNormal"/>
        <w:jc w:val="both"/>
      </w:pPr>
    </w:p>
    <w:p w:rsidR="00760712" w:rsidRDefault="00760712">
      <w:pPr>
        <w:pStyle w:val="ConsPlusNormal"/>
        <w:ind w:firstLine="540"/>
        <w:jc w:val="both"/>
      </w:pPr>
      <w:r>
        <w:t>6.3. Являются ли доступными механизмы получения мер поддержки для целей реализации инвестиционного проекта на территории данного субъекта Российской Федерации:</w:t>
      </w:r>
    </w:p>
    <w:p w:rsidR="00760712" w:rsidRDefault="007607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097"/>
        <w:gridCol w:w="2551"/>
        <w:gridCol w:w="1700"/>
      </w:tblGrid>
      <w:tr w:rsidR="00760712">
        <w:tc>
          <w:tcPr>
            <w:tcW w:w="2721" w:type="dxa"/>
          </w:tcPr>
          <w:p w:rsidR="00760712" w:rsidRDefault="00760712">
            <w:pPr>
              <w:pStyle w:val="ConsPlusNormal"/>
            </w:pPr>
          </w:p>
        </w:tc>
        <w:tc>
          <w:tcPr>
            <w:tcW w:w="2097" w:type="dxa"/>
          </w:tcPr>
          <w:p w:rsidR="00760712" w:rsidRDefault="00760712">
            <w:pPr>
              <w:pStyle w:val="ConsPlusNormal"/>
              <w:jc w:val="center"/>
            </w:pPr>
            <w:r>
              <w:t>Предоставление недвижимости/земельного участка на льготной основе</w:t>
            </w:r>
          </w:p>
        </w:tc>
        <w:tc>
          <w:tcPr>
            <w:tcW w:w="2551" w:type="dxa"/>
          </w:tcPr>
          <w:p w:rsidR="00760712" w:rsidRDefault="00760712">
            <w:pPr>
              <w:pStyle w:val="ConsPlusNormal"/>
              <w:jc w:val="center"/>
            </w:pPr>
            <w:r>
              <w:t>Консультационные, обучающие и иные аналогичные нефинансовые меры</w:t>
            </w:r>
          </w:p>
        </w:tc>
        <w:tc>
          <w:tcPr>
            <w:tcW w:w="1700" w:type="dxa"/>
          </w:tcPr>
          <w:p w:rsidR="00760712" w:rsidRDefault="00760712">
            <w:pPr>
              <w:pStyle w:val="ConsPlusNormal"/>
              <w:jc w:val="center"/>
            </w:pPr>
            <w:r>
              <w:t>Иные меры поддержки, в том числе финансовые меры</w:t>
            </w:r>
          </w:p>
        </w:tc>
      </w:tr>
      <w:tr w:rsidR="00760712">
        <w:tc>
          <w:tcPr>
            <w:tcW w:w="2721" w:type="dxa"/>
          </w:tcPr>
          <w:p w:rsidR="00760712" w:rsidRDefault="00760712">
            <w:pPr>
              <w:pStyle w:val="ConsPlusNormal"/>
              <w:jc w:val="both"/>
            </w:pPr>
            <w:r>
              <w:t>а) да, с трудностями в получении меры поддержки не сталкивался</w:t>
            </w:r>
          </w:p>
        </w:tc>
        <w:tc>
          <w:tcPr>
            <w:tcW w:w="2097" w:type="dxa"/>
          </w:tcPr>
          <w:p w:rsidR="00760712" w:rsidRDefault="00760712">
            <w:pPr>
              <w:pStyle w:val="ConsPlusNormal"/>
            </w:pPr>
          </w:p>
        </w:tc>
        <w:tc>
          <w:tcPr>
            <w:tcW w:w="2551" w:type="dxa"/>
          </w:tcPr>
          <w:p w:rsidR="00760712" w:rsidRDefault="00760712">
            <w:pPr>
              <w:pStyle w:val="ConsPlusNormal"/>
            </w:pPr>
          </w:p>
        </w:tc>
        <w:tc>
          <w:tcPr>
            <w:tcW w:w="1700" w:type="dxa"/>
          </w:tcPr>
          <w:p w:rsidR="00760712" w:rsidRDefault="00760712">
            <w:pPr>
              <w:pStyle w:val="ConsPlusNormal"/>
            </w:pPr>
          </w:p>
        </w:tc>
      </w:tr>
      <w:tr w:rsidR="00760712">
        <w:tc>
          <w:tcPr>
            <w:tcW w:w="2721" w:type="dxa"/>
          </w:tcPr>
          <w:p w:rsidR="00760712" w:rsidRDefault="00760712">
            <w:pPr>
              <w:pStyle w:val="ConsPlusNormal"/>
              <w:jc w:val="both"/>
            </w:pPr>
            <w:r>
              <w:t>б) да, но отдельные проблемы при получении поддержки возникали</w:t>
            </w:r>
          </w:p>
        </w:tc>
        <w:tc>
          <w:tcPr>
            <w:tcW w:w="2097" w:type="dxa"/>
          </w:tcPr>
          <w:p w:rsidR="00760712" w:rsidRDefault="00760712">
            <w:pPr>
              <w:pStyle w:val="ConsPlusNormal"/>
            </w:pPr>
          </w:p>
        </w:tc>
        <w:tc>
          <w:tcPr>
            <w:tcW w:w="2551" w:type="dxa"/>
          </w:tcPr>
          <w:p w:rsidR="00760712" w:rsidRDefault="00760712">
            <w:pPr>
              <w:pStyle w:val="ConsPlusNormal"/>
            </w:pPr>
          </w:p>
        </w:tc>
        <w:tc>
          <w:tcPr>
            <w:tcW w:w="1700" w:type="dxa"/>
          </w:tcPr>
          <w:p w:rsidR="00760712" w:rsidRDefault="00760712">
            <w:pPr>
              <w:pStyle w:val="ConsPlusNormal"/>
            </w:pPr>
          </w:p>
        </w:tc>
      </w:tr>
      <w:tr w:rsidR="00760712">
        <w:tc>
          <w:tcPr>
            <w:tcW w:w="2721" w:type="dxa"/>
          </w:tcPr>
          <w:p w:rsidR="00760712" w:rsidRDefault="00760712">
            <w:pPr>
              <w:pStyle w:val="ConsPlusNormal"/>
              <w:jc w:val="both"/>
            </w:pPr>
            <w:r>
              <w:t>в) нет, временные, трудовые и/или финансовые затраты для получения поддержки выше, чем эффект от возможного получения поддержки</w:t>
            </w:r>
          </w:p>
        </w:tc>
        <w:tc>
          <w:tcPr>
            <w:tcW w:w="2097" w:type="dxa"/>
          </w:tcPr>
          <w:p w:rsidR="00760712" w:rsidRDefault="00760712">
            <w:pPr>
              <w:pStyle w:val="ConsPlusNormal"/>
            </w:pPr>
          </w:p>
        </w:tc>
        <w:tc>
          <w:tcPr>
            <w:tcW w:w="2551" w:type="dxa"/>
          </w:tcPr>
          <w:p w:rsidR="00760712" w:rsidRDefault="00760712">
            <w:pPr>
              <w:pStyle w:val="ConsPlusNormal"/>
            </w:pPr>
          </w:p>
        </w:tc>
        <w:tc>
          <w:tcPr>
            <w:tcW w:w="1700" w:type="dxa"/>
          </w:tcPr>
          <w:p w:rsidR="00760712" w:rsidRDefault="00760712">
            <w:pPr>
              <w:pStyle w:val="ConsPlusNormal"/>
            </w:pPr>
          </w:p>
        </w:tc>
      </w:tr>
      <w:tr w:rsidR="00760712">
        <w:tc>
          <w:tcPr>
            <w:tcW w:w="2721" w:type="dxa"/>
          </w:tcPr>
          <w:p w:rsidR="00760712" w:rsidRDefault="00760712">
            <w:pPr>
              <w:pStyle w:val="ConsPlusNormal"/>
              <w:jc w:val="both"/>
            </w:pPr>
            <w:r>
              <w:t>г) нет, условия получения поддержки являются слишком сложными</w:t>
            </w:r>
          </w:p>
        </w:tc>
        <w:tc>
          <w:tcPr>
            <w:tcW w:w="2097" w:type="dxa"/>
          </w:tcPr>
          <w:p w:rsidR="00760712" w:rsidRDefault="00760712">
            <w:pPr>
              <w:pStyle w:val="ConsPlusNormal"/>
            </w:pPr>
          </w:p>
        </w:tc>
        <w:tc>
          <w:tcPr>
            <w:tcW w:w="2551" w:type="dxa"/>
          </w:tcPr>
          <w:p w:rsidR="00760712" w:rsidRDefault="00760712">
            <w:pPr>
              <w:pStyle w:val="ConsPlusNormal"/>
            </w:pPr>
          </w:p>
        </w:tc>
        <w:tc>
          <w:tcPr>
            <w:tcW w:w="1700" w:type="dxa"/>
          </w:tcPr>
          <w:p w:rsidR="00760712" w:rsidRDefault="00760712">
            <w:pPr>
              <w:pStyle w:val="ConsPlusNormal"/>
            </w:pPr>
          </w:p>
        </w:tc>
      </w:tr>
      <w:tr w:rsidR="00760712">
        <w:tc>
          <w:tcPr>
            <w:tcW w:w="2721" w:type="dxa"/>
          </w:tcPr>
          <w:p w:rsidR="00760712" w:rsidRDefault="00760712">
            <w:pPr>
              <w:pStyle w:val="ConsPlusNormal"/>
              <w:jc w:val="both"/>
            </w:pPr>
            <w:r>
              <w:t>д) за получением меры поддержки не обращался</w:t>
            </w:r>
          </w:p>
        </w:tc>
        <w:tc>
          <w:tcPr>
            <w:tcW w:w="2097" w:type="dxa"/>
          </w:tcPr>
          <w:p w:rsidR="00760712" w:rsidRDefault="00760712">
            <w:pPr>
              <w:pStyle w:val="ConsPlusNormal"/>
            </w:pPr>
          </w:p>
        </w:tc>
        <w:tc>
          <w:tcPr>
            <w:tcW w:w="2551" w:type="dxa"/>
          </w:tcPr>
          <w:p w:rsidR="00760712" w:rsidRDefault="00760712">
            <w:pPr>
              <w:pStyle w:val="ConsPlusNormal"/>
            </w:pPr>
          </w:p>
        </w:tc>
        <w:tc>
          <w:tcPr>
            <w:tcW w:w="1700" w:type="dxa"/>
          </w:tcPr>
          <w:p w:rsidR="00760712" w:rsidRDefault="00760712">
            <w:pPr>
              <w:pStyle w:val="ConsPlusNormal"/>
            </w:pPr>
          </w:p>
        </w:tc>
      </w:tr>
      <w:tr w:rsidR="00760712">
        <w:tc>
          <w:tcPr>
            <w:tcW w:w="2721" w:type="dxa"/>
          </w:tcPr>
          <w:p w:rsidR="00760712" w:rsidRDefault="00760712">
            <w:pPr>
              <w:pStyle w:val="ConsPlusNormal"/>
              <w:jc w:val="both"/>
            </w:pPr>
            <w:r>
              <w:t>е) затрудняюсь ответить</w:t>
            </w:r>
          </w:p>
        </w:tc>
        <w:tc>
          <w:tcPr>
            <w:tcW w:w="2097" w:type="dxa"/>
          </w:tcPr>
          <w:p w:rsidR="00760712" w:rsidRDefault="00760712">
            <w:pPr>
              <w:pStyle w:val="ConsPlusNormal"/>
            </w:pPr>
          </w:p>
        </w:tc>
        <w:tc>
          <w:tcPr>
            <w:tcW w:w="2551" w:type="dxa"/>
          </w:tcPr>
          <w:p w:rsidR="00760712" w:rsidRDefault="00760712">
            <w:pPr>
              <w:pStyle w:val="ConsPlusNormal"/>
            </w:pPr>
          </w:p>
        </w:tc>
        <w:tc>
          <w:tcPr>
            <w:tcW w:w="1700" w:type="dxa"/>
          </w:tcPr>
          <w:p w:rsidR="00760712" w:rsidRDefault="00760712">
            <w:pPr>
              <w:pStyle w:val="ConsPlusNormal"/>
            </w:pPr>
          </w:p>
        </w:tc>
      </w:tr>
      <w:tr w:rsidR="00760712">
        <w:tc>
          <w:tcPr>
            <w:tcW w:w="2721" w:type="dxa"/>
          </w:tcPr>
          <w:p w:rsidR="00760712" w:rsidRDefault="00760712">
            <w:pPr>
              <w:pStyle w:val="ConsPlusNormal"/>
              <w:jc w:val="both"/>
            </w:pPr>
            <w:r>
              <w:t>ж) другое</w:t>
            </w:r>
          </w:p>
        </w:tc>
        <w:tc>
          <w:tcPr>
            <w:tcW w:w="2097" w:type="dxa"/>
          </w:tcPr>
          <w:p w:rsidR="00760712" w:rsidRDefault="00760712">
            <w:pPr>
              <w:pStyle w:val="ConsPlusNormal"/>
            </w:pPr>
          </w:p>
        </w:tc>
        <w:tc>
          <w:tcPr>
            <w:tcW w:w="2551" w:type="dxa"/>
          </w:tcPr>
          <w:p w:rsidR="00760712" w:rsidRDefault="00760712">
            <w:pPr>
              <w:pStyle w:val="ConsPlusNormal"/>
            </w:pPr>
          </w:p>
        </w:tc>
        <w:tc>
          <w:tcPr>
            <w:tcW w:w="1700" w:type="dxa"/>
          </w:tcPr>
          <w:p w:rsidR="00760712" w:rsidRDefault="00760712">
            <w:pPr>
              <w:pStyle w:val="ConsPlusNormal"/>
            </w:pPr>
          </w:p>
        </w:tc>
      </w:tr>
    </w:tbl>
    <w:p w:rsidR="00760712" w:rsidRDefault="00760712">
      <w:pPr>
        <w:pStyle w:val="ConsPlusNormal"/>
        <w:jc w:val="both"/>
      </w:pPr>
    </w:p>
    <w:p w:rsidR="00760712" w:rsidRDefault="00760712">
      <w:pPr>
        <w:pStyle w:val="ConsPlusNormal"/>
        <w:ind w:firstLine="540"/>
        <w:jc w:val="both"/>
      </w:pPr>
      <w:r>
        <w:t>6.4. Как отразилось внедрение Регионального инвестиционного стандарта в субъекте Российской Федерации на реализацию вашего инвестиционного проекта на территории этого субъекта Российской Федерации:</w:t>
      </w:r>
    </w:p>
    <w:p w:rsidR="00760712" w:rsidRDefault="007607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760712">
        <w:tc>
          <w:tcPr>
            <w:tcW w:w="7937" w:type="dxa"/>
          </w:tcPr>
          <w:p w:rsidR="00760712" w:rsidRDefault="00760712">
            <w:pPr>
              <w:pStyle w:val="ConsPlusNormal"/>
              <w:jc w:val="both"/>
            </w:pPr>
            <w:r>
              <w:t>а) положительно (объем запланированных инвестиций увеличился, сократились сроки реализации проекта и т.д.)</w:t>
            </w:r>
          </w:p>
        </w:tc>
        <w:tc>
          <w:tcPr>
            <w:tcW w:w="1134" w:type="dxa"/>
          </w:tcPr>
          <w:p w:rsidR="00760712" w:rsidRDefault="00760712">
            <w:pPr>
              <w:pStyle w:val="ConsPlusNormal"/>
            </w:pPr>
          </w:p>
        </w:tc>
      </w:tr>
      <w:tr w:rsidR="00760712">
        <w:tc>
          <w:tcPr>
            <w:tcW w:w="7937" w:type="dxa"/>
          </w:tcPr>
          <w:p w:rsidR="00760712" w:rsidRDefault="00760712">
            <w:pPr>
              <w:pStyle w:val="ConsPlusNormal"/>
              <w:jc w:val="both"/>
            </w:pPr>
            <w:r>
              <w:t>б) положительно, но ключевые параметры проекта остались без изменений</w:t>
            </w:r>
          </w:p>
        </w:tc>
        <w:tc>
          <w:tcPr>
            <w:tcW w:w="1134" w:type="dxa"/>
          </w:tcPr>
          <w:p w:rsidR="00760712" w:rsidRDefault="00760712">
            <w:pPr>
              <w:pStyle w:val="ConsPlusNormal"/>
            </w:pPr>
          </w:p>
        </w:tc>
      </w:tr>
      <w:tr w:rsidR="00760712">
        <w:tc>
          <w:tcPr>
            <w:tcW w:w="7937" w:type="dxa"/>
          </w:tcPr>
          <w:p w:rsidR="00760712" w:rsidRDefault="00760712">
            <w:pPr>
              <w:pStyle w:val="ConsPlusNormal"/>
              <w:jc w:val="both"/>
            </w:pPr>
            <w:r>
              <w:t>в) никак не отразилось</w:t>
            </w:r>
          </w:p>
        </w:tc>
        <w:tc>
          <w:tcPr>
            <w:tcW w:w="1134" w:type="dxa"/>
          </w:tcPr>
          <w:p w:rsidR="00760712" w:rsidRDefault="00760712">
            <w:pPr>
              <w:pStyle w:val="ConsPlusNormal"/>
            </w:pPr>
          </w:p>
        </w:tc>
      </w:tr>
      <w:tr w:rsidR="00760712">
        <w:tc>
          <w:tcPr>
            <w:tcW w:w="7937" w:type="dxa"/>
          </w:tcPr>
          <w:p w:rsidR="00760712" w:rsidRDefault="00760712">
            <w:pPr>
              <w:pStyle w:val="ConsPlusNormal"/>
              <w:jc w:val="both"/>
            </w:pPr>
            <w:r>
              <w:t>г) усложнило реализацию инвестиционного(-ых) проекта(-</w:t>
            </w:r>
            <w:proofErr w:type="spellStart"/>
            <w:r>
              <w:t>ов</w:t>
            </w:r>
            <w:proofErr w:type="spellEnd"/>
            <w:r>
              <w:t>) в данном субъекте Российской Федерации</w:t>
            </w:r>
          </w:p>
        </w:tc>
        <w:tc>
          <w:tcPr>
            <w:tcW w:w="1134" w:type="dxa"/>
          </w:tcPr>
          <w:p w:rsidR="00760712" w:rsidRDefault="00760712">
            <w:pPr>
              <w:pStyle w:val="ConsPlusNormal"/>
            </w:pPr>
          </w:p>
        </w:tc>
      </w:tr>
      <w:tr w:rsidR="00760712">
        <w:tc>
          <w:tcPr>
            <w:tcW w:w="7937" w:type="dxa"/>
          </w:tcPr>
          <w:p w:rsidR="00760712" w:rsidRDefault="00760712">
            <w:pPr>
              <w:pStyle w:val="ConsPlusNormal"/>
              <w:jc w:val="both"/>
            </w:pPr>
            <w:r>
              <w:t>д) затрудняюсь ответить</w:t>
            </w:r>
          </w:p>
        </w:tc>
        <w:tc>
          <w:tcPr>
            <w:tcW w:w="1134" w:type="dxa"/>
          </w:tcPr>
          <w:p w:rsidR="00760712" w:rsidRDefault="00760712">
            <w:pPr>
              <w:pStyle w:val="ConsPlusNormal"/>
            </w:pPr>
          </w:p>
        </w:tc>
      </w:tr>
      <w:tr w:rsidR="00760712">
        <w:tc>
          <w:tcPr>
            <w:tcW w:w="7937" w:type="dxa"/>
          </w:tcPr>
          <w:p w:rsidR="00760712" w:rsidRDefault="00760712">
            <w:pPr>
              <w:pStyle w:val="ConsPlusNormal"/>
              <w:jc w:val="both"/>
            </w:pPr>
            <w:r>
              <w:t>е) другое</w:t>
            </w:r>
          </w:p>
        </w:tc>
        <w:tc>
          <w:tcPr>
            <w:tcW w:w="1134" w:type="dxa"/>
          </w:tcPr>
          <w:p w:rsidR="00760712" w:rsidRDefault="00760712">
            <w:pPr>
              <w:pStyle w:val="ConsPlusNormal"/>
            </w:pPr>
          </w:p>
        </w:tc>
      </w:tr>
    </w:tbl>
    <w:p w:rsidR="00760712" w:rsidRDefault="00760712">
      <w:pPr>
        <w:pStyle w:val="ConsPlusNormal"/>
        <w:jc w:val="both"/>
      </w:pPr>
    </w:p>
    <w:p w:rsidR="00760712" w:rsidRDefault="00760712">
      <w:pPr>
        <w:pStyle w:val="ConsPlusNormal"/>
        <w:jc w:val="both"/>
      </w:pPr>
    </w:p>
    <w:p w:rsidR="00760712" w:rsidRDefault="00760712">
      <w:pPr>
        <w:pStyle w:val="ConsPlusNormal"/>
        <w:pBdr>
          <w:top w:val="single" w:sz="6" w:space="0" w:color="auto"/>
        </w:pBdr>
        <w:spacing w:before="100" w:after="100"/>
        <w:jc w:val="both"/>
        <w:rPr>
          <w:sz w:val="2"/>
          <w:szCs w:val="2"/>
        </w:rPr>
      </w:pPr>
    </w:p>
    <w:p w:rsidR="00760712" w:rsidRDefault="00760712">
      <w:bookmarkStart w:id="6" w:name="_GoBack"/>
      <w:bookmarkEnd w:id="6"/>
    </w:p>
    <w:sectPr w:rsidR="00760712" w:rsidSect="0091233A">
      <w:pgSz w:w="11905" w:h="16838"/>
      <w:pgMar w:top="1134" w:right="850"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A0A" w:rsidRDefault="008A4A0A" w:rsidP="009C4E39">
      <w:pPr>
        <w:spacing w:after="0" w:line="240" w:lineRule="auto"/>
      </w:pPr>
      <w:r>
        <w:separator/>
      </w:r>
    </w:p>
  </w:endnote>
  <w:endnote w:type="continuationSeparator" w:id="0">
    <w:p w:rsidR="008A4A0A" w:rsidRDefault="008A4A0A" w:rsidP="009C4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1931444"/>
      <w:docPartObj>
        <w:docPartGallery w:val="Page Numbers (Bottom of Page)"/>
        <w:docPartUnique/>
      </w:docPartObj>
    </w:sdtPr>
    <w:sdtEndPr/>
    <w:sdtContent>
      <w:p w:rsidR="009C4E39" w:rsidRDefault="009C4E39">
        <w:pPr>
          <w:pStyle w:val="a5"/>
          <w:jc w:val="right"/>
        </w:pPr>
        <w:r>
          <w:fldChar w:fldCharType="begin"/>
        </w:r>
        <w:r>
          <w:instrText>PAGE   \* MERGEFORMAT</w:instrText>
        </w:r>
        <w:r>
          <w:fldChar w:fldCharType="separate"/>
        </w:r>
        <w:r>
          <w:t>2</w:t>
        </w:r>
        <w:r>
          <w:fldChar w:fldCharType="end"/>
        </w:r>
      </w:p>
    </w:sdtContent>
  </w:sdt>
  <w:p w:rsidR="009C4E39" w:rsidRDefault="009C4E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A0A" w:rsidRDefault="008A4A0A" w:rsidP="009C4E39">
      <w:pPr>
        <w:spacing w:after="0" w:line="240" w:lineRule="auto"/>
      </w:pPr>
      <w:r>
        <w:separator/>
      </w:r>
    </w:p>
  </w:footnote>
  <w:footnote w:type="continuationSeparator" w:id="0">
    <w:p w:rsidR="008A4A0A" w:rsidRDefault="008A4A0A" w:rsidP="009C4E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712"/>
    <w:rsid w:val="000B68AD"/>
    <w:rsid w:val="00513D90"/>
    <w:rsid w:val="00760712"/>
    <w:rsid w:val="008A4A0A"/>
    <w:rsid w:val="00907C5E"/>
    <w:rsid w:val="0091233A"/>
    <w:rsid w:val="00956221"/>
    <w:rsid w:val="009C4E39"/>
    <w:rsid w:val="00D70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F63BA-16D7-4DF3-A5DA-D1D48631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607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760712"/>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9C4E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4E39"/>
  </w:style>
  <w:style w:type="paragraph" w:styleId="a5">
    <w:name w:val="footer"/>
    <w:basedOn w:val="a"/>
    <w:link w:val="a6"/>
    <w:uiPriority w:val="99"/>
    <w:unhideWhenUsed/>
    <w:rsid w:val="009C4E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4E39"/>
  </w:style>
  <w:style w:type="paragraph" w:styleId="a7">
    <w:name w:val="Balloon Text"/>
    <w:basedOn w:val="a"/>
    <w:link w:val="a8"/>
    <w:uiPriority w:val="99"/>
    <w:semiHidden/>
    <w:unhideWhenUsed/>
    <w:rsid w:val="00907C5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07C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C27E738AAAEAB4E94F56D39A066552FB0CF7ADE563E004EF5829B3FB0BED8401E99CE5DCF5131642733907B1FD7410BC94792311A52PAR5F" TargetMode="External"/><Relationship Id="rId21" Type="http://schemas.openxmlformats.org/officeDocument/2006/relationships/hyperlink" Target="consultantplus://offline/ref=FC27E738AAAEAB4E94F56D39A066552FB7C77CD35A35004EF5829B3FB0BED8401E99CE5FC95131677A69807F56834D14C8588C320452A79CPARAF" TargetMode="External"/><Relationship Id="rId42" Type="http://schemas.openxmlformats.org/officeDocument/2006/relationships/hyperlink" Target="consultantplus://offline/ref=FC27E738AAAEAB4E94F56D39A066552FB7C778DF5B3E004EF5829B3FB0BED8401E99CE5FCB5330642733907B1FD7410BC94792311A52PAR5F" TargetMode="External"/><Relationship Id="rId63" Type="http://schemas.openxmlformats.org/officeDocument/2006/relationships/hyperlink" Target="consultantplus://offline/ref=FC27E738AAAEAB4E94F56D39A066552FB7C77FDA513E004EF5829B3FB0BED8401E99CE58CC503D3B2226812313D75E15C8588E3318P5R2F" TargetMode="External"/><Relationship Id="rId84" Type="http://schemas.openxmlformats.org/officeDocument/2006/relationships/hyperlink" Target="consultantplus://offline/ref=FC27E738AAAEAB4E94F56D39A066552FB0CF7ADE563E004EF5829B3FB0BED8401E99CE5DC85233642733907B1FD7410BC94792311A52PAR5F" TargetMode="External"/><Relationship Id="rId138" Type="http://schemas.openxmlformats.org/officeDocument/2006/relationships/hyperlink" Target="consultantplus://offline/ref=FC27E738AAAEAB4E94F56D39A066552FB0CF7ADE563E004EF5829B3FB0BED8401E99CE5FCF5935642733907B1FD7410BC94792311A52PAR5F" TargetMode="External"/><Relationship Id="rId159" Type="http://schemas.openxmlformats.org/officeDocument/2006/relationships/hyperlink" Target="consultantplus://offline/ref=FC27E738AAAEAB4E94F56D39A066552FB0CF7EDE503D004EF5829B3FB0BED8401E99CE5FC95137697469807F56834D14C8588C320452A79CPARAF" TargetMode="External"/><Relationship Id="rId170" Type="http://schemas.openxmlformats.org/officeDocument/2006/relationships/hyperlink" Target="consultantplus://offline/ref=FC27E738AAAEAB4E94F56D39A066552FB0CF7EDE503D004EF5829B3FB0BED8401E99CE5FC95137697469807F56834D14C8588C320452A79CPARAF" TargetMode="External"/><Relationship Id="rId191" Type="http://schemas.openxmlformats.org/officeDocument/2006/relationships/hyperlink" Target="consultantplus://offline/ref=FC27E738AAAEAB4E94F56D39A066552FB7C77FD95034004EF5829B3FB0BED8401E99CE5FC951356F7169807F56834D14C8588C320452A79CPARAF" TargetMode="External"/><Relationship Id="rId205" Type="http://schemas.openxmlformats.org/officeDocument/2006/relationships/hyperlink" Target="consultantplus://offline/ref=FC27E738AAAEAB4E94F56D39A066552FB7C77FD95034004EF5829B3FB0BED8401E99CE5FC951326B7269807F56834D14C8588C320452A79CPARAF" TargetMode="External"/><Relationship Id="rId226" Type="http://schemas.openxmlformats.org/officeDocument/2006/relationships/hyperlink" Target="consultantplus://offline/ref=FC27E738AAAEAB4E94F56D39A066552FB0CF7ADE563E004EF5829B3FB0BED8401E99CE5DCC5731642733907B1FD7410BC94792311A52PAR5F" TargetMode="External"/><Relationship Id="rId107" Type="http://schemas.openxmlformats.org/officeDocument/2006/relationships/hyperlink" Target="consultantplus://offline/ref=FC27E738AAAEAB4E94F56D39A066552FB7C77ADB573F004EF5829B3FB0BED8401E99CE5FC951366D7169807F56834D14C8588C320452A79CPARAF" TargetMode="External"/><Relationship Id="rId11" Type="http://schemas.openxmlformats.org/officeDocument/2006/relationships/hyperlink" Target="consultantplus://offline/ref=FC27E738AAAEAB4E94F56D39A066552FB7C77FDB5335004EF5829B3FB0BED8401E99CE5FC951366F7B69807F56834D14C8588C320452A79CPARAF" TargetMode="External"/><Relationship Id="rId32" Type="http://schemas.openxmlformats.org/officeDocument/2006/relationships/hyperlink" Target="consultantplus://offline/ref=FC27E738AAAEAB4E94F56D39A066552FB7C77CD35A35004EF5829B3FB0BED8401E99CE56CB533D3B2226812313D75E15C8588E3318P5R2F" TargetMode="External"/><Relationship Id="rId53" Type="http://schemas.openxmlformats.org/officeDocument/2006/relationships/hyperlink" Target="consultantplus://offline/ref=FC27E738AAAEAB4E94F56D39A066552FB7C77FD95034004EF5829B3FB0BED8401E99CE5FC95134687369807F56834D14C8588C320452A79CPARAF" TargetMode="External"/><Relationship Id="rId74" Type="http://schemas.openxmlformats.org/officeDocument/2006/relationships/hyperlink" Target="consultantplus://offline/ref=FC27E738AAAEAB4E94F56D39A066552FB0CF7ADE563E004EF5829B3FB0BED8401E99CE5FC953366A7069807F56834D14C8588C320452A79CPARAF" TargetMode="External"/><Relationship Id="rId128" Type="http://schemas.openxmlformats.org/officeDocument/2006/relationships/hyperlink" Target="consultantplus://offline/ref=FC27E738AAAEAB4E94F56D39A066552FB7C77FDB553D004EF5829B3FB0BED8401E99CE5FCD513D3B2226812313D75E15C8588E3318P5R2F" TargetMode="External"/><Relationship Id="rId149" Type="http://schemas.openxmlformats.org/officeDocument/2006/relationships/hyperlink" Target="consultantplus://offline/ref=FC27E738AAAEAB4E94F56D39A066552FB0CF7ADE563E004EF5829B3FB0BED8401E99CE5DC95432642733907B1FD7410BC94792311A52PAR5F" TargetMode="External"/><Relationship Id="rId5" Type="http://schemas.openxmlformats.org/officeDocument/2006/relationships/endnotes" Target="endnotes.xml"/><Relationship Id="rId95" Type="http://schemas.openxmlformats.org/officeDocument/2006/relationships/hyperlink" Target="consultantplus://offline/ref=FC27E738AAAEAB4E94F56D39A066552FB7C77FDB553D004EF5829B3FB0BED8400C999653C850286F727CD62E10PDR4F" TargetMode="External"/><Relationship Id="rId160" Type="http://schemas.openxmlformats.org/officeDocument/2006/relationships/hyperlink" Target="consultantplus://offline/ref=FC27E738AAAEAB4E94F56D39A066552FB0CF7EDE503D004EF5829B3FB0BED8401E99CE5FC95137697469807F56834D14C8588C320452A79CPARAF" TargetMode="External"/><Relationship Id="rId181" Type="http://schemas.openxmlformats.org/officeDocument/2006/relationships/hyperlink" Target="consultantplus://offline/ref=FC27E738AAAEAB4E94F56D39A066552FB0CF7EDE503D004EF5829B3FB0BED8401E99CE5FC95137697469807F56834D14C8588C320452A79CPARAF" TargetMode="External"/><Relationship Id="rId216" Type="http://schemas.openxmlformats.org/officeDocument/2006/relationships/hyperlink" Target="consultantplus://offline/ref=FC27E738AAAEAB4E94F56D39A066552FB7C77FD95034004EF5829B3FB0BED8401E99CE5FC951326B7269807F56834D14C8588C320452A79CPARAF" TargetMode="External"/><Relationship Id="rId237" Type="http://schemas.openxmlformats.org/officeDocument/2006/relationships/fontTable" Target="fontTable.xml"/><Relationship Id="rId22" Type="http://schemas.openxmlformats.org/officeDocument/2006/relationships/hyperlink" Target="consultantplus://offline/ref=FC27E738AAAEAB4E94F56D39A066552FB7C77CD35A35004EF5829B3FB0BED8401E99CE5FC95130677169807F56834D14C8588C320452A79CPARAF" TargetMode="External"/><Relationship Id="rId43" Type="http://schemas.openxmlformats.org/officeDocument/2006/relationships/hyperlink" Target="consultantplus://offline/ref=FC27E738AAAEAB4E94F56D39A066552FB7C778DF5B3E004EF5829B3FB0BED8401E99CE5FC9513E6F7569807F56834D14C8588C320452A79CPARAF" TargetMode="External"/><Relationship Id="rId64" Type="http://schemas.openxmlformats.org/officeDocument/2006/relationships/hyperlink" Target="consultantplus://offline/ref=FC27E738AAAEAB4E94F56D39A066552FB7C77FDA513E004EF5829B3FB0BED8401E99CE58CC523D3B2226812313D75E15C8588E3318P5R2F" TargetMode="External"/><Relationship Id="rId118" Type="http://schemas.openxmlformats.org/officeDocument/2006/relationships/hyperlink" Target="consultantplus://offline/ref=FC27E738AAAEAB4E94F56D39A066552FB0CF7ADE563E004EF5829B3FB0BED8401E99CE5DCF513E642733907B1FD7410BC94792311A52PAR5F" TargetMode="External"/><Relationship Id="rId139" Type="http://schemas.openxmlformats.org/officeDocument/2006/relationships/hyperlink" Target="consultantplus://offline/ref=FC27E738AAAEAB4E94F56D39A066552FB7C77FDB553D004EF5829B3FB0BED8401E99CE5FC951356B7169807F56834D14C8588C320452A79CPARAF" TargetMode="External"/><Relationship Id="rId80" Type="http://schemas.openxmlformats.org/officeDocument/2006/relationships/hyperlink" Target="consultantplus://offline/ref=FC27E738AAAEAB4E94F56D39A066552FB0CF7ADE563E004EF5829B3FB0BED8401E99CE5DC85232642733907B1FD7410BC94792311A52PAR5F" TargetMode="External"/><Relationship Id="rId85" Type="http://schemas.openxmlformats.org/officeDocument/2006/relationships/hyperlink" Target="consultantplus://offline/ref=FC27E738AAAEAB4E94F56D39A066552FB0CF7ADE563E004EF5829B3FB0BED8401E99CE5DC85233642733907B1FD7410BC94792311A52PAR5F" TargetMode="External"/><Relationship Id="rId150" Type="http://schemas.openxmlformats.org/officeDocument/2006/relationships/hyperlink" Target="consultantplus://offline/ref=FC27E738AAAEAB4E94F56D39A066552FB0CF7ADE563E004EF5829B3FB0BED8400C999653C850286F727CD62E10PDR4F" TargetMode="External"/><Relationship Id="rId155" Type="http://schemas.openxmlformats.org/officeDocument/2006/relationships/hyperlink" Target="consultantplus://offline/ref=FC27E738AAAEAB4E94F56D39A066552FB0CF71DC563B004EF5829B3FB0BED8400C999653C850286F727CD62E10PDR4F" TargetMode="External"/><Relationship Id="rId171" Type="http://schemas.openxmlformats.org/officeDocument/2006/relationships/hyperlink" Target="consultantplus://offline/ref=FC27E738AAAEAB4E94F56D39A066552FB0CF70D35B3E004EF5829B3FB0BED8401E99CE5FC951376B7369807F56834D14C8588C320452A79CPARAF" TargetMode="External"/><Relationship Id="rId176" Type="http://schemas.openxmlformats.org/officeDocument/2006/relationships/hyperlink" Target="consultantplus://offline/ref=FC27E738AAAEAB4E94F56D39A066552FB0CF7EDE503D004EF5829B3FB0BED8401E99CE5FC95137697469807F56834D14C8588C320452A79CPARAF" TargetMode="External"/><Relationship Id="rId192" Type="http://schemas.openxmlformats.org/officeDocument/2006/relationships/hyperlink" Target="consultantplus://offline/ref=FC27E738AAAEAB4E94F56D39A066552FB7C77FD95034004EF5829B3FB0BED8401E99CE5FC951326B7269807F56834D14C8588C320452A79CPARAF" TargetMode="External"/><Relationship Id="rId197" Type="http://schemas.openxmlformats.org/officeDocument/2006/relationships/hyperlink" Target="consultantplus://offline/ref=FC27E738AAAEAB4E94F56D39A066552FB7C77CDC5439004EF5829B3FB0BED8401E99CE5FC951346E7269807F56834D14C8588C320452A79CPARAF" TargetMode="External"/><Relationship Id="rId206" Type="http://schemas.openxmlformats.org/officeDocument/2006/relationships/hyperlink" Target="consultantplus://offline/ref=FC27E738AAAEAB4E94F56D39A066552FB7C77FD95034004EF5829B3FB0BED8401E99CE5FC951326B7269807F56834D14C8588C320452A79CPARAF" TargetMode="External"/><Relationship Id="rId227" Type="http://schemas.openxmlformats.org/officeDocument/2006/relationships/hyperlink" Target="consultantplus://offline/ref=FC27E738AAAEAB4E94F56D39A066552FB0CF7ADE563E004EF5829B3FB0BED8401E99CE5DCC5435642733907B1FD7410BC94792311A52PAR5F" TargetMode="External"/><Relationship Id="rId201" Type="http://schemas.openxmlformats.org/officeDocument/2006/relationships/hyperlink" Target="consultantplus://offline/ref=FC27E738AAAEAB4E94F56D39A066552FB0C07EDE533F004EF5829B3FB0BED8401E99CE5FC95331642733907B1FD7410BC94792311A52PAR5F" TargetMode="External"/><Relationship Id="rId222" Type="http://schemas.openxmlformats.org/officeDocument/2006/relationships/hyperlink" Target="consultantplus://offline/ref=FC27E738AAAEAB4E94F56D39A066552FB0CF7ADE563E004EF5829B3FB0BED8401E99CE5CC05036642733907B1FD7410BC94792311A52PAR5F" TargetMode="External"/><Relationship Id="rId12" Type="http://schemas.openxmlformats.org/officeDocument/2006/relationships/hyperlink" Target="consultantplus://offline/ref=FC27E738AAAEAB4E94F56D39A066552FB0C27ED2503B004EF5829B3FB0BED8400C999653C850286F727CD62E10PDR4F" TargetMode="External"/><Relationship Id="rId17" Type="http://schemas.openxmlformats.org/officeDocument/2006/relationships/footer" Target="footer1.xml"/><Relationship Id="rId33" Type="http://schemas.openxmlformats.org/officeDocument/2006/relationships/hyperlink" Target="consultantplus://offline/ref=FC27E738AAAEAB4E94F56D39A066552FB7C77CD35A35004EF5829B3FB0BED8401E99CE56CA543D3B2226812313D75E15C8588E3318P5R2F" TargetMode="External"/><Relationship Id="rId38" Type="http://schemas.openxmlformats.org/officeDocument/2006/relationships/hyperlink" Target="consultantplus://offline/ref=FC27E738AAAEAB4E94F56D39A066552FB7C778DF5B3E004EF5829B3FB0BED8401E99CE58C8573D3B2226812313D75E15C8588E3318P5R2F" TargetMode="External"/><Relationship Id="rId59" Type="http://schemas.openxmlformats.org/officeDocument/2006/relationships/hyperlink" Target="consultantplus://offline/ref=FC27E738AAAEAB4E94F56D39A066552FB2C07CDC5A38004EF5829B3FB0BED8401E99CE5FC951366B7369807F56834D14C8588C320452A79CPARAF" TargetMode="External"/><Relationship Id="rId103" Type="http://schemas.openxmlformats.org/officeDocument/2006/relationships/hyperlink" Target="consultantplus://offline/ref=FC27E738AAAEAB4E94F56D39A066552FB0C17BDE523B004EF5829B3FB0BED8401E99CE5FC951366C7069807F56834D14C8588C320452A79CPARAF" TargetMode="External"/><Relationship Id="rId108" Type="http://schemas.openxmlformats.org/officeDocument/2006/relationships/hyperlink" Target="consultantplus://offline/ref=FC27E738AAAEAB4E94F56D39A066552FB0C37BDD553E004EF5829B3FB0BED8401E99CE5FC951366D7469807F56834D14C8588C320452A79CPARAF" TargetMode="External"/><Relationship Id="rId124" Type="http://schemas.openxmlformats.org/officeDocument/2006/relationships/hyperlink" Target="consultantplus://offline/ref=FC27E738AAAEAB4E94F56D39A066552FB7C77FDB553D004EF5829B3FB0BED8401E99CE5FC951356B7169807F56834D14C8588C320452A79CPARAF" TargetMode="External"/><Relationship Id="rId129" Type="http://schemas.openxmlformats.org/officeDocument/2006/relationships/hyperlink" Target="consultantplus://offline/ref=FC27E738AAAEAB4E94F56D39A066552FB7C77FDB553D004EF5829B3FB0BED8401E99CE5FCD503D3B2226812313D75E15C8588E3318P5R2F" TargetMode="External"/><Relationship Id="rId54" Type="http://schemas.openxmlformats.org/officeDocument/2006/relationships/hyperlink" Target="consultantplus://offline/ref=FC27E738AAAEAB4E94F56D39A066552FB7C77FD95034004EF5829B3FB0BED8401E99CE5FC951326B7269807F56834D14C8588C320452A79CPARAF" TargetMode="External"/><Relationship Id="rId70" Type="http://schemas.openxmlformats.org/officeDocument/2006/relationships/hyperlink" Target="consultantplus://offline/ref=FC27E738AAAEAB4E94F56D39A066552FB0C27ED25A3A004EF5829B3FB0BED8400C999653C850286F727CD62E10PDR4F" TargetMode="External"/><Relationship Id="rId75" Type="http://schemas.openxmlformats.org/officeDocument/2006/relationships/hyperlink" Target="consultantplus://offline/ref=FC27E738AAAEAB4E94F56D39A066552FB7C77FDA513E004EF5829B3FB0BED8401E99CE57CB543D3B2226812313D75E15C8588E3318P5R2F" TargetMode="External"/><Relationship Id="rId91" Type="http://schemas.openxmlformats.org/officeDocument/2006/relationships/hyperlink" Target="consultantplus://offline/ref=FC27E738AAAEAB4E94F56D39A066552FB0CF7ADE563E004EF5829B3FB0BED8401E99CE5DCA5037642733907B1FD7410BC94792311A52PAR5F" TargetMode="External"/><Relationship Id="rId96" Type="http://schemas.openxmlformats.org/officeDocument/2006/relationships/hyperlink" Target="consultantplus://offline/ref=FC27E738AAAEAB4E94F56D39A066552FB7C77FDB553D004EF5829B3FB0BED8401E99CE57CE5A623E3737D92F13C84014D7448C31P1R8F" TargetMode="External"/><Relationship Id="rId140" Type="http://schemas.openxmlformats.org/officeDocument/2006/relationships/hyperlink" Target="consultantplus://offline/ref=FC27E738AAAEAB4E94F56D39A066552FB7C77BDF5B3C004EF5829B3FB0BED8401E99CE5FC951326F7369807F56834D14C8588C320452A79CPARAF" TargetMode="External"/><Relationship Id="rId145" Type="http://schemas.openxmlformats.org/officeDocument/2006/relationships/hyperlink" Target="consultantplus://offline/ref=FC27E738AAAEAB4E94F56D39A066552FB7C77FDB553D004EF5829B3FB0BED8401E99CE5FC9583D3B2226812313D75E15C8588E3318P5R2F" TargetMode="External"/><Relationship Id="rId161" Type="http://schemas.openxmlformats.org/officeDocument/2006/relationships/hyperlink" Target="consultantplus://offline/ref=FC27E738AAAEAB4E94F56D39A066552FB0CF7EDE503D004EF5829B3FB0BED8401E99CE5FC95137697469807F56834D14C8588C320452A79CPARAF" TargetMode="External"/><Relationship Id="rId166" Type="http://schemas.openxmlformats.org/officeDocument/2006/relationships/hyperlink" Target="consultantplus://offline/ref=FC27E738AAAEAB4E94F56D39A066552FB0CF7EDE503D004EF5829B3FB0BED8401E99CE5FC95137697469807F56834D14C8588C320452A79CPARAF" TargetMode="External"/><Relationship Id="rId182" Type="http://schemas.openxmlformats.org/officeDocument/2006/relationships/hyperlink" Target="consultantplus://offline/ref=FC27E738AAAEAB4E94F56D39A066552FB0CF7EDE503D004EF5829B3FB0BED8401E99CE5FC95137697469807F56834D14C8588C320452A79CPARAF" TargetMode="External"/><Relationship Id="rId187" Type="http://schemas.openxmlformats.org/officeDocument/2006/relationships/hyperlink" Target="consultantplus://offline/ref=FC27E738AAAEAB4E94F56D39A066552FB0CF7ADE563E004EF5829B3FB0BED8401E99CE5DC9573D3B2226812313D75E15C8588E3318P5R2F" TargetMode="External"/><Relationship Id="rId217" Type="http://schemas.openxmlformats.org/officeDocument/2006/relationships/hyperlink" Target="consultantplus://offline/ref=FC27E738AAAEAB4E94F56D39A066552FB7C77FD95034004EF5829B3FB0BED8401E99CE5FC951326B7269807F56834D14C8588C320452A79CPARAF" TargetMode="External"/><Relationship Id="rId1" Type="http://schemas.openxmlformats.org/officeDocument/2006/relationships/styles" Target="styles.xml"/><Relationship Id="rId6" Type="http://schemas.openxmlformats.org/officeDocument/2006/relationships/hyperlink" Target="consultantplus://offline/ref=FC27E738AAAEAB4E94F56D39A066552FB7C77ADB5435004EF5829B3FB0BED8401E99CE5FC951366F7769807F56834D14C8588C320452A79CPARAF" TargetMode="External"/><Relationship Id="rId212" Type="http://schemas.openxmlformats.org/officeDocument/2006/relationships/hyperlink" Target="consultantplus://offline/ref=FC27E738AAAEAB4E94F56D39A066552FB0C07EDE533F004EF5829B3FB0BED8401E99CE5FC95331642733907B1FD7410BC94792311A52PAR5F" TargetMode="External"/><Relationship Id="rId233" Type="http://schemas.openxmlformats.org/officeDocument/2006/relationships/hyperlink" Target="consultantplus://offline/ref=FC27E738AAAEAB4E94F56D39A066552FB0C37BD9573D004EF5829B3FB0BED8400C999653C850286F727CD62E10PDR4F" TargetMode="External"/><Relationship Id="rId238" Type="http://schemas.openxmlformats.org/officeDocument/2006/relationships/theme" Target="theme/theme1.xml"/><Relationship Id="rId23" Type="http://schemas.openxmlformats.org/officeDocument/2006/relationships/hyperlink" Target="consultantplus://offline/ref=FC27E738AAAEAB4E94F56D39A066552FB7C77CD35A35004EF5829B3FB0BED8401E99CE5CCF5630642733907B1FD7410BC94792311A52PAR5F" TargetMode="External"/><Relationship Id="rId28" Type="http://schemas.openxmlformats.org/officeDocument/2006/relationships/hyperlink" Target="consultantplus://offline/ref=FC27E738AAAEAB4E94F56D39A066552FB7C77CD35A35004EF5829B3FB0BED8401E99CE5FC95131677A69807F56834D14C8588C320452A79CPARAF" TargetMode="External"/><Relationship Id="rId49" Type="http://schemas.openxmlformats.org/officeDocument/2006/relationships/hyperlink" Target="consultantplus://offline/ref=FC27E738AAAEAB4E94F56D39A066552FB7C77CD35139004EF5829B3FB0BED8401E99CE5FC951356C7A69807F56834D14C8588C320452A79CPARAF" TargetMode="External"/><Relationship Id="rId114" Type="http://schemas.openxmlformats.org/officeDocument/2006/relationships/hyperlink" Target="consultantplus://offline/ref=FC27E738AAAEAB4E94F56D39A066552FB7C77FDB553D004EF5829B3FB0BED8401E99CE5DCA513D3B2226812313D75E15C8588E3318P5R2F" TargetMode="External"/><Relationship Id="rId119" Type="http://schemas.openxmlformats.org/officeDocument/2006/relationships/hyperlink" Target="consultantplus://offline/ref=FC27E738AAAEAB4E94F56D39A066552FB7C77FDB553D004EF5829B3FB0BED8401E99CE5FC95135697369807F56834D14C8588C320452A79CPARAF" TargetMode="External"/><Relationship Id="rId44" Type="http://schemas.openxmlformats.org/officeDocument/2006/relationships/hyperlink" Target="consultantplus://offline/ref=FC27E738AAAEAB4E94F56D39A066552FB7C778DF5B3E004EF5829B3FB0BED8401E99CE5FC9513E6F7569807F56834D14C8588C320452A79CPARAF" TargetMode="External"/><Relationship Id="rId60" Type="http://schemas.openxmlformats.org/officeDocument/2006/relationships/hyperlink" Target="consultantplus://offline/ref=FC27E738AAAEAB4E94F56D39A066552FB7C77FDA513E004EF5829B3FB0BED8401E99CE5BC0543D3B2226812313D75E15C8588E3318P5R2F" TargetMode="External"/><Relationship Id="rId65" Type="http://schemas.openxmlformats.org/officeDocument/2006/relationships/hyperlink" Target="consultantplus://offline/ref=FC27E738AAAEAB4E94F56D39A066552FB7C77FDA513E004EF5829B3FB0BED8401E99CE58CF583D3B2226812313D75E15C8588E3318P5R2F" TargetMode="External"/><Relationship Id="rId81" Type="http://schemas.openxmlformats.org/officeDocument/2006/relationships/hyperlink" Target="consultantplus://offline/ref=FC27E738AAAEAB4E94F56D39A066552FB0CF7ADE563E004EF5829B3FB0BED8401E99CE5DC85233642733907B1FD7410BC94792311A52PAR5F" TargetMode="External"/><Relationship Id="rId86" Type="http://schemas.openxmlformats.org/officeDocument/2006/relationships/hyperlink" Target="consultantplus://offline/ref=FC27E738AAAEAB4E94F56D39A066552FB0CF7ADE563E004EF5829B3FB0BED8401E99CE5FCD523E642733907B1FD7410BC94792311A52PAR5F" TargetMode="External"/><Relationship Id="rId130" Type="http://schemas.openxmlformats.org/officeDocument/2006/relationships/hyperlink" Target="consultantplus://offline/ref=FC27E738AAAEAB4E94F56D39A066552FB0CF7ADE563E004EF5829B3FB0BED8401E99CE5DCF5131642733907B1FD7410BC94792311A52PAR5F" TargetMode="External"/><Relationship Id="rId135" Type="http://schemas.openxmlformats.org/officeDocument/2006/relationships/hyperlink" Target="consultantplus://offline/ref=FC27E738AAAEAB4E94F56D39A066552FB0CF7ADE563E004EF5829B3FB0BED8401E99CE5DCF513E642733907B1FD7410BC94792311A52PAR5F" TargetMode="External"/><Relationship Id="rId151" Type="http://schemas.openxmlformats.org/officeDocument/2006/relationships/hyperlink" Target="consultantplus://offline/ref=FC27E738AAAEAB4E94F56D39A066552FB0CF7ADE563E004EF5829B3FB0BED8401E99CE5DC95432642733907B1FD7410BC94792311A52PAR5F" TargetMode="External"/><Relationship Id="rId156" Type="http://schemas.openxmlformats.org/officeDocument/2006/relationships/hyperlink" Target="consultantplus://offline/ref=FC27E738AAAEAB4E94F56D39A066552FB0CF7ADE563E004EF5829B3FB0BED8401E99CE5BCE523D3B2226812313D75E15C8588E3318P5R2F" TargetMode="External"/><Relationship Id="rId177" Type="http://schemas.openxmlformats.org/officeDocument/2006/relationships/hyperlink" Target="consultantplus://offline/ref=FC27E738AAAEAB4E94F56D39A066552FB0CF7EDE503D004EF5829B3FB0BED8401E99CE5FC95137697469807F56834D14C8588C320452A79CPARAF" TargetMode="External"/><Relationship Id="rId198" Type="http://schemas.openxmlformats.org/officeDocument/2006/relationships/hyperlink" Target="consultantplus://offline/ref=FC27E738AAAEAB4E94F56D39A066552FB7C77FD95034004EF5829B3FB0BED8401E99CE5FC95134687369807F56834D14C8588C320452A79CPARAF" TargetMode="External"/><Relationship Id="rId172" Type="http://schemas.openxmlformats.org/officeDocument/2006/relationships/hyperlink" Target="consultantplus://offline/ref=FC27E738AAAEAB4E94F56D39A066552FB0CF70D35B3E004EF5829B3FB0BED8401E99CE5FC951376B7769807F56834D14C8588C320452A79CPARAF" TargetMode="External"/><Relationship Id="rId193" Type="http://schemas.openxmlformats.org/officeDocument/2006/relationships/hyperlink" Target="consultantplus://offline/ref=FC27E738AAAEAB4E94F56D39A066552FB7C77FD95034004EF5829B3FB0BED8401E99CE5FC951326B7769807F56834D14C8588C320452A79CPARAF" TargetMode="External"/><Relationship Id="rId202" Type="http://schemas.openxmlformats.org/officeDocument/2006/relationships/hyperlink" Target="consultantplus://offline/ref=FC27E738AAAEAB4E94F56D39A066552FB0CF7EDA523A004EF5829B3FB0BED8400C999653C850286F727CD62E10PDR4F" TargetMode="External"/><Relationship Id="rId207" Type="http://schemas.openxmlformats.org/officeDocument/2006/relationships/hyperlink" Target="consultantplus://offline/ref=FC27E738AAAEAB4E94F56D39A066552FB7C77CDC5439004EF5829B3FB0BED8401E99CE5FC951346F7569807F56834D14C8588C320452A79CPARAF" TargetMode="External"/><Relationship Id="rId223" Type="http://schemas.openxmlformats.org/officeDocument/2006/relationships/hyperlink" Target="consultantplus://offline/ref=FC27E738AAAEAB4E94F56D39A066552FB0CF7ADE563E004EF5829B3FB0BED8401E99CE5DCC5731642733907B1FD7410BC94792311A52PAR5F" TargetMode="External"/><Relationship Id="rId228" Type="http://schemas.openxmlformats.org/officeDocument/2006/relationships/hyperlink" Target="consultantplus://offline/ref=FC27E738AAAEAB4E94F56D39A066552FB7C77BDF5B38004EF5829B3FB0BED8400C999653C850286F727CD62E10PDR4F" TargetMode="External"/><Relationship Id="rId13" Type="http://schemas.openxmlformats.org/officeDocument/2006/relationships/hyperlink" Target="consultantplus://offline/ref=FC27E738AAAEAB4E94F56D39A066552FB7C77FDB5335004EF5829B3FB0BED8401E99CE5FC951366E7369807F56834D14C8588C320452A79CPARAF" TargetMode="External"/><Relationship Id="rId18" Type="http://schemas.openxmlformats.org/officeDocument/2006/relationships/hyperlink" Target="consultantplus://offline/ref=FC27E738AAAEAB4E94F56D39A066552FB7C77ADB5435004EF5829B3FB0BED8401E99CE5FC951366F7B69807F56834D14C8588C320452A79CPARAF" TargetMode="External"/><Relationship Id="rId39" Type="http://schemas.openxmlformats.org/officeDocument/2006/relationships/hyperlink" Target="consultantplus://offline/ref=FC27E738AAAEAB4E94F56D39A066552FB7C778DF5B3E004EF5829B3FB0BED8401E99CE5FC95134667369807F56834D14C8588C320452A79CPARAF" TargetMode="External"/><Relationship Id="rId109" Type="http://schemas.openxmlformats.org/officeDocument/2006/relationships/hyperlink" Target="consultantplus://offline/ref=FC27E738AAAEAB4E94F56D39A066552FB0C37BDD553E004EF5829B3FB0BED8401E99CE5FC951376E7169807F56834D14C8588C320452A79CPARAF" TargetMode="External"/><Relationship Id="rId34" Type="http://schemas.openxmlformats.org/officeDocument/2006/relationships/hyperlink" Target="consultantplus://offline/ref=FC27E738AAAEAB4E94F56D39A066552FB0C071D2523B004EF5829B3FB0BED8401E99CE5FCB5237642733907B1FD7410BC94792311A52PAR5F" TargetMode="External"/><Relationship Id="rId50" Type="http://schemas.openxmlformats.org/officeDocument/2006/relationships/hyperlink" Target="consultantplus://offline/ref=FC27E738AAAEAB4E94F56D39A066552FB7C77FD95034004EF5829B3FB0BED8401E99CE5FC951356D7A69807F56834D14C8588C320452A79CPARAF" TargetMode="External"/><Relationship Id="rId55" Type="http://schemas.openxmlformats.org/officeDocument/2006/relationships/hyperlink" Target="consultantplus://offline/ref=FC27E738AAAEAB4E94F56D39A066552FB7C77FDA513E004EF5829B3FB0BED8401E99CE56CA563D3B2226812313D75E15C8588E3318P5R2F" TargetMode="External"/><Relationship Id="rId76" Type="http://schemas.openxmlformats.org/officeDocument/2006/relationships/hyperlink" Target="consultantplus://offline/ref=FC27E738AAAEAB4E94F56D39A066552FB7C77FDA513E004EF5829B3FB0BED8401E99CE57CD523D3B2226812313D75E15C8588E3318P5R2F" TargetMode="External"/><Relationship Id="rId97" Type="http://schemas.openxmlformats.org/officeDocument/2006/relationships/hyperlink" Target="consultantplus://offline/ref=FC27E738AAAEAB4E94F56D39A066552FB0CF7ADE563E004EF5829B3FB0BED8401E99CE5DC95531642733907B1FD7410BC94792311A52PAR5F" TargetMode="External"/><Relationship Id="rId104" Type="http://schemas.openxmlformats.org/officeDocument/2006/relationships/hyperlink" Target="consultantplus://offline/ref=FC27E738AAAEAB4E94F56D39A066552FB0C57EDF5A3A004EF5829B3FB0BED8401E99CE5FC951366D7269807F56834D14C8588C320452A79CPARAF" TargetMode="External"/><Relationship Id="rId120" Type="http://schemas.openxmlformats.org/officeDocument/2006/relationships/hyperlink" Target="consultantplus://offline/ref=FC27E738AAAEAB4E94F56D39A066552FB7C77FDB553D004EF5829B3FB0BED8401E99CE5FC95135697169807F56834D14C8588C320452A79CPARAF" TargetMode="External"/><Relationship Id="rId125" Type="http://schemas.openxmlformats.org/officeDocument/2006/relationships/hyperlink" Target="consultantplus://offline/ref=FC27E738AAAEAB4E94F56D39A066552FB0CF7ED8533C004EF5829B3FB0BED8400C999653C850286F727CD62E10PDR4F" TargetMode="External"/><Relationship Id="rId141" Type="http://schemas.openxmlformats.org/officeDocument/2006/relationships/hyperlink" Target="consultantplus://offline/ref=FC27E738AAAEAB4E94F56D39A066552FB7C77FDB553D004EF5829B3FB0BED8401E99CE5FC9593D3B2226812313D75E15C8588E3318P5R2F" TargetMode="External"/><Relationship Id="rId146" Type="http://schemas.openxmlformats.org/officeDocument/2006/relationships/hyperlink" Target="consultantplus://offline/ref=FC27E738AAAEAB4E94F56D39A066552FB7C77FDB553D004EF5829B3FB0BED8401E99CE5DCB563D3B2226812313D75E15C8588E3318P5R2F" TargetMode="External"/><Relationship Id="rId167" Type="http://schemas.openxmlformats.org/officeDocument/2006/relationships/hyperlink" Target="consultantplus://offline/ref=FC27E738AAAEAB4E94F56D39A066552FB0CF7EDE503D004EF5829B3FB0BED8401E99CE5FC95137697469807F56834D14C8588C320452A79CPARAF" TargetMode="External"/><Relationship Id="rId188" Type="http://schemas.openxmlformats.org/officeDocument/2006/relationships/hyperlink" Target="consultantplus://offline/ref=FC27E738AAAEAB4E94F56D39A066552FB0CF7DDB5735004EF5829B3FB0BED8401E99CE5FC951376D7069807F56834D14C8588C320452A79CPARAF" TargetMode="External"/><Relationship Id="rId7" Type="http://schemas.openxmlformats.org/officeDocument/2006/relationships/hyperlink" Target="consultantplus://offline/ref=FC27E738AAAEAB4E94F56D39A066552FB7C77FDB5335004EF5829B3FB0BED8401E99CE5FC951366F7769807F56834D14C8588C320452A79CPARAF" TargetMode="External"/><Relationship Id="rId71" Type="http://schemas.openxmlformats.org/officeDocument/2006/relationships/hyperlink" Target="consultantplus://offline/ref=FC27E738AAAEAB4E94F56D39A066552FB2C47FD853375D44FDDB973DB7B187451988CE5FC84F366E6D60D42CP1R0F" TargetMode="External"/><Relationship Id="rId92" Type="http://schemas.openxmlformats.org/officeDocument/2006/relationships/hyperlink" Target="consultantplus://offline/ref=FC27E738AAAEAB4E94F56D39A066552FB0CF7ADE563E004EF5829B3FB0BED8401E99CE5FC953366D7469807F56834D14C8588C320452A79CPARAF" TargetMode="External"/><Relationship Id="rId162" Type="http://schemas.openxmlformats.org/officeDocument/2006/relationships/hyperlink" Target="consultantplus://offline/ref=FC27E738AAAEAB4E94F56D39A066552FB0CF7EDE503D004EF5829B3FB0BED8401E99CE5FC95137697469807F56834D14C8588C320452A79CPARAF" TargetMode="External"/><Relationship Id="rId183" Type="http://schemas.openxmlformats.org/officeDocument/2006/relationships/hyperlink" Target="consultantplus://offline/ref=FC27E738AAAEAB4E94F56D39A066552FB0CF7EDE503D004EF5829B3FB0BED8401E99CE5FC95137697469807F56834D14C8588C320452A79CPARAF" TargetMode="External"/><Relationship Id="rId213" Type="http://schemas.openxmlformats.org/officeDocument/2006/relationships/hyperlink" Target="consultantplus://offline/ref=FC27E738AAAEAB4E94F56D39A066552FB0CF7EDA523A004EF5829B3FB0BED8400C999653C850286F727CD62E10PDR4F" TargetMode="External"/><Relationship Id="rId218" Type="http://schemas.openxmlformats.org/officeDocument/2006/relationships/hyperlink" Target="consultantplus://offline/ref=FC27E738AAAEAB4E94F56D39A066552FB0CF7ADE563E004EF5829B3FB0BED8401E99CE5FC951366B7B69807F56834D14C8588C320452A79CPARAF" TargetMode="External"/><Relationship Id="rId234" Type="http://schemas.openxmlformats.org/officeDocument/2006/relationships/hyperlink" Target="consultantplus://offline/ref=FC27E738AAAEAB4E94F56D39A066552FB0CF7ADE563E004EF5829B3FB0BED8401E99CE5DCE5434642733907B1FD7410BC94792311A52PAR5F" TargetMode="External"/><Relationship Id="rId2" Type="http://schemas.openxmlformats.org/officeDocument/2006/relationships/settings" Target="settings.xml"/><Relationship Id="rId29" Type="http://schemas.openxmlformats.org/officeDocument/2006/relationships/hyperlink" Target="consultantplus://offline/ref=FC27E738AAAEAB4E94F56D39A066552FB7C77CD35A35004EF5829B3FB0BED8401E99CE5FC95130677169807F56834D14C8588C320452A79CPARAF" TargetMode="External"/><Relationship Id="rId24" Type="http://schemas.openxmlformats.org/officeDocument/2006/relationships/hyperlink" Target="consultantplus://offline/ref=FC27E738AAAEAB4E94F56D39A066552FB7C77CD35A35004EF5829B3FB0BED8401E99CE5CCC5635642733907B1FD7410BC94792311A52PAR5F" TargetMode="External"/><Relationship Id="rId40" Type="http://schemas.openxmlformats.org/officeDocument/2006/relationships/hyperlink" Target="consultantplus://offline/ref=FC27E738AAAEAB4E94F56D39A066552FB7C778DF5B3E004EF5829B3FB0BED8401E99CE5FC95131667769807F56834D14C8588C320452A79CPARAF" TargetMode="External"/><Relationship Id="rId45" Type="http://schemas.openxmlformats.org/officeDocument/2006/relationships/hyperlink" Target="consultantplus://offline/ref=FC27E738AAAEAB4E94F56D39A066552FB7C77FDA513E004EF5829B3FB0BED8401E99CE5DCD573D3B2226812313D75E15C8588E3318P5R2F" TargetMode="External"/><Relationship Id="rId66" Type="http://schemas.openxmlformats.org/officeDocument/2006/relationships/hyperlink" Target="consultantplus://offline/ref=FC27E738AAAEAB4E94F56D39A066552FB7C77FDA513E004EF5829B3FB0BED8401E99CE58C0503D3B2226812313D75E15C8588E3318P5R2F" TargetMode="External"/><Relationship Id="rId87" Type="http://schemas.openxmlformats.org/officeDocument/2006/relationships/hyperlink" Target="consultantplus://offline/ref=FC27E738AAAEAB4E94F56D39A066552FB0CF7ADE563E004EF5829B3FB0BED8401E99CE5DCA5131642733907B1FD7410BC94792311A52PAR5F" TargetMode="External"/><Relationship Id="rId110" Type="http://schemas.openxmlformats.org/officeDocument/2006/relationships/hyperlink" Target="consultantplus://offline/ref=FC27E738AAAEAB4E94F56D39A066552FB7C77FDB553D004EF5829B3FB0BED8401E99CE5CCE583D3B2226812313D75E15C8588E3318P5R2F" TargetMode="External"/><Relationship Id="rId115" Type="http://schemas.openxmlformats.org/officeDocument/2006/relationships/hyperlink" Target="consultantplus://offline/ref=FC27E738AAAEAB4E94F56D39A066552FB0CF7ADE563E004EF5829B3FB0BED8401E99CE5DCF5131642733907B1FD7410BC94792311A52PAR5F" TargetMode="External"/><Relationship Id="rId131" Type="http://schemas.openxmlformats.org/officeDocument/2006/relationships/hyperlink" Target="consultantplus://offline/ref=FC27E738AAAEAB4E94F56D39A066552FB7C77FDB553D004EF5829B3FB0BED8401E99CE5CC1553D3B2226812313D75E15C8588E3318P5R2F" TargetMode="External"/><Relationship Id="rId136" Type="http://schemas.openxmlformats.org/officeDocument/2006/relationships/hyperlink" Target="consultantplus://offline/ref=FC27E738AAAEAB4E94F56D39A066552FB7C77FDB553D004EF5829B3FB0BED8401E99CE5CC1513D3B2226812313D75E15C8588E3318P5R2F" TargetMode="External"/><Relationship Id="rId157" Type="http://schemas.openxmlformats.org/officeDocument/2006/relationships/hyperlink" Target="consultantplus://offline/ref=FC27E738AAAEAB4E94F56D39A066552FB0CF7EDE503D004EF5829B3FB0BED8400C999653C850286F727CD62E10PDR4F" TargetMode="External"/><Relationship Id="rId178" Type="http://schemas.openxmlformats.org/officeDocument/2006/relationships/hyperlink" Target="consultantplus://offline/ref=FC27E738AAAEAB4E94F56D39A066552FB0CF7EDE503D004EF5829B3FB0BED8401E99CE5FC95137697469807F56834D14C8588C320452A79CPARAF" TargetMode="External"/><Relationship Id="rId61" Type="http://schemas.openxmlformats.org/officeDocument/2006/relationships/hyperlink" Target="consultantplus://offline/ref=FC27E738AAAEAB4E94F56D39A066552FB0CF7ADE563E004EF5829B3FB0BED8401E99CE5DCF533F642733907B1FD7410BC94792311A52PAR5F" TargetMode="External"/><Relationship Id="rId82" Type="http://schemas.openxmlformats.org/officeDocument/2006/relationships/hyperlink" Target="consultantplus://offline/ref=FC27E738AAAEAB4E94F56D39A066552FB0CF7ADE563E004EF5829B3FB0BED8401E99CE5FCD5737642733907B1FD7410BC94792311A52PAR5F" TargetMode="External"/><Relationship Id="rId152" Type="http://schemas.openxmlformats.org/officeDocument/2006/relationships/hyperlink" Target="consultantplus://offline/ref=FC27E738AAAEAB4E94F56D39A066552FB0CF7ADE563E004EF5829B3FB0BED8401E99CE5DCB503F642733907B1FD7410BC94792311A52PAR5F" TargetMode="External"/><Relationship Id="rId173" Type="http://schemas.openxmlformats.org/officeDocument/2006/relationships/hyperlink" Target="consultantplus://offline/ref=FC27E738AAAEAB4E94F56D39A066552FB0CF70D35B3E004EF5829B3FB0BED8401E99CE5FC951376B7669807F56834D14C8588C320452A79CPARAF" TargetMode="External"/><Relationship Id="rId194" Type="http://schemas.openxmlformats.org/officeDocument/2006/relationships/hyperlink" Target="consultantplus://offline/ref=FC27E738AAAEAB4E94F56D39A066552FB7C77FD95034004EF5829B3FB0BED8401E99CE5BCB573D3B2226812313D75E15C8588E3318P5R2F" TargetMode="External"/><Relationship Id="rId199" Type="http://schemas.openxmlformats.org/officeDocument/2006/relationships/hyperlink" Target="consultantplus://offline/ref=FC27E738AAAEAB4E94F56D39A066552FB7C77FD95034004EF5829B3FB0BED8401E99CE5BCB573D3B2226812313D75E15C8588E3318P5R2F" TargetMode="External"/><Relationship Id="rId203" Type="http://schemas.openxmlformats.org/officeDocument/2006/relationships/hyperlink" Target="consultantplus://offline/ref=FC27E738AAAEAB4E94F56D39A066552FB0CF7ADA533B004EF5829B3FB0BED8400C999653C850286F727CD62E10PDR4F" TargetMode="External"/><Relationship Id="rId208" Type="http://schemas.openxmlformats.org/officeDocument/2006/relationships/hyperlink" Target="consultantplus://offline/ref=FC27E738AAAEAB4E94F56D39A066552FB7C77CDC5439004EF5829B3FB0BED8401E99CE5FC951346E7269807F56834D14C8588C320452A79CPARAF" TargetMode="External"/><Relationship Id="rId229" Type="http://schemas.openxmlformats.org/officeDocument/2006/relationships/hyperlink" Target="consultantplus://offline/ref=FC27E738AAAEAB4E94F56D39A066552FB0CF7ADE563E004EF5829B3FB0BED8401E99CE5ACA573D3B2226812313D75E15C8588E3318P5R2F" TargetMode="External"/><Relationship Id="rId19" Type="http://schemas.openxmlformats.org/officeDocument/2006/relationships/hyperlink" Target="consultantplus://offline/ref=FC27E738AAAEAB4E94F56D39A066552FB7C77CD35A35004EF5829B3FB0BED8401E99CE58C9593D3B2226812313D75E15C8588E3318P5R2F" TargetMode="External"/><Relationship Id="rId224" Type="http://schemas.openxmlformats.org/officeDocument/2006/relationships/hyperlink" Target="consultantplus://offline/ref=FC27E738AAAEAB4E94F56D39A066552FB0CF7ADE563E004EF5829B3FB0BED8401E99CE5DCC5434642733907B1FD7410BC94792311A52PAR5F" TargetMode="External"/><Relationship Id="rId14" Type="http://schemas.openxmlformats.org/officeDocument/2006/relationships/hyperlink" Target="consultantplus://offline/ref=FC27E738AAAEAB4E94F56D39A066552FB7C77FDB5335004EF5829B3FB0BED8401E99CE5FC951366E7369807F56834D14C8588C320452A79CPARAF" TargetMode="External"/><Relationship Id="rId30" Type="http://schemas.openxmlformats.org/officeDocument/2006/relationships/hyperlink" Target="consultantplus://offline/ref=FC27E738AAAEAB4E94F56D39A066552FB7C77CD35A35004EF5829B3FB0BED8401E99CE5CCD5432642733907B1FD7410BC94792311A52PAR5F" TargetMode="External"/><Relationship Id="rId35" Type="http://schemas.openxmlformats.org/officeDocument/2006/relationships/hyperlink" Target="consultantplus://offline/ref=FC27E738AAAEAB4E94F56D39A066552FB0C27ADF5B34004EF5829B3FB0BED8401E99CE5FC951366C7569807F56834D14C8588C320452A79CPARAF" TargetMode="External"/><Relationship Id="rId56" Type="http://schemas.openxmlformats.org/officeDocument/2006/relationships/hyperlink" Target="consultantplus://offline/ref=FC27E738AAAEAB4E94F56D39A066552FB2C07CDC5A38004EF5829B3FB0BED8401E99CE5FC951366B7369807F56834D14C8588C320452A79CPARAF" TargetMode="External"/><Relationship Id="rId77" Type="http://schemas.openxmlformats.org/officeDocument/2006/relationships/hyperlink" Target="consultantplus://offline/ref=FC27E738AAAEAB4E94F56D39A066552FB7C77FDA513E004EF5829B3FB0BED8401E99CE5CC85132642733907B1FD7410BC94792311A52PAR5F" TargetMode="External"/><Relationship Id="rId100" Type="http://schemas.openxmlformats.org/officeDocument/2006/relationships/hyperlink" Target="consultantplus://offline/ref=FC27E738AAAEAB4E94F56D39A066552FB7C77FDB553D004EF5829B3FB0BED8401E99CE5FCA573D3B2226812313D75E15C8588E3318P5R2F" TargetMode="External"/><Relationship Id="rId105" Type="http://schemas.openxmlformats.org/officeDocument/2006/relationships/hyperlink" Target="consultantplus://offline/ref=FC27E738AAAEAB4E94F56D39A066552FB0CF7EDE503D004EF5829B3FB0BED8400C999653C850286F727CD62E10PDR4F" TargetMode="External"/><Relationship Id="rId126" Type="http://schemas.openxmlformats.org/officeDocument/2006/relationships/hyperlink" Target="consultantplus://offline/ref=FC27E738AAAEAB4E94F56D39A066552FB7C77FDB553D004EF5829B3FB0BED8401E99CE5FC8553D3B2226812313D75E15C8588E3318P5R2F" TargetMode="External"/><Relationship Id="rId147" Type="http://schemas.openxmlformats.org/officeDocument/2006/relationships/hyperlink" Target="consultantplus://offline/ref=FC27E738AAAEAB4E94F56D39A066552FB0CF7ADE563E004EF5829B3FB0BED8401E99CE5DCF5131642733907B1FD7410BC94792311A52PAR5F" TargetMode="External"/><Relationship Id="rId168" Type="http://schemas.openxmlformats.org/officeDocument/2006/relationships/hyperlink" Target="consultantplus://offline/ref=FC27E738AAAEAB4E94F56D39A066552FB0CF7EDE503D004EF5829B3FB0BED8401E99CE5FC95137697469807F56834D14C8588C320452A79CPARAF" TargetMode="External"/><Relationship Id="rId8" Type="http://schemas.openxmlformats.org/officeDocument/2006/relationships/hyperlink" Target="consultantplus://offline/ref=FC27E738AAAEAB4E94F56D39A066552FB0CE79D8563C004EF5829B3FB0BED8401E99CE5FC951366D7769807F56834D14C8588C320452A79CPARAF" TargetMode="External"/><Relationship Id="rId51" Type="http://schemas.openxmlformats.org/officeDocument/2006/relationships/hyperlink" Target="consultantplus://offline/ref=FC27E738AAAEAB4E94F56D39A066552FB0C67EDA513D004EF5829B3FB0BED8400C999653C850286F727CD62E10PDR4F" TargetMode="External"/><Relationship Id="rId72" Type="http://schemas.openxmlformats.org/officeDocument/2006/relationships/hyperlink" Target="consultantplus://offline/ref=FC27E738AAAEAB4E94F56D39A066552FB7C77FDA513E004EF5829B3FB0BED8401E99CE5CC85132642733907B1FD7410BC94792311A52PAR5F" TargetMode="External"/><Relationship Id="rId93" Type="http://schemas.openxmlformats.org/officeDocument/2006/relationships/hyperlink" Target="consultantplus://offline/ref=FC27E738AAAEAB4E94F56D39A066552FB0CF7ADE563E004EF5829B3FB0BED8401E99CE5CCD5637642733907B1FD7410BC94792311A52PAR5F" TargetMode="External"/><Relationship Id="rId98" Type="http://schemas.openxmlformats.org/officeDocument/2006/relationships/hyperlink" Target="consultantplus://offline/ref=FC27E738AAAEAB4E94F56D39A066552FB7C77FDB553D004EF5829B3FB0BED8401E99CE5FCB593D3B2226812313D75E15C8588E3318P5R2F" TargetMode="External"/><Relationship Id="rId121" Type="http://schemas.openxmlformats.org/officeDocument/2006/relationships/hyperlink" Target="consultantplus://offline/ref=FC27E738AAAEAB4E94F56D39A066552FB7C77FDB553D004EF5829B3FB0BED8401E99CE5CC0513D3B2226812313D75E15C8588E3318P5R2F" TargetMode="External"/><Relationship Id="rId142" Type="http://schemas.openxmlformats.org/officeDocument/2006/relationships/hyperlink" Target="consultantplus://offline/ref=FC27E738AAAEAB4E94F56D39A066552FB0C07EDB503A004EF5829B3FB0BED8401E99CE58C15034642733907B1FD7410BC94792311A52PAR5F" TargetMode="External"/><Relationship Id="rId163" Type="http://schemas.openxmlformats.org/officeDocument/2006/relationships/hyperlink" Target="consultantplus://offline/ref=FC27E738AAAEAB4E94F56D39A066552FB0CF7EDE503D004EF5829B3FB0BED8401E99CE5FC95137697469807F56834D14C8588C320452A79CPARAF" TargetMode="External"/><Relationship Id="rId184" Type="http://schemas.openxmlformats.org/officeDocument/2006/relationships/hyperlink" Target="consultantplus://offline/ref=FC27E738AAAEAB4E94F56D39A066552FB0CF7EDE503D004EF5829B3FB0BED8401E99CE5FC95137697469807F56834D14C8588C320452A79CPARAF" TargetMode="External"/><Relationship Id="rId189" Type="http://schemas.openxmlformats.org/officeDocument/2006/relationships/hyperlink" Target="consultantplus://offline/ref=FC27E738AAAEAB4E94F56D39A066552FB0CF7ADE563E004EF5829B3FB0BED8401E99CE5CC15630642733907B1FD7410BC94792311A52PAR5F" TargetMode="External"/><Relationship Id="rId219" Type="http://schemas.openxmlformats.org/officeDocument/2006/relationships/hyperlink" Target="consultantplus://offline/ref=FC27E738AAAEAB4E94F56D39A066552FB0CF7ADE563E004EF5829B3FB0BED8401E99CE5DCB5831642733907B1FD7410BC94792311A52PAR5F" TargetMode="External"/><Relationship Id="rId3" Type="http://schemas.openxmlformats.org/officeDocument/2006/relationships/webSettings" Target="webSettings.xml"/><Relationship Id="rId214" Type="http://schemas.openxmlformats.org/officeDocument/2006/relationships/hyperlink" Target="consultantplus://offline/ref=FC27E738AAAEAB4E94F56D39A066552FB0CF7ADA533B004EF5829B3FB0BED8400C999653C850286F727CD62E10PDR4F" TargetMode="External"/><Relationship Id="rId230" Type="http://schemas.openxmlformats.org/officeDocument/2006/relationships/hyperlink" Target="consultantplus://offline/ref=FC27E738AAAEAB4E94F56D39A066552FB0CF7EDE503D004EF5829B3FB0BED8401E99CE58CA583D3B2226812313D75E15C8588E3318P5R2F" TargetMode="External"/><Relationship Id="rId235" Type="http://schemas.openxmlformats.org/officeDocument/2006/relationships/hyperlink" Target="consultantplus://offline/ref=FC27E738AAAEAB4E94F56D39A066552FB0CF7ADE563E004EF5829B3FB0BED8401E99CE5FC9513E677369807F56834D14C8588C320452A79CPARAF" TargetMode="External"/><Relationship Id="rId25" Type="http://schemas.openxmlformats.org/officeDocument/2006/relationships/hyperlink" Target="consultantplus://offline/ref=FC27E738AAAEAB4E94F56D39A066552FB7C77CD35A35004EF5829B3FB0BED8401E99CE58C8593D3B2226812313D75E15C8588E3318P5R2F" TargetMode="External"/><Relationship Id="rId46" Type="http://schemas.openxmlformats.org/officeDocument/2006/relationships/hyperlink" Target="consultantplus://offline/ref=FC27E738AAAEAB4E94F56D39A066552FB2C07CDC5A38004EF5829B3FB0BED8401E99CE5FC951366B7369807F56834D14C8588C320452A79CPARAF" TargetMode="External"/><Relationship Id="rId67" Type="http://schemas.openxmlformats.org/officeDocument/2006/relationships/hyperlink" Target="consultantplus://offline/ref=FC27E738AAAEAB4E94F56D39A066552FB7C77FDA513E004EF5829B3FB0BED8401E99CE58C0503D3B2226812313D75E15C8588E3318P5R2F" TargetMode="External"/><Relationship Id="rId116" Type="http://schemas.openxmlformats.org/officeDocument/2006/relationships/hyperlink" Target="consultantplus://offline/ref=FC27E738AAAEAB4E94F56D39A066552FB0CF7ADE563E004EF5829B3FB0BED8401E99CE5DCF513E642733907B1FD7410BC94792311A52PAR5F" TargetMode="External"/><Relationship Id="rId137" Type="http://schemas.openxmlformats.org/officeDocument/2006/relationships/hyperlink" Target="consultantplus://offline/ref=FC27E738AAAEAB4E94F56D39A066552FB0CF7ADE563E004EF5829B3FB0BED8401E99CE5FCF5630642733907B1FD7410BC94792311A52PAR5F" TargetMode="External"/><Relationship Id="rId158" Type="http://schemas.openxmlformats.org/officeDocument/2006/relationships/hyperlink" Target="consultantplus://offline/ref=FC27E738AAAEAB4E94F56D39A066552FB0CE7CD35B3D004EF5829B3FB0BED8401E99CE5FC951366F7B69807F56834D14C8588C320452A79CPARAF" TargetMode="External"/><Relationship Id="rId20" Type="http://schemas.openxmlformats.org/officeDocument/2006/relationships/hyperlink" Target="consultantplus://offline/ref=FC27E738AAAEAB4E94F56D39A066552FB7C77CD35A35004EF5829B3FB0BED8401E99CE5CCD5432642733907B1FD7410BC94792311A52PAR5F" TargetMode="External"/><Relationship Id="rId41" Type="http://schemas.openxmlformats.org/officeDocument/2006/relationships/hyperlink" Target="consultantplus://offline/ref=FC27E738AAAEAB4E94F56D39A066552FB7C778DF5B3E004EF5829B3FB0BED8401E99CE59C9593D3B2226812313D75E15C8588E3318P5R2F" TargetMode="External"/><Relationship Id="rId62" Type="http://schemas.openxmlformats.org/officeDocument/2006/relationships/hyperlink" Target="consultantplus://offline/ref=FC27E738AAAEAB4E94F56D39A066552FB0CF70DC5035004EF5829B3FB0BED8400C999653C850286F727CD62E10PDR4F" TargetMode="External"/><Relationship Id="rId83" Type="http://schemas.openxmlformats.org/officeDocument/2006/relationships/hyperlink" Target="consultantplus://offline/ref=FC27E738AAAEAB4E94F56D39A066552FB0CF7ADE563E004EF5829B3FB0BED8401E99CE5FCA573E642733907B1FD7410BC94792311A52PAR5F" TargetMode="External"/><Relationship Id="rId88" Type="http://schemas.openxmlformats.org/officeDocument/2006/relationships/hyperlink" Target="consultantplus://offline/ref=FC27E738AAAEAB4E94F56D39A066552FB0CF7ADE563E004EF5829B3FB0BED8401E99CE5DCA513E642733907B1FD7410BC94792311A52PAR5F" TargetMode="External"/><Relationship Id="rId111" Type="http://schemas.openxmlformats.org/officeDocument/2006/relationships/hyperlink" Target="consultantplus://offline/ref=FC27E738AAAEAB4E94F56D39A066552FB7C77FDB553D004EF5829B3FB0BED8401E99CE5FC9593D3B2226812313D75E15C8588E3318P5R2F" TargetMode="External"/><Relationship Id="rId132" Type="http://schemas.openxmlformats.org/officeDocument/2006/relationships/hyperlink" Target="consultantplus://offline/ref=FC27E738AAAEAB4E94F56D39A066552FB0CF7ADE563E004EF5829B3FB0BED8401E99CE5DCF5131642733907B1FD7410BC94792311A52PAR5F" TargetMode="External"/><Relationship Id="rId153" Type="http://schemas.openxmlformats.org/officeDocument/2006/relationships/hyperlink" Target="consultantplus://offline/ref=FC27E738AAAEAB4E94F56D39A066552FB0CF7ADE563E004EF5829B3FB0BED8401E99CE5FC951306D7B69807F56834D14C8588C320452A79CPARAF" TargetMode="External"/><Relationship Id="rId174" Type="http://schemas.openxmlformats.org/officeDocument/2006/relationships/hyperlink" Target="consultantplus://offline/ref=FC27E738AAAEAB4E94F56D39A066552FB0CF70D35B3E004EF5829B3FB0BED8401E99CE5FC951376B7B69807F56834D14C8588C320452A79CPARAF" TargetMode="External"/><Relationship Id="rId179" Type="http://schemas.openxmlformats.org/officeDocument/2006/relationships/hyperlink" Target="consultantplus://offline/ref=FC27E738AAAEAB4E94F56D39A066552FB0CF7EDE503D004EF5829B3FB0BED8401E99CE5FC95137697469807F56834D14C8588C320452A79CPARAF" TargetMode="External"/><Relationship Id="rId195" Type="http://schemas.openxmlformats.org/officeDocument/2006/relationships/hyperlink" Target="consultantplus://offline/ref=FC27E738AAAEAB4E94F56D39A066552FB0CF7EDE563D004EF5829B3FB0BED8401E99CE5FC951366D7169807F56834D14C8588C320452A79CPARAF" TargetMode="External"/><Relationship Id="rId209" Type="http://schemas.openxmlformats.org/officeDocument/2006/relationships/hyperlink" Target="consultantplus://offline/ref=FC27E738AAAEAB4E94F56D39A066552FB7C77FD95034004EF5829B3FB0BED8401E99CE5FC95134687369807F56834D14C8588C320452A79CPARAF" TargetMode="External"/><Relationship Id="rId190" Type="http://schemas.openxmlformats.org/officeDocument/2006/relationships/hyperlink" Target="consultantplus://offline/ref=FC27E738AAAEAB4E94F56D39A066552FB0CF7ADE563E004EF5829B3FB0BED8401E99CE5DC9573D3B2226812313D75E15C8588E3318P5R2F" TargetMode="External"/><Relationship Id="rId204" Type="http://schemas.openxmlformats.org/officeDocument/2006/relationships/hyperlink" Target="consultantplus://offline/ref=FC27E738AAAEAB4E94F56D39A066552FB7C77FD95034004EF5829B3FB0BED8401E99CE5FC951326B7269807F56834D14C8588C320452A79CPARAF" TargetMode="External"/><Relationship Id="rId220" Type="http://schemas.openxmlformats.org/officeDocument/2006/relationships/hyperlink" Target="consultantplus://offline/ref=FC27E738AAAEAB4E94F56D39A066552FB0CF7ADE563E004EF5829B3FB0BED8401E99CE5DCF533F642733907B1FD7410BC94792311A52PAR5F" TargetMode="External"/><Relationship Id="rId225" Type="http://schemas.openxmlformats.org/officeDocument/2006/relationships/hyperlink" Target="consultantplus://offline/ref=FC27E738AAAEAB4E94F56D39A066552FB0CF7ADE563E004EF5829B3FB0BED8401E99CE5CC05036642733907B1FD7410BC94792311A52PAR5F" TargetMode="External"/><Relationship Id="rId15" Type="http://schemas.openxmlformats.org/officeDocument/2006/relationships/hyperlink" Target="consultantplus://offline/ref=FC27E738AAAEAB4E94F56D39A066552FB7C77FDB5335004EF5829B3FB0BED8401E99CE5FC951366E7369807F56834D14C8588C320452A79CPARAF" TargetMode="External"/><Relationship Id="rId36" Type="http://schemas.openxmlformats.org/officeDocument/2006/relationships/hyperlink" Target="consultantplus://offline/ref=FC27E738AAAEAB4E94F56D39A066552FB0C27ADF5B34004EF5829B3FB0BED8401E99CE59C85A623E3737D92F13C84014D7448C31P1R8F" TargetMode="External"/><Relationship Id="rId57" Type="http://schemas.openxmlformats.org/officeDocument/2006/relationships/hyperlink" Target="consultantplus://offline/ref=FC27E738AAAEAB4E94F56D39A066552FB7C77FDA513E004EF5829B3FB0BED8401E99CE56CC533D3B2226812313D75E15C8588E3318P5R2F" TargetMode="External"/><Relationship Id="rId106" Type="http://schemas.openxmlformats.org/officeDocument/2006/relationships/hyperlink" Target="consultantplus://offline/ref=FC27E738AAAEAB4E94F56D39A066552FB0CF7EDE503D004EF5829B3FB0BED8401E99CE5FC951346F7269807F56834D14C8588C320452A79CPARAF" TargetMode="External"/><Relationship Id="rId127" Type="http://schemas.openxmlformats.org/officeDocument/2006/relationships/hyperlink" Target="consultantplus://offline/ref=FC27E738AAAEAB4E94F56D39A066552FB7C77FDB553D004EF5829B3FB0BED8401E99CE5DCB583D3B2226812313D75E15C8588E3318P5R2F" TargetMode="External"/><Relationship Id="rId10" Type="http://schemas.openxmlformats.org/officeDocument/2006/relationships/hyperlink" Target="consultantplus://offline/ref=FC27E738AAAEAB4E94F56D39A066552FB7C77ADB5435004EF5829B3FB0BED8401E99CE5FC951366F7469807F56834D14C8588C320452A79CPARAF" TargetMode="External"/><Relationship Id="rId31" Type="http://schemas.openxmlformats.org/officeDocument/2006/relationships/hyperlink" Target="consultantplus://offline/ref=FC27E738AAAEAB4E94F56D39A066552FB7C77CD35A35004EF5829B3FB0BED8401E99CE56C8563D3B2226812313D75E15C8588E3318P5R2F" TargetMode="External"/><Relationship Id="rId52" Type="http://schemas.openxmlformats.org/officeDocument/2006/relationships/hyperlink" Target="consultantplus://offline/ref=FC27E738AAAEAB4E94F56D39A066552FB7C77FD95034004EF5829B3FB0BED8401E99CE5CCB553D3B2226812313D75E15C8588E3318P5R2F" TargetMode="External"/><Relationship Id="rId73" Type="http://schemas.openxmlformats.org/officeDocument/2006/relationships/hyperlink" Target="consultantplus://offline/ref=FC27E738AAAEAB4E94F56D39A066552FB0C07FDA563C004EF5829B3FB0BED8400C999653C850286F727CD62E10PDR4F" TargetMode="External"/><Relationship Id="rId78" Type="http://schemas.openxmlformats.org/officeDocument/2006/relationships/hyperlink" Target="consultantplus://offline/ref=FC27E738AAAEAB4E94F56D39A066552FB0CF7ADE563E004EF5829B3FB0BED8401E99CE5FC953366A7069807F56834D14C8588C320452A79CPARAF" TargetMode="External"/><Relationship Id="rId94" Type="http://schemas.openxmlformats.org/officeDocument/2006/relationships/hyperlink" Target="consultantplus://offline/ref=FC27E738AAAEAB4E94F56D39A066552FB0CF7ADE563E004EF5829B3FB0BED8401E99CE5CCD5634642733907B1FD7410BC94792311A52PAR5F" TargetMode="External"/><Relationship Id="rId99" Type="http://schemas.openxmlformats.org/officeDocument/2006/relationships/hyperlink" Target="consultantplus://offline/ref=FC27E738AAAEAB4E94F56D39A066552FB7C77FDB553D004EF5829B3FB0BED8401E99CE5FCB583D3B2226812313D75E15C8588E3318P5R2F" TargetMode="External"/><Relationship Id="rId101" Type="http://schemas.openxmlformats.org/officeDocument/2006/relationships/hyperlink" Target="consultantplus://offline/ref=FC27E738AAAEAB4E94F56D39A066552FB7C77FDB553D004EF5829B3FB0BED8401E99CE5FCA563D3B2226812313D75E15C8588E3318P5R2F" TargetMode="External"/><Relationship Id="rId122" Type="http://schemas.openxmlformats.org/officeDocument/2006/relationships/hyperlink" Target="consultantplus://offline/ref=FC27E738AAAEAB4E94F56D39A066552FB7C77FDB553D004EF5829B3FB0BED8401E99CE5CC0503D3B2226812313D75E15C8588E3318P5R2F" TargetMode="External"/><Relationship Id="rId143" Type="http://schemas.openxmlformats.org/officeDocument/2006/relationships/hyperlink" Target="consultantplus://offline/ref=FC27E738AAAEAB4E94F56D39A066552FB0C07EDB503A004EF5829B3FB0BED8401E99CE58C15030642733907B1FD7410BC94792311A52PAR5F" TargetMode="External"/><Relationship Id="rId148" Type="http://schemas.openxmlformats.org/officeDocument/2006/relationships/hyperlink" Target="consultantplus://offline/ref=FC27E738AAAEAB4E94F56D39A066552FB0CF7ADE563E004EF5829B3FB0BED8401E99CE5DCF513E642733907B1FD7410BC94792311A52PAR5F" TargetMode="External"/><Relationship Id="rId164" Type="http://schemas.openxmlformats.org/officeDocument/2006/relationships/hyperlink" Target="consultantplus://offline/ref=FC27E738AAAEAB4E94F56D39A066552FB0CF7EDE503D004EF5829B3FB0BED8401E99CE5FC95137697469807F56834D14C8588C320452A79CPARAF" TargetMode="External"/><Relationship Id="rId169" Type="http://schemas.openxmlformats.org/officeDocument/2006/relationships/hyperlink" Target="consultantplus://offline/ref=FC27E738AAAEAB4E94F56D39A066552FB0CF7EDE503D004EF5829B3FB0BED8401E99CE5FC95137697469807F56834D14C8588C320452A79CPARAF" TargetMode="External"/><Relationship Id="rId185" Type="http://schemas.openxmlformats.org/officeDocument/2006/relationships/hyperlink" Target="consultantplus://offline/ref=FC27E738AAAEAB4E94F56D39A066552FB0CF7ADE563E004EF5829B3FB0BED8401E99CE5DC9573D3B2226812313D75E15C8588E3318P5R2F" TargetMode="External"/><Relationship Id="rId4" Type="http://schemas.openxmlformats.org/officeDocument/2006/relationships/footnotes" Target="footnotes.xml"/><Relationship Id="rId9" Type="http://schemas.openxmlformats.org/officeDocument/2006/relationships/hyperlink" Target="consultantplus://offline/ref=FC27E738AAAEAB4E94F56D39A066552FB7C77ADB5435004EF5829B3FB0BED8401E99CE5FC951366F7669807F56834D14C8588C320452A79CPARAF" TargetMode="External"/><Relationship Id="rId180" Type="http://schemas.openxmlformats.org/officeDocument/2006/relationships/hyperlink" Target="consultantplus://offline/ref=FC27E738AAAEAB4E94F56D39A066552FB0CF7EDE503D004EF5829B3FB0BED8401E99CE5FC95137697469807F56834D14C8588C320452A79CPARAF" TargetMode="External"/><Relationship Id="rId210" Type="http://schemas.openxmlformats.org/officeDocument/2006/relationships/hyperlink" Target="consultantplus://offline/ref=FC27E738AAAEAB4E94F56D39A066552FB7C77FD95034004EF5829B3FB0BED8401E99CE5BCB573D3B2226812313D75E15C8588E3318P5R2F" TargetMode="External"/><Relationship Id="rId215" Type="http://schemas.openxmlformats.org/officeDocument/2006/relationships/hyperlink" Target="consultantplus://offline/ref=FC27E738AAAEAB4E94F56D39A066552FB7C77FD95034004EF5829B3FB0BED8401E99CE5FC951326B7269807F56834D14C8588C320452A79CPARAF" TargetMode="External"/><Relationship Id="rId236" Type="http://schemas.openxmlformats.org/officeDocument/2006/relationships/hyperlink" Target="consultantplus://offline/ref=FC27E738AAAEAB4E94F56D39A066552FB7C77FDB5335004EF5829B3FB0BED8401E99CE5FC951366E7269807F56834D14C8588C320452A79CPARAF" TargetMode="External"/><Relationship Id="rId26" Type="http://schemas.openxmlformats.org/officeDocument/2006/relationships/hyperlink" Target="consultantplus://offline/ref=FC27E738AAAEAB4E94F56D39A066552FB0C071D2523B004EF5829B3FB0BED8401E99CE5FCB5237642733907B1FD7410BC94792311A52PAR5F" TargetMode="External"/><Relationship Id="rId231" Type="http://schemas.openxmlformats.org/officeDocument/2006/relationships/hyperlink" Target="consultantplus://offline/ref=FC27E738AAAEAB4E94F56D39A066552FB7C77FD95034004EF5829B3FB0BED8400C999653C850286F727CD62E10PDR4F" TargetMode="External"/><Relationship Id="rId47" Type="http://schemas.openxmlformats.org/officeDocument/2006/relationships/hyperlink" Target="consultantplus://offline/ref=FC27E738AAAEAB4E94F56D39A066552FB7C77FDA513E004EF5829B3FB0BED8401E99CE5FCC5436642733907B1FD7410BC94792311A52PAR5F" TargetMode="External"/><Relationship Id="rId68" Type="http://schemas.openxmlformats.org/officeDocument/2006/relationships/hyperlink" Target="consultantplus://offline/ref=FC27E738AAAEAB4E94F56D39A066552FB0CF7ADE563E004EF5829B3FB0BED8401E99CE5FCB5536642733907B1FD7410BC94792311A52PAR5F" TargetMode="External"/><Relationship Id="rId89" Type="http://schemas.openxmlformats.org/officeDocument/2006/relationships/hyperlink" Target="consultantplus://offline/ref=FC27E738AAAEAB4E94F56D39A066552FB0CF7ADE563E004EF5829B3FB0BED8401E99CE5DCA5037642733907B1FD7410BC94792311A52PAR5F" TargetMode="External"/><Relationship Id="rId112" Type="http://schemas.openxmlformats.org/officeDocument/2006/relationships/hyperlink" Target="consultantplus://offline/ref=FC27E738AAAEAB4E94F56D39A066552FB7C77FDB553D004EF5829B3FB0BED8401E99CE5FC8533D3B2226812313D75E15C8588E3318P5R2F" TargetMode="External"/><Relationship Id="rId133" Type="http://schemas.openxmlformats.org/officeDocument/2006/relationships/hyperlink" Target="consultantplus://offline/ref=FC27E738AAAEAB4E94F56D39A066552FB0CF7ADE563E004EF5829B3FB0BED8401E99CE5DCF513E642733907B1FD7410BC94792311A52PAR5F" TargetMode="External"/><Relationship Id="rId154" Type="http://schemas.openxmlformats.org/officeDocument/2006/relationships/hyperlink" Target="consultantplus://offline/ref=FC27E738AAAEAB4E94F56D39A066552FB0CF7ADE563E004EF5829B3FB0BED8401E99CE5DC9573D3B2226812313D75E15C8588E3318P5R2F" TargetMode="External"/><Relationship Id="rId175" Type="http://schemas.openxmlformats.org/officeDocument/2006/relationships/hyperlink" Target="consultantplus://offline/ref=FC27E738AAAEAB4E94F56D39A066552FB0CF7EDE503D004EF5829B3FB0BED8401E99CE5FC95137697469807F56834D14C8588C320452A79CPARAF" TargetMode="External"/><Relationship Id="rId196" Type="http://schemas.openxmlformats.org/officeDocument/2006/relationships/hyperlink" Target="consultantplus://offline/ref=FC27E738AAAEAB4E94F56D39A066552FB7C77CDC5439004EF5829B3FB0BED8401E99CE5FC951346F7569807F56834D14C8588C320452A79CPARAF" TargetMode="External"/><Relationship Id="rId200" Type="http://schemas.openxmlformats.org/officeDocument/2006/relationships/hyperlink" Target="consultantplus://offline/ref=FC27E738AAAEAB4E94F56D39A066552FB7C77FD95034004EF5829B3FB0BED8401E99CE58CC563D3B2226812313D75E15C8588E3318P5R2F" TargetMode="External"/><Relationship Id="rId16" Type="http://schemas.openxmlformats.org/officeDocument/2006/relationships/hyperlink" Target="consultantplus://offline/ref=FC27E738AAAEAB4E94F56D39A066552FB7C77ADB5435004EF5829B3FB0BED8401E99CE5FC951366F7B69807F56834D14C8588C320452A79CPARAF" TargetMode="External"/><Relationship Id="rId221" Type="http://schemas.openxmlformats.org/officeDocument/2006/relationships/hyperlink" Target="consultantplus://offline/ref=FC27E738AAAEAB4E94F56D39A066552FB0CF7ADE563E004EF5829B3FB0BED8401E99CE5FCE5033642733907B1FD7410BC94792311A52PAR5F" TargetMode="External"/><Relationship Id="rId37" Type="http://schemas.openxmlformats.org/officeDocument/2006/relationships/hyperlink" Target="consultantplus://offline/ref=FC27E738AAAEAB4E94F56D39A066552FB0C27ADF5B34004EF5829B3FB0BED8401E99CE5FC951366B7B69807F56834D14C8588C320452A79CPARAF" TargetMode="External"/><Relationship Id="rId58" Type="http://schemas.openxmlformats.org/officeDocument/2006/relationships/hyperlink" Target="consultantplus://offline/ref=FC27E738AAAEAB4E94F56D39A066552FB7C77FDA513E004EF5829B3FB0BED8401E99CE5BC0543D3B2226812313D75E15C8588E3318P5R2F" TargetMode="External"/><Relationship Id="rId79" Type="http://schemas.openxmlformats.org/officeDocument/2006/relationships/hyperlink" Target="consultantplus://offline/ref=FC27E738AAAEAB4E94F56D39A066552FB0C07FDA563C004EF5829B3FB0BED8400C999653C850286F727CD62E10PDR4F" TargetMode="External"/><Relationship Id="rId102" Type="http://schemas.openxmlformats.org/officeDocument/2006/relationships/hyperlink" Target="consultantplus://offline/ref=FC27E738AAAEAB4E94F56D39A066552FB7C77FDB553D004EF5829B3FB0BED8401E99CE5CC0543D3B2226812313D75E15C8588E3318P5R2F" TargetMode="External"/><Relationship Id="rId123" Type="http://schemas.openxmlformats.org/officeDocument/2006/relationships/hyperlink" Target="consultantplus://offline/ref=FC27E738AAAEAB4E94F56D39A066552FB7C77FDB553D004EF5829B3FB0BED8401E99CE5CC1513D3B2226812313D75E15C8588E3318P5R2F" TargetMode="External"/><Relationship Id="rId144" Type="http://schemas.openxmlformats.org/officeDocument/2006/relationships/hyperlink" Target="consultantplus://offline/ref=FC27E738AAAEAB4E94F56D39A066552FB0C07EDB503A004EF5829B3FB0BED8401E99CE5BC05131642733907B1FD7410BC94792311A52PAR5F" TargetMode="External"/><Relationship Id="rId90" Type="http://schemas.openxmlformats.org/officeDocument/2006/relationships/hyperlink" Target="consultantplus://offline/ref=FC27E738AAAEAB4E94F56D39A066552FB0CF7ADE563E004EF5829B3FB0BED8401E99CE5DCA5037642733907B1FD7410BC94792311A52PAR5F" TargetMode="External"/><Relationship Id="rId165" Type="http://schemas.openxmlformats.org/officeDocument/2006/relationships/hyperlink" Target="consultantplus://offline/ref=FC27E738AAAEAB4E94F56D39A066552FB0CF7EDE503D004EF5829B3FB0BED8401E99CE5FC95137697469807F56834D14C8588C320452A79CPARAF" TargetMode="External"/><Relationship Id="rId186" Type="http://schemas.openxmlformats.org/officeDocument/2006/relationships/hyperlink" Target="consultantplus://offline/ref=FC27E738AAAEAB4E94F56D39A066552FB7C77FDA513E004EF5829B3FB0BED8401E99CE5FC15835642733907B1FD7410BC94792311A52PAR5F" TargetMode="External"/><Relationship Id="rId211" Type="http://schemas.openxmlformats.org/officeDocument/2006/relationships/hyperlink" Target="consultantplus://offline/ref=FC27E738AAAEAB4E94F56D39A066552FB7C77FD95034004EF5829B3FB0BED8401E99CE58CC563D3B2226812313D75E15C8588E3318P5R2F" TargetMode="External"/><Relationship Id="rId232" Type="http://schemas.openxmlformats.org/officeDocument/2006/relationships/hyperlink" Target="consultantplus://offline/ref=FC27E738AAAEAB4E94F56D39A066552FB7C77CD35139004EF5829B3FB0BED8400C999653C850286F727CD62E10PDR4F" TargetMode="External"/><Relationship Id="rId27" Type="http://schemas.openxmlformats.org/officeDocument/2006/relationships/hyperlink" Target="consultantplus://offline/ref=FC27E738AAAEAB4E94F56D39A066552FB7C77CD35A35004EF5829B3FB0BED8401E99CE58C9593D3B2226812313D75E15C8588E3318P5R2F" TargetMode="External"/><Relationship Id="rId48" Type="http://schemas.openxmlformats.org/officeDocument/2006/relationships/hyperlink" Target="consultantplus://offline/ref=FC27E738AAAEAB4E94F56D39A066552FB1C77FDD5A3B004EF5829B3FB0BED8400C999653C850286F727CD62E10PDR4F" TargetMode="External"/><Relationship Id="rId69" Type="http://schemas.openxmlformats.org/officeDocument/2006/relationships/hyperlink" Target="consultantplus://offline/ref=FC27E738AAAEAB4E94F56D39A066552FB0CF7AD35A3B004EF5829B3FB0BED8400C999653C850286F727CD62E10PDR4F" TargetMode="External"/><Relationship Id="rId113" Type="http://schemas.openxmlformats.org/officeDocument/2006/relationships/hyperlink" Target="consultantplus://offline/ref=FC27E738AAAEAB4E94F56D39A066552FB7C77FDB553D004EF5829B3FB0BED8401E99CE5DCB593D3B2226812313D75E15C8588E3318P5R2F" TargetMode="External"/><Relationship Id="rId134" Type="http://schemas.openxmlformats.org/officeDocument/2006/relationships/hyperlink" Target="consultantplus://offline/ref=FC27E738AAAEAB4E94F56D39A066552FB0CF7ADE563E004EF5829B3FB0BED8401E99CE5DCF5131642733907B1FD7410BC94792311A52PAR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125</Pages>
  <Words>28841</Words>
  <Characters>164398</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minec4</dc:creator>
  <cp:keywords/>
  <dc:description/>
  <cp:lastModifiedBy> </cp:lastModifiedBy>
  <cp:revision>6</cp:revision>
  <cp:lastPrinted>2022-01-11T05:35:00Z</cp:lastPrinted>
  <dcterms:created xsi:type="dcterms:W3CDTF">2022-01-11T05:17:00Z</dcterms:created>
  <dcterms:modified xsi:type="dcterms:W3CDTF">2022-01-28T02:10:00Z</dcterms:modified>
</cp:coreProperties>
</file>